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1A57" w14:textId="598591D8" w:rsidR="00E30F18" w:rsidRDefault="00F54DC9" w:rsidP="00E30F18">
      <w:pPr>
        <w:pStyle w:val="a7"/>
      </w:pPr>
      <w:r>
        <w:t>Вы можете вносить изменения в программу</w:t>
      </w:r>
    </w:p>
    <w:p w14:paraId="2DC47B95" w14:textId="5558F097" w:rsidR="00DD6C74" w:rsidRPr="00701386" w:rsidRDefault="00DD6C74" w:rsidP="00DD6C74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D6C74" w14:paraId="59B8384C" w14:textId="77777777" w:rsidTr="000501D4">
        <w:tc>
          <w:tcPr>
            <w:tcW w:w="9072" w:type="dxa"/>
            <w:tcBorders>
              <w:top w:val="single" w:sz="12" w:space="0" w:color="92D050"/>
              <w:left w:val="nil"/>
              <w:bottom w:val="single" w:sz="12" w:space="0" w:color="92D050"/>
              <w:right w:val="nil"/>
            </w:tcBorders>
          </w:tcPr>
          <w:p w14:paraId="65C5CF8E" w14:textId="77777777" w:rsidR="00DD6C74" w:rsidRDefault="00DD6C74" w:rsidP="000501D4">
            <w:pPr>
              <w:pStyle w:val="a7"/>
            </w:pPr>
          </w:p>
          <w:p w14:paraId="70B85EEA" w14:textId="1B2354DD" w:rsidR="00DD6C74" w:rsidRPr="00DD6C74" w:rsidRDefault="00DD6C74" w:rsidP="000501D4">
            <w:pPr>
              <w:pStyle w:val="a7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Подготовка (анализ практических примеров)</w:t>
            </w:r>
          </w:p>
          <w:p w14:paraId="6C1E1929" w14:textId="77777777" w:rsidR="00DD6C74" w:rsidRPr="00932155" w:rsidRDefault="00DD6C74" w:rsidP="000501D4">
            <w:pPr>
              <w:pStyle w:val="a7"/>
            </w:pPr>
          </w:p>
        </w:tc>
      </w:tr>
    </w:tbl>
    <w:p w14:paraId="3E9F4072" w14:textId="7E783744" w:rsidR="00DD6C74" w:rsidRDefault="00DD6C74" w:rsidP="00E30F18">
      <w:pPr>
        <w:pStyle w:val="a7"/>
      </w:pPr>
    </w:p>
    <w:p w14:paraId="65A841E0" w14:textId="670096E5" w:rsidR="00DD6C74" w:rsidRDefault="00DD6C74" w:rsidP="00DD6C74">
      <w:pPr>
        <w:pStyle w:val="a7"/>
      </w:pPr>
      <w:r>
        <w:t>Внимательное прочтение версий стандартов PEFC 2020 года и краткого описания внесенных в стандарты изменений</w:t>
      </w:r>
    </w:p>
    <w:p w14:paraId="6A6CCF4D" w14:textId="77777777" w:rsidR="00DD6C74" w:rsidRDefault="00DD6C74" w:rsidP="00E30F18">
      <w:pPr>
        <w:pStyle w:val="a7"/>
      </w:pPr>
    </w:p>
    <w:p w14:paraId="64ED3472" w14:textId="2DFD2038" w:rsidR="00DD6C74" w:rsidRDefault="00DD6C74" w:rsidP="00E30F18">
      <w:pPr>
        <w:pStyle w:val="a7"/>
      </w:pPr>
      <w:r>
        <w:t>Анализ практических примеров (практические кейсы) и предоставление ответов НОУ PEFC до ...</w:t>
      </w:r>
    </w:p>
    <w:p w14:paraId="12EC5570" w14:textId="6B59A8F2" w:rsidR="00DD6C74" w:rsidRDefault="00DD6C74" w:rsidP="00E30F18">
      <w:pPr>
        <w:pStyle w:val="a7"/>
      </w:pPr>
    </w:p>
    <w:p w14:paraId="1A8BB760" w14:textId="77777777" w:rsidR="00DD6C74" w:rsidRPr="00701386" w:rsidRDefault="00DD6C74" w:rsidP="00E30F18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8"/>
        <w:gridCol w:w="7574"/>
      </w:tblGrid>
      <w:tr w:rsidR="00932155" w14:paraId="376C3DFB" w14:textId="77777777" w:rsidTr="00F70F9E">
        <w:tc>
          <w:tcPr>
            <w:tcW w:w="9072" w:type="dxa"/>
            <w:gridSpan w:val="2"/>
            <w:tcBorders>
              <w:top w:val="single" w:sz="12" w:space="0" w:color="92D050"/>
              <w:left w:val="nil"/>
              <w:bottom w:val="single" w:sz="12" w:space="0" w:color="92D050"/>
              <w:right w:val="nil"/>
            </w:tcBorders>
          </w:tcPr>
          <w:p w14:paraId="463D28CA" w14:textId="77777777" w:rsidR="00932155" w:rsidRDefault="00932155" w:rsidP="00932155">
            <w:pPr>
              <w:pStyle w:val="a7"/>
            </w:pPr>
          </w:p>
          <w:p w14:paraId="3352952A" w14:textId="6901EED1" w:rsidR="00932155" w:rsidRPr="00DD6C74" w:rsidRDefault="006B2515" w:rsidP="00932155">
            <w:pPr>
              <w:pStyle w:val="a7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Четверг, 22 апреля 2021 - Онлайн в </w:t>
            </w:r>
            <w:proofErr w:type="spellStart"/>
            <w:r>
              <w:rPr>
                <w:b/>
                <w:color w:val="92D050"/>
              </w:rPr>
              <w:t>Zoom</w:t>
            </w:r>
            <w:proofErr w:type="spellEnd"/>
          </w:p>
          <w:p w14:paraId="0231468D" w14:textId="77777777" w:rsidR="00932155" w:rsidRPr="00932155" w:rsidRDefault="00932155" w:rsidP="00E30F18">
            <w:pPr>
              <w:pStyle w:val="a7"/>
            </w:pPr>
          </w:p>
        </w:tc>
      </w:tr>
      <w:tr w:rsidR="00701386" w14:paraId="7F5CF847" w14:textId="77777777" w:rsidTr="002E55E8">
        <w:trPr>
          <w:trHeight w:val="68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F50D86E" w14:textId="77777777" w:rsidR="000E5B28" w:rsidRDefault="000E5B28" w:rsidP="00701386">
            <w:pPr>
              <w:pStyle w:val="a7"/>
              <w:rPr>
                <w:b/>
              </w:rPr>
            </w:pPr>
          </w:p>
          <w:p w14:paraId="4E9286D9" w14:textId="5976E2DD" w:rsidR="00701386" w:rsidRPr="002856A2" w:rsidRDefault="00DD6C74" w:rsidP="00701386">
            <w:pPr>
              <w:pStyle w:val="a7"/>
              <w:rPr>
                <w:b/>
              </w:rPr>
            </w:pPr>
            <w:r>
              <w:rPr>
                <w:b/>
              </w:rPr>
              <w:t xml:space="preserve">8:00 – 8:20 </w:t>
            </w:r>
          </w:p>
          <w:p w14:paraId="664C1A4E" w14:textId="77777777" w:rsidR="00701386" w:rsidRDefault="00701386" w:rsidP="00701386">
            <w:pPr>
              <w:pStyle w:val="a7"/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5FB32880" w14:textId="77777777" w:rsidR="000E5B28" w:rsidRDefault="000E5B28" w:rsidP="00685AB8">
            <w:pPr>
              <w:pStyle w:val="a7"/>
            </w:pPr>
          </w:p>
          <w:p w14:paraId="63B86B9F" w14:textId="6C450E67" w:rsidR="00033C7F" w:rsidRDefault="00701386" w:rsidP="00685AB8">
            <w:pPr>
              <w:pStyle w:val="a7"/>
            </w:pPr>
            <w:r>
              <w:t xml:space="preserve">Приветствие </w:t>
            </w:r>
          </w:p>
          <w:p w14:paraId="1994DFDE" w14:textId="77777777" w:rsidR="00701386" w:rsidRDefault="00701386" w:rsidP="002E55E8">
            <w:pPr>
              <w:pStyle w:val="a7"/>
              <w:ind w:left="742"/>
            </w:pPr>
          </w:p>
        </w:tc>
      </w:tr>
      <w:tr w:rsidR="00701386" w14:paraId="33C01C26" w14:textId="77777777" w:rsidTr="00F70F9E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CE58A3B" w14:textId="7118A425" w:rsidR="00116940" w:rsidRPr="002856A2" w:rsidRDefault="00DD6C74" w:rsidP="00116940">
            <w:pPr>
              <w:pStyle w:val="a7"/>
              <w:rPr>
                <w:b/>
              </w:rPr>
            </w:pPr>
            <w:r>
              <w:rPr>
                <w:b/>
              </w:rPr>
              <w:t xml:space="preserve">8:20 – 9:00 </w:t>
            </w:r>
          </w:p>
          <w:p w14:paraId="2E5EA491" w14:textId="70BBCDDF" w:rsidR="00DA6387" w:rsidRDefault="00DA6387" w:rsidP="00E30F18">
            <w:pPr>
              <w:pStyle w:val="a7"/>
              <w:rPr>
                <w:i/>
              </w:rPr>
            </w:pPr>
          </w:p>
          <w:p w14:paraId="556E6471" w14:textId="77777777" w:rsidR="00BC33D0" w:rsidRDefault="00BC33D0" w:rsidP="00E30F18">
            <w:pPr>
              <w:pStyle w:val="a7"/>
              <w:rPr>
                <w:i/>
              </w:rPr>
            </w:pPr>
          </w:p>
          <w:p w14:paraId="1069DBAC" w14:textId="77777777" w:rsidR="00BC33D0" w:rsidRDefault="00BC33D0" w:rsidP="00E30F18">
            <w:pPr>
              <w:pStyle w:val="a7"/>
              <w:rPr>
                <w:i/>
              </w:rPr>
            </w:pPr>
          </w:p>
          <w:p w14:paraId="1D15D53B" w14:textId="77777777" w:rsidR="00BC33D0" w:rsidRDefault="00BC33D0" w:rsidP="00E30F18">
            <w:pPr>
              <w:pStyle w:val="a7"/>
              <w:rPr>
                <w:i/>
              </w:rPr>
            </w:pPr>
          </w:p>
          <w:p w14:paraId="3A89C548" w14:textId="788A9829" w:rsidR="00BC33D0" w:rsidRDefault="00BC33D0" w:rsidP="00E30F18">
            <w:pPr>
              <w:pStyle w:val="a7"/>
              <w:rPr>
                <w:i/>
              </w:rPr>
            </w:pPr>
          </w:p>
          <w:p w14:paraId="255BD2F9" w14:textId="3811906C" w:rsidR="00BC33D0" w:rsidRPr="002856A2" w:rsidRDefault="00BC33D0" w:rsidP="00BC33D0">
            <w:pPr>
              <w:pStyle w:val="a7"/>
              <w:rPr>
                <w:b/>
              </w:rPr>
            </w:pPr>
            <w:r>
              <w:rPr>
                <w:b/>
              </w:rPr>
              <w:t xml:space="preserve">9:00 – 10:00 </w:t>
            </w:r>
          </w:p>
          <w:p w14:paraId="18F77615" w14:textId="77777777" w:rsidR="00BC33D0" w:rsidRDefault="00BC33D0" w:rsidP="00E30F18">
            <w:pPr>
              <w:pStyle w:val="a7"/>
              <w:rPr>
                <w:i/>
              </w:rPr>
            </w:pPr>
          </w:p>
          <w:p w14:paraId="24634B17" w14:textId="77777777" w:rsidR="00BC33D0" w:rsidRDefault="00BC33D0" w:rsidP="00E30F18">
            <w:pPr>
              <w:pStyle w:val="a7"/>
              <w:rPr>
                <w:i/>
              </w:rPr>
            </w:pPr>
          </w:p>
          <w:p w14:paraId="2C7DDE4D" w14:textId="77777777" w:rsidR="00BC33D0" w:rsidRDefault="00BC33D0" w:rsidP="00E30F18">
            <w:pPr>
              <w:pStyle w:val="a7"/>
              <w:rPr>
                <w:i/>
              </w:rPr>
            </w:pPr>
          </w:p>
          <w:p w14:paraId="1D1B1987" w14:textId="5AE910BD" w:rsidR="00701386" w:rsidRPr="00701386" w:rsidRDefault="00BC33D0" w:rsidP="00E30F18">
            <w:pPr>
              <w:pStyle w:val="a7"/>
              <w:rPr>
                <w:i/>
              </w:rPr>
            </w:pPr>
            <w:r>
              <w:rPr>
                <w:i/>
              </w:rPr>
              <w:t>10:00 –10:30</w:t>
            </w:r>
          </w:p>
          <w:p w14:paraId="33AF17D3" w14:textId="77777777" w:rsidR="00701386" w:rsidRPr="00701386" w:rsidRDefault="00701386" w:rsidP="00E30F18">
            <w:pPr>
              <w:pStyle w:val="a7"/>
              <w:rPr>
                <w:i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74276AB1" w14:textId="77777777" w:rsidR="00BC33D0" w:rsidRDefault="00BC33D0" w:rsidP="00E30F18">
            <w:pPr>
              <w:pStyle w:val="a7"/>
            </w:pPr>
            <w:r>
              <w:t>Объем обучения</w:t>
            </w:r>
          </w:p>
          <w:p w14:paraId="0571D19D" w14:textId="167AB0CF" w:rsidR="004F1002" w:rsidRDefault="00BC33D0" w:rsidP="00BC33D0">
            <w:pPr>
              <w:pStyle w:val="a7"/>
              <w:numPr>
                <w:ilvl w:val="0"/>
                <w:numId w:val="12"/>
              </w:numPr>
            </w:pPr>
            <w:r>
              <w:t>Краткая информация о PEFC</w:t>
            </w:r>
          </w:p>
          <w:p w14:paraId="7BDDAD2B" w14:textId="3605B695" w:rsidR="00BC33D0" w:rsidRDefault="00BC33D0" w:rsidP="00BC33D0">
            <w:pPr>
              <w:pStyle w:val="a7"/>
              <w:numPr>
                <w:ilvl w:val="0"/>
                <w:numId w:val="12"/>
              </w:numPr>
            </w:pPr>
            <w:r>
              <w:t>Переход к версиям стандартов 2020 года</w:t>
            </w:r>
          </w:p>
          <w:p w14:paraId="4978E7FB" w14:textId="3C873D86" w:rsidR="00BC33D0" w:rsidRDefault="00BC33D0" w:rsidP="00BC33D0">
            <w:pPr>
              <w:pStyle w:val="a7"/>
              <w:numPr>
                <w:ilvl w:val="0"/>
                <w:numId w:val="12"/>
              </w:numPr>
            </w:pPr>
            <w:r>
              <w:t>Процесс обучения и требования</w:t>
            </w:r>
          </w:p>
          <w:p w14:paraId="2B502442" w14:textId="77777777" w:rsidR="00BC33D0" w:rsidRDefault="00BC33D0" w:rsidP="00E30F18">
            <w:pPr>
              <w:pStyle w:val="a7"/>
            </w:pPr>
          </w:p>
          <w:p w14:paraId="466E7F80" w14:textId="77777777" w:rsidR="00BC33D0" w:rsidRDefault="00BC33D0">
            <w:pPr>
              <w:pStyle w:val="a7"/>
              <w:rPr>
                <w:i/>
              </w:rPr>
            </w:pPr>
          </w:p>
          <w:p w14:paraId="59576FEE" w14:textId="4A4E37A8" w:rsidR="00BC33D0" w:rsidRPr="00A226EE" w:rsidRDefault="00BC33D0">
            <w:pPr>
              <w:pStyle w:val="a7"/>
            </w:pPr>
            <w:r>
              <w:t>Введение в обновленный стандарт по цепочке поставок PEFC</w:t>
            </w:r>
          </w:p>
          <w:p w14:paraId="39B38062" w14:textId="77777777" w:rsidR="00BA3C3B" w:rsidRPr="00A226EE" w:rsidRDefault="00BC33D0">
            <w:pPr>
              <w:pStyle w:val="a7"/>
            </w:pPr>
            <w:r>
              <w:t>Основные изменения стандарта по цепочке поставок PEFC I: процесс</w:t>
            </w:r>
          </w:p>
          <w:p w14:paraId="72969595" w14:textId="512C4A0E" w:rsidR="00BC33D0" w:rsidRPr="00A226EE" w:rsidRDefault="00BA3C3B">
            <w:pPr>
              <w:pStyle w:val="a7"/>
            </w:pPr>
            <w:r>
              <w:t xml:space="preserve">Вопросы и ответы </w:t>
            </w:r>
          </w:p>
          <w:p w14:paraId="352E1C86" w14:textId="77777777" w:rsidR="00BC33D0" w:rsidRDefault="00BC33D0">
            <w:pPr>
              <w:pStyle w:val="a7"/>
              <w:rPr>
                <w:i/>
              </w:rPr>
            </w:pPr>
          </w:p>
          <w:p w14:paraId="159C99AC" w14:textId="58AB0019" w:rsidR="00701386" w:rsidRPr="00701386" w:rsidRDefault="002E55E8">
            <w:pPr>
              <w:pStyle w:val="a7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701386" w14:paraId="26EEE02C" w14:textId="77777777" w:rsidTr="00F70F9E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DF2677E" w14:textId="56766E04" w:rsidR="00BC061F" w:rsidRDefault="00887246" w:rsidP="00E30F18">
            <w:pPr>
              <w:pStyle w:val="a7"/>
            </w:pPr>
            <w:r>
              <w:rPr>
                <w:b/>
              </w:rPr>
              <w:t>10:30 – 12:30</w:t>
            </w:r>
          </w:p>
          <w:p w14:paraId="78E2FF38" w14:textId="37660500" w:rsidR="00BC061F" w:rsidRDefault="00BC061F" w:rsidP="00E30F18">
            <w:pPr>
              <w:pStyle w:val="a7"/>
            </w:pPr>
          </w:p>
          <w:p w14:paraId="6533EB8A" w14:textId="77777777" w:rsidR="00701386" w:rsidRDefault="00701386" w:rsidP="00887246">
            <w:pPr>
              <w:pStyle w:val="a7"/>
            </w:pPr>
          </w:p>
          <w:p w14:paraId="0A9EB6C8" w14:textId="72D80B3C" w:rsidR="00887246" w:rsidRDefault="00887246" w:rsidP="00887246">
            <w:pPr>
              <w:pStyle w:val="a7"/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4CA4DDBD" w14:textId="6A032A91" w:rsidR="00887246" w:rsidRPr="00A226EE" w:rsidRDefault="00887246" w:rsidP="00887246">
            <w:pPr>
              <w:pStyle w:val="a7"/>
            </w:pPr>
            <w:r>
              <w:t xml:space="preserve">Основные изменения стандарта по цепочке поставок PEFC II: Система должной добросовестности DDS </w:t>
            </w:r>
          </w:p>
          <w:p w14:paraId="1684E820" w14:textId="110E727E" w:rsidR="00887246" w:rsidRPr="00A226EE" w:rsidRDefault="00887246" w:rsidP="00887246">
            <w:pPr>
              <w:pStyle w:val="a7"/>
            </w:pPr>
            <w:r>
              <w:t>Вопросы и ответы</w:t>
            </w:r>
          </w:p>
          <w:p w14:paraId="1E7C705A" w14:textId="4CE4BC44" w:rsidR="00BC061F" w:rsidRPr="00887246" w:rsidRDefault="00887246" w:rsidP="00887246">
            <w:pPr>
              <w:pStyle w:val="a7"/>
              <w:rPr>
                <w:i/>
              </w:rPr>
            </w:pPr>
            <w:r>
              <w:t>Практические упражнения</w:t>
            </w:r>
          </w:p>
        </w:tc>
      </w:tr>
    </w:tbl>
    <w:p w14:paraId="0C954FB0" w14:textId="77777777" w:rsidR="00D95993" w:rsidRDefault="00D95993" w:rsidP="00E30F18">
      <w:pPr>
        <w:pStyle w:val="a7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7573"/>
      </w:tblGrid>
      <w:tr w:rsidR="00887246" w14:paraId="5F09CDBD" w14:textId="77777777" w:rsidTr="00F70F9E">
        <w:tc>
          <w:tcPr>
            <w:tcW w:w="9072" w:type="dxa"/>
            <w:gridSpan w:val="2"/>
            <w:tcBorders>
              <w:top w:val="single" w:sz="12" w:space="0" w:color="92D050"/>
              <w:bottom w:val="single" w:sz="12" w:space="0" w:color="92D050"/>
            </w:tcBorders>
          </w:tcPr>
          <w:p w14:paraId="0A18A65C" w14:textId="77777777" w:rsidR="00887246" w:rsidRDefault="00887246" w:rsidP="00887246">
            <w:pPr>
              <w:pStyle w:val="a7"/>
            </w:pPr>
          </w:p>
          <w:p w14:paraId="6EB2D370" w14:textId="10DB7B2A" w:rsidR="00887246" w:rsidRPr="00DD6C74" w:rsidRDefault="006B2515" w:rsidP="00887246">
            <w:pPr>
              <w:pStyle w:val="a7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Пятница, 23 апреля 2021 - Онлайн в </w:t>
            </w:r>
            <w:proofErr w:type="spellStart"/>
            <w:r>
              <w:rPr>
                <w:b/>
                <w:color w:val="92D050"/>
              </w:rPr>
              <w:t>Zoom</w:t>
            </w:r>
            <w:proofErr w:type="spellEnd"/>
          </w:p>
          <w:p w14:paraId="410B069F" w14:textId="77777777" w:rsidR="00887246" w:rsidRPr="002856A2" w:rsidRDefault="00887246" w:rsidP="00887246">
            <w:pPr>
              <w:pStyle w:val="a7"/>
              <w:rPr>
                <w:i/>
              </w:rPr>
            </w:pPr>
          </w:p>
        </w:tc>
      </w:tr>
      <w:tr w:rsidR="00887246" w14:paraId="3AB6E019" w14:textId="77777777" w:rsidTr="00F70F9E">
        <w:tc>
          <w:tcPr>
            <w:tcW w:w="1499" w:type="dxa"/>
            <w:tcBorders>
              <w:top w:val="single" w:sz="12" w:space="0" w:color="92D050"/>
            </w:tcBorders>
          </w:tcPr>
          <w:p w14:paraId="1626AC8C" w14:textId="77777777" w:rsidR="00887246" w:rsidRPr="002856A2" w:rsidRDefault="00887246" w:rsidP="00887246">
            <w:pPr>
              <w:pStyle w:val="a7"/>
              <w:rPr>
                <w:i/>
              </w:rPr>
            </w:pPr>
          </w:p>
        </w:tc>
        <w:tc>
          <w:tcPr>
            <w:tcW w:w="7573" w:type="dxa"/>
            <w:tcBorders>
              <w:top w:val="single" w:sz="12" w:space="0" w:color="92D050"/>
            </w:tcBorders>
          </w:tcPr>
          <w:p w14:paraId="64B62503" w14:textId="77777777" w:rsidR="00887246" w:rsidRPr="002856A2" w:rsidRDefault="00887246" w:rsidP="00887246">
            <w:pPr>
              <w:pStyle w:val="a7"/>
              <w:rPr>
                <w:i/>
              </w:rPr>
            </w:pPr>
          </w:p>
        </w:tc>
      </w:tr>
      <w:tr w:rsidR="00A226EE" w14:paraId="67EFBFAD" w14:textId="77777777" w:rsidTr="00F70F9E">
        <w:tc>
          <w:tcPr>
            <w:tcW w:w="1499" w:type="dxa"/>
          </w:tcPr>
          <w:p w14:paraId="4BD60916" w14:textId="77777777" w:rsidR="00A226EE" w:rsidRDefault="00A226EE" w:rsidP="00A226EE">
            <w:pPr>
              <w:pStyle w:val="a7"/>
              <w:rPr>
                <w:b/>
              </w:rPr>
            </w:pPr>
          </w:p>
          <w:p w14:paraId="35577F9E" w14:textId="77777777" w:rsidR="00A226EE" w:rsidRDefault="00A226EE" w:rsidP="00A226EE">
            <w:pPr>
              <w:pStyle w:val="a7"/>
              <w:rPr>
                <w:b/>
              </w:rPr>
            </w:pPr>
            <w:r>
              <w:rPr>
                <w:b/>
              </w:rPr>
              <w:t xml:space="preserve">8:00 – 8:20 </w:t>
            </w:r>
          </w:p>
          <w:p w14:paraId="1D034D0B" w14:textId="77777777" w:rsidR="00A226EE" w:rsidRDefault="00A226EE" w:rsidP="00A226EE">
            <w:pPr>
              <w:pStyle w:val="a7"/>
              <w:rPr>
                <w:b/>
              </w:rPr>
            </w:pPr>
          </w:p>
          <w:p w14:paraId="3F554E70" w14:textId="77777777" w:rsidR="00A226EE" w:rsidRDefault="00A226EE" w:rsidP="00A226EE">
            <w:pPr>
              <w:pStyle w:val="a7"/>
              <w:rPr>
                <w:b/>
              </w:rPr>
            </w:pPr>
            <w:r>
              <w:rPr>
                <w:b/>
              </w:rPr>
              <w:t>8:20 – 9:00</w:t>
            </w:r>
          </w:p>
          <w:p w14:paraId="42FF7384" w14:textId="77777777" w:rsidR="00A226EE" w:rsidRDefault="00A226EE" w:rsidP="00A226EE">
            <w:pPr>
              <w:pStyle w:val="a7"/>
              <w:rPr>
                <w:b/>
              </w:rPr>
            </w:pPr>
          </w:p>
          <w:p w14:paraId="4BAC3934" w14:textId="77777777" w:rsidR="00A226EE" w:rsidRDefault="00A226EE" w:rsidP="00A226EE">
            <w:pPr>
              <w:pStyle w:val="a7"/>
              <w:rPr>
                <w:b/>
              </w:rPr>
            </w:pPr>
          </w:p>
          <w:p w14:paraId="1BBDF08B" w14:textId="5012B4BC" w:rsidR="00A226EE" w:rsidRDefault="00A226EE" w:rsidP="00A226EE">
            <w:pPr>
              <w:pStyle w:val="a7"/>
              <w:rPr>
                <w:b/>
              </w:rPr>
            </w:pPr>
          </w:p>
          <w:p w14:paraId="78AC6F01" w14:textId="77777777" w:rsidR="00BE5DB7" w:rsidRDefault="00BE5DB7" w:rsidP="00A226EE">
            <w:pPr>
              <w:pStyle w:val="a7"/>
              <w:rPr>
                <w:b/>
              </w:rPr>
            </w:pPr>
          </w:p>
          <w:p w14:paraId="34042911" w14:textId="77777777" w:rsidR="00A226EE" w:rsidRDefault="00A226EE" w:rsidP="00A226EE">
            <w:pPr>
              <w:pStyle w:val="a7"/>
              <w:rPr>
                <w:b/>
              </w:rPr>
            </w:pPr>
            <w:r>
              <w:rPr>
                <w:b/>
              </w:rPr>
              <w:t>9:00 – 10:00</w:t>
            </w:r>
          </w:p>
          <w:p w14:paraId="382A9772" w14:textId="77777777" w:rsidR="00A226EE" w:rsidRDefault="00A226EE" w:rsidP="00A226EE">
            <w:pPr>
              <w:pStyle w:val="a7"/>
              <w:rPr>
                <w:b/>
              </w:rPr>
            </w:pPr>
          </w:p>
          <w:p w14:paraId="1AA98DCC" w14:textId="77777777" w:rsidR="00A226EE" w:rsidRDefault="00A226EE" w:rsidP="00A226EE">
            <w:pPr>
              <w:pStyle w:val="a7"/>
              <w:rPr>
                <w:b/>
              </w:rPr>
            </w:pPr>
          </w:p>
          <w:p w14:paraId="35D36C58" w14:textId="77777777" w:rsidR="00A226EE" w:rsidRDefault="00A226EE" w:rsidP="00A226EE">
            <w:pPr>
              <w:pStyle w:val="a7"/>
              <w:rPr>
                <w:b/>
              </w:rPr>
            </w:pPr>
          </w:p>
          <w:p w14:paraId="6896D23B" w14:textId="64F355FE" w:rsidR="00A226EE" w:rsidRDefault="00A226EE" w:rsidP="00A226EE">
            <w:pPr>
              <w:pStyle w:val="a7"/>
              <w:rPr>
                <w:i/>
              </w:rPr>
            </w:pPr>
            <w:r>
              <w:rPr>
                <w:i/>
              </w:rPr>
              <w:t>10:00 –10:30</w:t>
            </w:r>
          </w:p>
          <w:p w14:paraId="218700E3" w14:textId="5995652C" w:rsidR="00A226EE" w:rsidRDefault="00A226EE" w:rsidP="00A226EE">
            <w:pPr>
              <w:pStyle w:val="a7"/>
            </w:pPr>
          </w:p>
        </w:tc>
        <w:tc>
          <w:tcPr>
            <w:tcW w:w="7573" w:type="dxa"/>
          </w:tcPr>
          <w:p w14:paraId="5F89D118" w14:textId="77777777" w:rsidR="00A226EE" w:rsidRDefault="00A226EE" w:rsidP="00A226EE"/>
          <w:p w14:paraId="08014CE9" w14:textId="7E5D621C" w:rsidR="00A226EE" w:rsidRDefault="00A226EE" w:rsidP="00A226EE">
            <w:r>
              <w:t>Резюме первого дня</w:t>
            </w:r>
          </w:p>
          <w:p w14:paraId="7CB96289" w14:textId="77777777" w:rsidR="00A226EE" w:rsidRDefault="00A226EE" w:rsidP="00A226EE"/>
          <w:p w14:paraId="4355D366" w14:textId="77777777" w:rsidR="00A226EE" w:rsidRPr="00A226EE" w:rsidRDefault="00A226EE" w:rsidP="00A226EE">
            <w:pPr>
              <w:pStyle w:val="a7"/>
            </w:pPr>
            <w:r>
              <w:t>Основные изменения стандарта по цепочке поставок PEFC III: Методы цепочки поставок</w:t>
            </w:r>
          </w:p>
          <w:p w14:paraId="2F529AAF" w14:textId="5A6CF8DA" w:rsidR="00A226EE" w:rsidRPr="00A226EE" w:rsidRDefault="00A226EE" w:rsidP="00A226EE">
            <w:pPr>
              <w:pStyle w:val="a7"/>
            </w:pPr>
            <w:r>
              <w:t xml:space="preserve">Вопросы и ответы </w:t>
            </w:r>
          </w:p>
          <w:p w14:paraId="2193B10B" w14:textId="4605AEB8" w:rsidR="00A226EE" w:rsidRPr="00A226EE" w:rsidRDefault="00A226EE" w:rsidP="00A226EE">
            <w:pPr>
              <w:pStyle w:val="a7"/>
            </w:pPr>
            <w:r>
              <w:t>Практические упражнения</w:t>
            </w:r>
          </w:p>
          <w:p w14:paraId="75C17124" w14:textId="0A2B69FC" w:rsidR="00A226EE" w:rsidRDefault="00A226EE" w:rsidP="00A226EE">
            <w:pPr>
              <w:pStyle w:val="a7"/>
              <w:rPr>
                <w:i/>
              </w:rPr>
            </w:pPr>
          </w:p>
          <w:p w14:paraId="3E8D9C53" w14:textId="77777777" w:rsidR="00BE5DB7" w:rsidRDefault="00BE5DB7" w:rsidP="00A226EE">
            <w:pPr>
              <w:pStyle w:val="a7"/>
              <w:rPr>
                <w:i/>
              </w:rPr>
            </w:pPr>
          </w:p>
          <w:p w14:paraId="72F537F5" w14:textId="4D563F75" w:rsidR="00A226EE" w:rsidRPr="00A226EE" w:rsidRDefault="00A226EE" w:rsidP="00A226EE">
            <w:pPr>
              <w:pStyle w:val="a7"/>
            </w:pPr>
            <w:r>
              <w:t>Основные изменения стандарта по цепочке поставок PEFC IV: Организации с несколькими площадками</w:t>
            </w:r>
          </w:p>
          <w:p w14:paraId="00CD39A9" w14:textId="7C5BA6B1" w:rsidR="00A226EE" w:rsidRPr="00A226EE" w:rsidRDefault="00A226EE" w:rsidP="00A226EE">
            <w:pPr>
              <w:pStyle w:val="a7"/>
            </w:pPr>
            <w:r>
              <w:t>Введение и основные изменения в стандарте «Требования к органам по сертификации» (PEFC ST 2003)</w:t>
            </w:r>
          </w:p>
          <w:p w14:paraId="0B902811" w14:textId="0E567B38" w:rsidR="00A226EE" w:rsidRPr="00A226EE" w:rsidRDefault="00A226EE" w:rsidP="00A226EE">
            <w:pPr>
              <w:pStyle w:val="a7"/>
            </w:pPr>
            <w:r>
              <w:t>Вопросы и ответы</w:t>
            </w:r>
          </w:p>
          <w:p w14:paraId="4FFEF7F4" w14:textId="05FC48C4" w:rsidR="00A226EE" w:rsidRDefault="00A226EE" w:rsidP="00A226EE">
            <w:pPr>
              <w:pStyle w:val="a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3E2B31B" w14:textId="405701F8" w:rsidR="00A226EE" w:rsidRDefault="00A226EE" w:rsidP="00A226EE">
            <w:r>
              <w:rPr>
                <w:i/>
              </w:rPr>
              <w:t>Перерыв</w:t>
            </w:r>
          </w:p>
          <w:p w14:paraId="692FC043" w14:textId="421808F1" w:rsidR="00A226EE" w:rsidRPr="00685AB8" w:rsidRDefault="00A226EE" w:rsidP="00A226EE">
            <w:pPr>
              <w:rPr>
                <w:color w:val="FF0000"/>
              </w:rPr>
            </w:pPr>
          </w:p>
        </w:tc>
      </w:tr>
      <w:tr w:rsidR="00A226EE" w14:paraId="6E44E96C" w14:textId="77777777" w:rsidTr="00F70F9E">
        <w:tc>
          <w:tcPr>
            <w:tcW w:w="1499" w:type="dxa"/>
          </w:tcPr>
          <w:p w14:paraId="1F92D884" w14:textId="7C92176B" w:rsidR="00A226EE" w:rsidRPr="002856A2" w:rsidRDefault="00A226EE" w:rsidP="00A226EE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 xml:space="preserve">10:30 – 12:00 </w:t>
            </w:r>
          </w:p>
          <w:p w14:paraId="5F88F287" w14:textId="77777777" w:rsidR="00A226EE" w:rsidRDefault="00A226EE" w:rsidP="00A226EE">
            <w:pPr>
              <w:pStyle w:val="a7"/>
              <w:rPr>
                <w:i/>
              </w:rPr>
            </w:pPr>
          </w:p>
          <w:p w14:paraId="23CD1630" w14:textId="77777777" w:rsidR="00A226EE" w:rsidRDefault="00A226EE" w:rsidP="00A226EE">
            <w:pPr>
              <w:pStyle w:val="a7"/>
              <w:rPr>
                <w:i/>
              </w:rPr>
            </w:pPr>
          </w:p>
          <w:p w14:paraId="561E2A50" w14:textId="225D2AF8" w:rsidR="00A226EE" w:rsidRDefault="00A226EE" w:rsidP="00A226EE">
            <w:pPr>
              <w:pStyle w:val="a7"/>
              <w:rPr>
                <w:i/>
              </w:rPr>
            </w:pPr>
          </w:p>
          <w:p w14:paraId="5E4A3513" w14:textId="77777777" w:rsidR="00A226EE" w:rsidRDefault="00A226EE" w:rsidP="00A226EE">
            <w:pPr>
              <w:pStyle w:val="a7"/>
              <w:rPr>
                <w:i/>
              </w:rPr>
            </w:pPr>
          </w:p>
          <w:p w14:paraId="5FE2F6F6" w14:textId="1A643EB8" w:rsidR="00A226EE" w:rsidRPr="002856A2" w:rsidRDefault="00BE5DB7" w:rsidP="00A226EE">
            <w:pPr>
              <w:pStyle w:val="a7"/>
              <w:rPr>
                <w:b/>
              </w:rPr>
            </w:pPr>
            <w:r>
              <w:rPr>
                <w:b/>
              </w:rPr>
              <w:t xml:space="preserve">12:00 – 12:30 </w:t>
            </w:r>
          </w:p>
          <w:p w14:paraId="5F73E707" w14:textId="5706B2E8" w:rsidR="00A226EE" w:rsidRDefault="00A226EE" w:rsidP="00A226EE">
            <w:pPr>
              <w:pStyle w:val="a7"/>
              <w:rPr>
                <w:i/>
              </w:rPr>
            </w:pPr>
          </w:p>
          <w:p w14:paraId="4A705AEA" w14:textId="77777777" w:rsidR="00A226EE" w:rsidRPr="002856A2" w:rsidRDefault="00A226EE" w:rsidP="00BE5DB7">
            <w:pPr>
              <w:pStyle w:val="a7"/>
              <w:rPr>
                <w:i/>
              </w:rPr>
            </w:pPr>
          </w:p>
        </w:tc>
        <w:tc>
          <w:tcPr>
            <w:tcW w:w="7573" w:type="dxa"/>
          </w:tcPr>
          <w:p w14:paraId="352C3E0C" w14:textId="77777777" w:rsidR="00A226EE" w:rsidRDefault="00A226EE" w:rsidP="00A226EE">
            <w:pPr>
              <w:pStyle w:val="a7"/>
            </w:pPr>
            <w:r>
              <w:t>Введение в обновленный стандарт о торговых марках PEFC (PEFC ST 2001)</w:t>
            </w:r>
          </w:p>
          <w:p w14:paraId="5832526F" w14:textId="77777777" w:rsidR="00A226EE" w:rsidRDefault="00A226EE" w:rsidP="00A226EE">
            <w:pPr>
              <w:pStyle w:val="a7"/>
            </w:pPr>
            <w:r>
              <w:t xml:space="preserve">Основные изменения в обновленном стандарте по торговым маркам PEFC </w:t>
            </w:r>
          </w:p>
          <w:p w14:paraId="60B6138B" w14:textId="77777777" w:rsidR="00A226EE" w:rsidRDefault="00A226EE" w:rsidP="00A226EE">
            <w:pPr>
              <w:pStyle w:val="a7"/>
            </w:pPr>
            <w:r>
              <w:t>Вопросы и ответы</w:t>
            </w:r>
          </w:p>
          <w:p w14:paraId="016BB9B5" w14:textId="77777777" w:rsidR="00A226EE" w:rsidRDefault="00A226EE" w:rsidP="00A226EE">
            <w:pPr>
              <w:pStyle w:val="a7"/>
            </w:pPr>
            <w:r>
              <w:t>Практические упражнения</w:t>
            </w:r>
          </w:p>
          <w:p w14:paraId="0EE30748" w14:textId="77777777" w:rsidR="00BE5DB7" w:rsidRDefault="00BE5DB7" w:rsidP="00A226EE">
            <w:pPr>
              <w:pStyle w:val="a7"/>
            </w:pPr>
          </w:p>
          <w:p w14:paraId="22A6A642" w14:textId="76DB47A8" w:rsidR="00BE5DB7" w:rsidRPr="00A226EE" w:rsidRDefault="00BE5DB7" w:rsidP="00A226EE">
            <w:pPr>
              <w:pStyle w:val="a7"/>
            </w:pPr>
            <w:r>
              <w:t>Дальнейшие действия и заключение</w:t>
            </w:r>
          </w:p>
        </w:tc>
      </w:tr>
    </w:tbl>
    <w:p w14:paraId="75388E47" w14:textId="77777777" w:rsidR="00DB0968" w:rsidRPr="00861EFC" w:rsidRDefault="00DB0968" w:rsidP="00E30F18">
      <w:pPr>
        <w:pStyle w:val="a7"/>
      </w:pPr>
    </w:p>
    <w:sectPr w:rsidR="00DB0968" w:rsidRPr="00861EFC" w:rsidSect="00E30F18">
      <w:headerReference w:type="default" r:id="rId8"/>
      <w:pgSz w:w="11906" w:h="16838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4590" w14:textId="77777777" w:rsidR="000562E8" w:rsidRDefault="000562E8" w:rsidP="00E30F18">
      <w:pPr>
        <w:spacing w:after="0" w:line="240" w:lineRule="auto"/>
      </w:pPr>
      <w:r>
        <w:separator/>
      </w:r>
    </w:p>
  </w:endnote>
  <w:endnote w:type="continuationSeparator" w:id="0">
    <w:p w14:paraId="409EC995" w14:textId="77777777" w:rsidR="000562E8" w:rsidRDefault="000562E8" w:rsidP="00E3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A809" w14:textId="77777777" w:rsidR="000562E8" w:rsidRDefault="000562E8" w:rsidP="00E30F18">
      <w:pPr>
        <w:spacing w:after="0" w:line="240" w:lineRule="auto"/>
      </w:pPr>
      <w:r>
        <w:separator/>
      </w:r>
    </w:p>
  </w:footnote>
  <w:footnote w:type="continuationSeparator" w:id="0">
    <w:p w14:paraId="5556DB82" w14:textId="77777777" w:rsidR="000562E8" w:rsidRDefault="000562E8" w:rsidP="00E3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9505" w14:textId="3F90CDC3" w:rsidR="004E389F" w:rsidRDefault="00E30F18" w:rsidP="00F71D00">
    <w:pPr>
      <w:spacing w:after="0" w:line="240" w:lineRule="auto"/>
      <w:ind w:left="1440" w:hanging="720"/>
      <w:jc w:val="right"/>
      <w:rPr>
        <w:rFonts w:ascii="Cambria" w:eastAsia="Arial" w:hAnsi="Cambria" w:cs="Arial"/>
        <w:b/>
        <w:bCs/>
        <w:noProof/>
        <w:color w:val="7BC11B"/>
        <w:sz w:val="40"/>
        <w:szCs w:val="40"/>
      </w:rPr>
    </w:pPr>
    <w:r>
      <w:rPr>
        <w:rFonts w:ascii="Calibri" w:hAnsi="Calibri"/>
        <w:noProof/>
        <w:color w:val="7BC11B"/>
        <w:sz w:val="24"/>
      </w:rPr>
      <w:drawing>
        <wp:anchor distT="0" distB="0" distL="114300" distR="114300" simplePos="0" relativeHeight="251659264" behindDoc="0" locked="0" layoutInCell="1" allowOverlap="1" wp14:anchorId="5003CFE7" wp14:editId="08877EC0">
          <wp:simplePos x="0" y="0"/>
          <wp:positionH relativeFrom="column">
            <wp:posOffset>-480694</wp:posOffset>
          </wp:positionH>
          <wp:positionV relativeFrom="paragraph">
            <wp:posOffset>-246380</wp:posOffset>
          </wp:positionV>
          <wp:extent cx="812800" cy="1154976"/>
          <wp:effectExtent l="0" t="0" r="6350" b="7620"/>
          <wp:wrapNone/>
          <wp:docPr id="1" name="Picture 1" descr="C:\Users\hannah.price\Desktop\PE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h.price\Desktop\PEFC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80"/>
                  <a:stretch/>
                </pic:blipFill>
                <pic:spPr bwMode="auto">
                  <a:xfrm>
                    <a:off x="0" y="0"/>
                    <a:ext cx="813381" cy="1155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bCs/>
        <w:color w:val="7BC11B"/>
        <w:sz w:val="40"/>
        <w:szCs w:val="40"/>
      </w:rPr>
      <w:t xml:space="preserve">PEFC </w:t>
    </w:r>
    <w:proofErr w:type="spellStart"/>
    <w:r>
      <w:rPr>
        <w:rFonts w:ascii="Cambria" w:hAnsi="Cambria"/>
        <w:b/>
        <w:bCs/>
        <w:color w:val="7BC11B"/>
        <w:sz w:val="40"/>
        <w:szCs w:val="40"/>
      </w:rPr>
      <w:t>Профобучение</w:t>
    </w:r>
    <w:proofErr w:type="spellEnd"/>
    <w:r>
      <w:rPr>
        <w:rFonts w:ascii="Cambria" w:hAnsi="Cambria"/>
        <w:b/>
        <w:bCs/>
        <w:color w:val="7BC11B"/>
        <w:sz w:val="40"/>
        <w:szCs w:val="40"/>
      </w:rPr>
      <w:t xml:space="preserve"> по цепочке поставок (повышение квалификации)</w:t>
    </w:r>
  </w:p>
  <w:p w14:paraId="152DF261" w14:textId="5CD3E99F" w:rsidR="00E30F18" w:rsidRPr="00E30F18" w:rsidRDefault="004E389F" w:rsidP="00F71D00">
    <w:pPr>
      <w:spacing w:after="0" w:line="240" w:lineRule="auto"/>
      <w:ind w:left="1440" w:hanging="720"/>
      <w:jc w:val="right"/>
      <w:rPr>
        <w:rFonts w:ascii="Cambria" w:eastAsia="Arial" w:hAnsi="Cambria" w:cs="Arial"/>
        <w:b/>
        <w:bCs/>
        <w:noProof/>
        <w:color w:val="7BC11B"/>
        <w:sz w:val="36"/>
        <w:szCs w:val="40"/>
      </w:rPr>
    </w:pPr>
    <w:r>
      <w:rPr>
        <w:rFonts w:ascii="Cambria" w:hAnsi="Cambria"/>
        <w:b/>
        <w:bCs/>
        <w:color w:val="7BC11B"/>
        <w:sz w:val="40"/>
        <w:szCs w:val="40"/>
      </w:rPr>
      <w:t>Программа</w:t>
    </w:r>
  </w:p>
  <w:p w14:paraId="1EB82165" w14:textId="77777777" w:rsidR="00E30F18" w:rsidRDefault="00E30F18" w:rsidP="00E30F18">
    <w:pPr>
      <w:spacing w:after="0" w:line="240" w:lineRule="auto"/>
      <w:ind w:right="282"/>
      <w:jc w:val="right"/>
      <w:rPr>
        <w:rFonts w:ascii="Cambria" w:eastAsia="Arial" w:hAnsi="Cambria" w:cs="Arial"/>
        <w:bCs/>
        <w:noProof/>
        <w:sz w:val="28"/>
        <w:szCs w:val="40"/>
      </w:rPr>
    </w:pPr>
  </w:p>
  <w:p w14:paraId="16F67723" w14:textId="29899866" w:rsidR="00593203" w:rsidRPr="00E30F18" w:rsidRDefault="00DB0968" w:rsidP="00E30F18">
    <w:pPr>
      <w:spacing w:after="0" w:line="240" w:lineRule="auto"/>
      <w:jc w:val="right"/>
      <w:rPr>
        <w:rFonts w:ascii="Cambria" w:eastAsia="Arial" w:hAnsi="Cambria" w:cs="Arial"/>
        <w:bCs/>
        <w:noProof/>
        <w:sz w:val="28"/>
        <w:szCs w:val="40"/>
      </w:rPr>
    </w:pPr>
    <w:r>
      <w:rPr>
        <w:rFonts w:ascii="Cambria" w:hAnsi="Cambria"/>
        <w:bCs/>
        <w:sz w:val="28"/>
        <w:szCs w:val="40"/>
      </w:rPr>
      <w:t>(22– 23 апреля 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5F94"/>
    <w:multiLevelType w:val="hybridMultilevel"/>
    <w:tmpl w:val="F0F8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1C3"/>
    <w:multiLevelType w:val="hybridMultilevel"/>
    <w:tmpl w:val="E85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7968"/>
    <w:multiLevelType w:val="hybridMultilevel"/>
    <w:tmpl w:val="BC8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8AA"/>
    <w:multiLevelType w:val="hybridMultilevel"/>
    <w:tmpl w:val="31D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135"/>
    <w:multiLevelType w:val="hybridMultilevel"/>
    <w:tmpl w:val="28FCD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30AFA"/>
    <w:multiLevelType w:val="hybridMultilevel"/>
    <w:tmpl w:val="9B56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4A08"/>
    <w:multiLevelType w:val="hybridMultilevel"/>
    <w:tmpl w:val="B916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409"/>
    <w:multiLevelType w:val="hybridMultilevel"/>
    <w:tmpl w:val="622A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6205"/>
    <w:multiLevelType w:val="hybridMultilevel"/>
    <w:tmpl w:val="613C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56F1"/>
    <w:multiLevelType w:val="hybridMultilevel"/>
    <w:tmpl w:val="61FE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73D5"/>
    <w:multiLevelType w:val="hybridMultilevel"/>
    <w:tmpl w:val="0B2E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7210A"/>
    <w:multiLevelType w:val="hybridMultilevel"/>
    <w:tmpl w:val="68A8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30EDD"/>
    <w:multiLevelType w:val="hybridMultilevel"/>
    <w:tmpl w:val="C436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8"/>
    <w:rsid w:val="00033C7F"/>
    <w:rsid w:val="00042112"/>
    <w:rsid w:val="00043E0D"/>
    <w:rsid w:val="00044774"/>
    <w:rsid w:val="00044F6B"/>
    <w:rsid w:val="00046B45"/>
    <w:rsid w:val="000509FF"/>
    <w:rsid w:val="000562E8"/>
    <w:rsid w:val="0006462B"/>
    <w:rsid w:val="00071D9A"/>
    <w:rsid w:val="00082518"/>
    <w:rsid w:val="000A4531"/>
    <w:rsid w:val="000B206B"/>
    <w:rsid w:val="000B4B01"/>
    <w:rsid w:val="000E5B28"/>
    <w:rsid w:val="00106A69"/>
    <w:rsid w:val="00116940"/>
    <w:rsid w:val="00127B02"/>
    <w:rsid w:val="00141A9E"/>
    <w:rsid w:val="00143B4B"/>
    <w:rsid w:val="00144D79"/>
    <w:rsid w:val="001521DA"/>
    <w:rsid w:val="001730E6"/>
    <w:rsid w:val="001A582D"/>
    <w:rsid w:val="001E34DD"/>
    <w:rsid w:val="002856A2"/>
    <w:rsid w:val="00297597"/>
    <w:rsid w:val="002B20EE"/>
    <w:rsid w:val="002B37A3"/>
    <w:rsid w:val="002C0F3A"/>
    <w:rsid w:val="002C11B5"/>
    <w:rsid w:val="002E035C"/>
    <w:rsid w:val="002E55E8"/>
    <w:rsid w:val="002F70E7"/>
    <w:rsid w:val="003019D5"/>
    <w:rsid w:val="0030664C"/>
    <w:rsid w:val="00306D22"/>
    <w:rsid w:val="003100FE"/>
    <w:rsid w:val="003435BA"/>
    <w:rsid w:val="003521A0"/>
    <w:rsid w:val="00377064"/>
    <w:rsid w:val="003978C8"/>
    <w:rsid w:val="004250F1"/>
    <w:rsid w:val="00444FEF"/>
    <w:rsid w:val="00445438"/>
    <w:rsid w:val="004547F8"/>
    <w:rsid w:val="00473DA6"/>
    <w:rsid w:val="004805BF"/>
    <w:rsid w:val="00482966"/>
    <w:rsid w:val="004B74C1"/>
    <w:rsid w:val="004D393A"/>
    <w:rsid w:val="004E389F"/>
    <w:rsid w:val="004F0C65"/>
    <w:rsid w:val="004F1002"/>
    <w:rsid w:val="005020E5"/>
    <w:rsid w:val="005118A8"/>
    <w:rsid w:val="005363DD"/>
    <w:rsid w:val="0057796F"/>
    <w:rsid w:val="00587CD1"/>
    <w:rsid w:val="00593203"/>
    <w:rsid w:val="005B66B4"/>
    <w:rsid w:val="00620207"/>
    <w:rsid w:val="00624081"/>
    <w:rsid w:val="00625D17"/>
    <w:rsid w:val="00685AB8"/>
    <w:rsid w:val="006B2515"/>
    <w:rsid w:val="00701386"/>
    <w:rsid w:val="00727905"/>
    <w:rsid w:val="00733C34"/>
    <w:rsid w:val="00787175"/>
    <w:rsid w:val="00811110"/>
    <w:rsid w:val="008176BD"/>
    <w:rsid w:val="00827949"/>
    <w:rsid w:val="00841F80"/>
    <w:rsid w:val="00861A57"/>
    <w:rsid w:val="00861EFC"/>
    <w:rsid w:val="00874310"/>
    <w:rsid w:val="00887246"/>
    <w:rsid w:val="00891BC7"/>
    <w:rsid w:val="00895B9B"/>
    <w:rsid w:val="008A58C3"/>
    <w:rsid w:val="008C4739"/>
    <w:rsid w:val="008D799B"/>
    <w:rsid w:val="008E212A"/>
    <w:rsid w:val="00910284"/>
    <w:rsid w:val="00913E9F"/>
    <w:rsid w:val="00932155"/>
    <w:rsid w:val="009327DF"/>
    <w:rsid w:val="0099551E"/>
    <w:rsid w:val="00A15E7A"/>
    <w:rsid w:val="00A226EE"/>
    <w:rsid w:val="00A3750E"/>
    <w:rsid w:val="00A804A0"/>
    <w:rsid w:val="00AA0A60"/>
    <w:rsid w:val="00AC2405"/>
    <w:rsid w:val="00AE212C"/>
    <w:rsid w:val="00AF7B84"/>
    <w:rsid w:val="00B03AB7"/>
    <w:rsid w:val="00B37C8D"/>
    <w:rsid w:val="00B74401"/>
    <w:rsid w:val="00B9514A"/>
    <w:rsid w:val="00BA3B91"/>
    <w:rsid w:val="00BA3C3B"/>
    <w:rsid w:val="00BC061F"/>
    <w:rsid w:val="00BC33D0"/>
    <w:rsid w:val="00BE5DB7"/>
    <w:rsid w:val="00C04DEA"/>
    <w:rsid w:val="00C170FB"/>
    <w:rsid w:val="00C34F7C"/>
    <w:rsid w:val="00C777D3"/>
    <w:rsid w:val="00CC7C8E"/>
    <w:rsid w:val="00CD1EC3"/>
    <w:rsid w:val="00CF4396"/>
    <w:rsid w:val="00D0797A"/>
    <w:rsid w:val="00D21CFC"/>
    <w:rsid w:val="00D251B7"/>
    <w:rsid w:val="00D47289"/>
    <w:rsid w:val="00D51F9B"/>
    <w:rsid w:val="00D613C0"/>
    <w:rsid w:val="00D65C15"/>
    <w:rsid w:val="00D80ECB"/>
    <w:rsid w:val="00D926F8"/>
    <w:rsid w:val="00D92D23"/>
    <w:rsid w:val="00D94A8E"/>
    <w:rsid w:val="00D95993"/>
    <w:rsid w:val="00D97556"/>
    <w:rsid w:val="00DA195F"/>
    <w:rsid w:val="00DA3D00"/>
    <w:rsid w:val="00DA6387"/>
    <w:rsid w:val="00DB0968"/>
    <w:rsid w:val="00DC6056"/>
    <w:rsid w:val="00DD3C47"/>
    <w:rsid w:val="00DD6C74"/>
    <w:rsid w:val="00DE710F"/>
    <w:rsid w:val="00E14473"/>
    <w:rsid w:val="00E30F18"/>
    <w:rsid w:val="00E32767"/>
    <w:rsid w:val="00E45A65"/>
    <w:rsid w:val="00E95B27"/>
    <w:rsid w:val="00EA7898"/>
    <w:rsid w:val="00EA7EE6"/>
    <w:rsid w:val="00EB32EF"/>
    <w:rsid w:val="00EC0B14"/>
    <w:rsid w:val="00ED072C"/>
    <w:rsid w:val="00F202ED"/>
    <w:rsid w:val="00F54DC9"/>
    <w:rsid w:val="00F575E9"/>
    <w:rsid w:val="00F66F86"/>
    <w:rsid w:val="00F70F9E"/>
    <w:rsid w:val="00F71D00"/>
    <w:rsid w:val="00F71F92"/>
    <w:rsid w:val="00F93163"/>
    <w:rsid w:val="00FA0D29"/>
    <w:rsid w:val="00FD4292"/>
    <w:rsid w:val="00FE7E65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4DDE1"/>
  <w15:docId w15:val="{6DD2074B-47C1-455E-93A4-99FD633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F18"/>
  </w:style>
  <w:style w:type="paragraph" w:styleId="a5">
    <w:name w:val="footer"/>
    <w:basedOn w:val="a"/>
    <w:link w:val="a6"/>
    <w:uiPriority w:val="99"/>
    <w:unhideWhenUsed/>
    <w:rsid w:val="00E3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18"/>
  </w:style>
  <w:style w:type="paragraph" w:styleId="a7">
    <w:name w:val="No Spacing"/>
    <w:uiPriority w:val="1"/>
    <w:qFormat/>
    <w:rsid w:val="00E30F18"/>
    <w:pPr>
      <w:spacing w:after="0" w:line="240" w:lineRule="auto"/>
    </w:pPr>
  </w:style>
  <w:style w:type="table" w:styleId="a8">
    <w:name w:val="Table Grid"/>
    <w:basedOn w:val="a1"/>
    <w:uiPriority w:val="59"/>
    <w:rsid w:val="0070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E55E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202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02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02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02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020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2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9E7D-1CC0-4AF2-A03A-A2E6D5C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PEFC TU</dc:creator>
  <cp:lastModifiedBy>Андрей Рыжков</cp:lastModifiedBy>
  <cp:revision>2</cp:revision>
  <dcterms:created xsi:type="dcterms:W3CDTF">2021-03-17T14:35:00Z</dcterms:created>
  <dcterms:modified xsi:type="dcterms:W3CDTF">2021-03-17T14:35:00Z</dcterms:modified>
</cp:coreProperties>
</file>