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4437" w14:textId="77777777" w:rsidR="001A2A3A" w:rsidRDefault="001A2A3A" w:rsidP="001A2A3A">
      <w:pPr>
        <w:ind w:firstLine="709"/>
        <w:jc w:val="center"/>
        <w:rPr>
          <w:lang w:val="en-US"/>
        </w:rPr>
      </w:pPr>
      <w:bookmarkStart w:id="0" w:name="_GoBack"/>
      <w:bookmarkEnd w:id="0"/>
      <w:r>
        <w:rPr>
          <w:b/>
          <w:lang w:val="en-US"/>
        </w:rPr>
        <w:t>PEFC RUSSIA Forest Certification System</w:t>
      </w:r>
    </w:p>
    <w:p w14:paraId="2770CF7E" w14:textId="77777777" w:rsidR="001A2A3A" w:rsidRDefault="001A2A3A" w:rsidP="001A2A3A">
      <w:pPr>
        <w:ind w:firstLine="709"/>
        <w:contextualSpacing/>
        <w:mirrorIndents/>
        <w:rPr>
          <w:lang w:val="en-US"/>
        </w:rPr>
      </w:pPr>
    </w:p>
    <w:p w14:paraId="2DD4E2A0" w14:textId="77777777" w:rsidR="001A2A3A" w:rsidRDefault="001A2A3A" w:rsidP="001A2A3A">
      <w:pPr>
        <w:ind w:firstLine="709"/>
        <w:contextualSpacing/>
        <w:mirrorIndents/>
        <w:jc w:val="right"/>
        <w:rPr>
          <w:lang w:val="en-US"/>
        </w:rPr>
      </w:pPr>
      <w:r>
        <w:t>Утверждено</w:t>
      </w:r>
    </w:p>
    <w:p w14:paraId="5B06E366" w14:textId="77777777" w:rsidR="001A2A3A" w:rsidRDefault="001A2A3A" w:rsidP="001A2A3A">
      <w:pPr>
        <w:ind w:firstLine="709"/>
        <w:contextualSpacing/>
        <w:mirrorIndents/>
        <w:jc w:val="right"/>
      </w:pPr>
      <w:r>
        <w:t>Решением Правления PEFC RUSSIA</w:t>
      </w:r>
    </w:p>
    <w:p w14:paraId="324EA0A3" w14:textId="22B9F397" w:rsidR="001A2A3A" w:rsidRDefault="001A2A3A" w:rsidP="001A2A3A">
      <w:pPr>
        <w:ind w:firstLine="709"/>
        <w:contextualSpacing/>
        <w:mirrorIndents/>
        <w:jc w:val="right"/>
      </w:pPr>
      <w:r>
        <w:t>Протокол № __ от «____» ___________ 20</w:t>
      </w:r>
      <w:r w:rsidR="00DA4E4D">
        <w:t>22</w:t>
      </w:r>
      <w:r>
        <w:t xml:space="preserve"> г.</w:t>
      </w:r>
    </w:p>
    <w:p w14:paraId="0D756C3A" w14:textId="77777777" w:rsidR="00E72A50" w:rsidRPr="00AB46B8" w:rsidRDefault="00E72A50" w:rsidP="00AB46B8">
      <w:pPr>
        <w:spacing w:after="131"/>
        <w:contextualSpacing/>
      </w:pPr>
    </w:p>
    <w:p w14:paraId="6CC5ACD5" w14:textId="77777777" w:rsidR="00E72A50" w:rsidRPr="00AB46B8" w:rsidRDefault="00E72A50" w:rsidP="00AB46B8">
      <w:pPr>
        <w:spacing w:after="133"/>
        <w:contextualSpacing/>
      </w:pPr>
    </w:p>
    <w:p w14:paraId="76845752" w14:textId="77777777" w:rsidR="00E72A50" w:rsidRPr="00AB46B8" w:rsidRDefault="00E72A50" w:rsidP="00AB46B8">
      <w:pPr>
        <w:spacing w:after="131"/>
        <w:contextualSpacing/>
      </w:pPr>
    </w:p>
    <w:p w14:paraId="4E16CD04" w14:textId="77777777" w:rsidR="00E72A50" w:rsidRPr="00AB46B8" w:rsidRDefault="00E72A50" w:rsidP="00AB46B8">
      <w:pPr>
        <w:spacing w:after="131"/>
        <w:contextualSpacing/>
      </w:pPr>
    </w:p>
    <w:p w14:paraId="5BC3DF67" w14:textId="77777777" w:rsidR="00E72A50" w:rsidRPr="00AB46B8" w:rsidRDefault="00E72A50" w:rsidP="00AB46B8">
      <w:pPr>
        <w:spacing w:after="131"/>
        <w:contextualSpacing/>
      </w:pPr>
    </w:p>
    <w:p w14:paraId="045E612A" w14:textId="77777777" w:rsidR="00E72A50" w:rsidRPr="00AB46B8" w:rsidRDefault="00E72A50" w:rsidP="00AB46B8">
      <w:pPr>
        <w:spacing w:after="131"/>
        <w:contextualSpacing/>
      </w:pPr>
    </w:p>
    <w:p w14:paraId="33C24D91" w14:textId="77777777" w:rsidR="00E72A50" w:rsidRPr="00AB46B8" w:rsidRDefault="00E72A50" w:rsidP="00AB46B8">
      <w:pPr>
        <w:spacing w:after="133"/>
        <w:contextualSpacing/>
      </w:pPr>
    </w:p>
    <w:p w14:paraId="40268E31" w14:textId="77777777" w:rsidR="00E72A50" w:rsidRPr="00AB46B8" w:rsidRDefault="00E72A50" w:rsidP="00AB46B8">
      <w:pPr>
        <w:spacing w:after="262"/>
        <w:contextualSpacing/>
      </w:pPr>
    </w:p>
    <w:p w14:paraId="2229B177" w14:textId="77777777" w:rsidR="00E72A50" w:rsidRPr="00AB46B8" w:rsidRDefault="00D82436" w:rsidP="00601F67">
      <w:pPr>
        <w:spacing w:after="92"/>
        <w:ind w:right="1191"/>
        <w:contextualSpacing/>
        <w:jc w:val="center"/>
      </w:pPr>
      <w:r w:rsidRPr="00AB46B8">
        <w:rPr>
          <w:b/>
        </w:rPr>
        <w:t xml:space="preserve">ПОЛОЖЕНИЕ О СИСТЕМЕ PEFC </w:t>
      </w:r>
      <w:r w:rsidR="00731A9C" w:rsidRPr="00AB46B8">
        <w:rPr>
          <w:b/>
        </w:rPr>
        <w:t>RUSSIA</w:t>
      </w:r>
    </w:p>
    <w:p w14:paraId="3489D688" w14:textId="77777777" w:rsidR="00E72A50" w:rsidRPr="00AB46B8" w:rsidRDefault="00E72A50" w:rsidP="00AB46B8">
      <w:pPr>
        <w:spacing w:after="131"/>
        <w:contextualSpacing/>
      </w:pPr>
    </w:p>
    <w:p w14:paraId="26F7F101" w14:textId="77777777" w:rsidR="00E72A50" w:rsidRPr="00AB46B8" w:rsidRDefault="00E72A50" w:rsidP="00AB46B8">
      <w:pPr>
        <w:spacing w:after="131"/>
        <w:contextualSpacing/>
      </w:pPr>
    </w:p>
    <w:p w14:paraId="10E585CA" w14:textId="77777777" w:rsidR="00E72A50" w:rsidRPr="00AB46B8" w:rsidRDefault="00E72A50" w:rsidP="00AB46B8">
      <w:pPr>
        <w:spacing w:after="131"/>
        <w:contextualSpacing/>
      </w:pPr>
    </w:p>
    <w:p w14:paraId="504A425D" w14:textId="77777777" w:rsidR="00E72A50" w:rsidRPr="00AB46B8" w:rsidRDefault="00E72A50" w:rsidP="00AB46B8">
      <w:pPr>
        <w:spacing w:after="133"/>
        <w:contextualSpacing/>
      </w:pPr>
    </w:p>
    <w:p w14:paraId="4BE0DB87" w14:textId="77777777" w:rsidR="00E72A50" w:rsidRPr="00AB46B8" w:rsidRDefault="00E72A50" w:rsidP="00AB46B8">
      <w:pPr>
        <w:spacing w:after="131"/>
        <w:contextualSpacing/>
      </w:pPr>
    </w:p>
    <w:p w14:paraId="0C52998C" w14:textId="77777777" w:rsidR="00E72A50" w:rsidRPr="00AB46B8" w:rsidRDefault="00E72A50" w:rsidP="00AB46B8">
      <w:pPr>
        <w:spacing w:after="131"/>
        <w:contextualSpacing/>
      </w:pPr>
    </w:p>
    <w:p w14:paraId="57D9389F" w14:textId="77777777" w:rsidR="00E72A50" w:rsidRPr="00AB46B8" w:rsidRDefault="00E72A50" w:rsidP="00AB46B8">
      <w:pPr>
        <w:spacing w:after="131"/>
        <w:contextualSpacing/>
      </w:pPr>
    </w:p>
    <w:p w14:paraId="435DFE68" w14:textId="77777777" w:rsidR="00E72A50" w:rsidRPr="00AB46B8" w:rsidRDefault="00E72A50" w:rsidP="00AB46B8">
      <w:pPr>
        <w:spacing w:after="131"/>
        <w:contextualSpacing/>
      </w:pPr>
    </w:p>
    <w:p w14:paraId="07F5C309" w14:textId="77777777" w:rsidR="00E72A50" w:rsidRPr="00AB46B8" w:rsidRDefault="00E72A50" w:rsidP="00AB46B8">
      <w:pPr>
        <w:spacing w:after="131"/>
        <w:contextualSpacing/>
      </w:pPr>
    </w:p>
    <w:p w14:paraId="7A47EF48" w14:textId="77777777" w:rsidR="00E72A50" w:rsidRPr="00AB46B8" w:rsidRDefault="00E72A50" w:rsidP="00AB46B8">
      <w:pPr>
        <w:spacing w:after="131"/>
        <w:contextualSpacing/>
      </w:pPr>
    </w:p>
    <w:p w14:paraId="34B39425" w14:textId="77777777" w:rsidR="00E72A50" w:rsidRPr="00AB46B8" w:rsidRDefault="00E72A50" w:rsidP="00AB46B8">
      <w:pPr>
        <w:spacing w:after="133"/>
        <w:contextualSpacing/>
      </w:pPr>
    </w:p>
    <w:p w14:paraId="68471400" w14:textId="77777777" w:rsidR="00E72A50" w:rsidRPr="00AB46B8" w:rsidRDefault="00E72A50" w:rsidP="00AB46B8">
      <w:pPr>
        <w:spacing w:after="132"/>
        <w:contextualSpacing/>
      </w:pPr>
    </w:p>
    <w:p w14:paraId="09D7258F" w14:textId="77777777" w:rsidR="00E72A50" w:rsidRPr="00AB46B8" w:rsidRDefault="00E72A50" w:rsidP="00AB46B8">
      <w:pPr>
        <w:spacing w:after="131"/>
        <w:contextualSpacing/>
      </w:pPr>
    </w:p>
    <w:p w14:paraId="1DC8A576" w14:textId="77777777" w:rsidR="00E72A50" w:rsidRPr="00AB46B8" w:rsidRDefault="00E72A50" w:rsidP="00AB46B8">
      <w:pPr>
        <w:spacing w:after="131"/>
        <w:contextualSpacing/>
      </w:pPr>
    </w:p>
    <w:p w14:paraId="3580506C" w14:textId="77777777" w:rsidR="00E72A50" w:rsidRDefault="00E72A50" w:rsidP="00AB46B8">
      <w:pPr>
        <w:spacing w:after="133"/>
        <w:contextualSpacing/>
      </w:pPr>
    </w:p>
    <w:p w14:paraId="169A0DB0" w14:textId="77777777" w:rsidR="00601F67" w:rsidRDefault="00601F67" w:rsidP="00AB46B8">
      <w:pPr>
        <w:spacing w:after="133"/>
        <w:contextualSpacing/>
      </w:pPr>
    </w:p>
    <w:p w14:paraId="2F0BD33C" w14:textId="77777777" w:rsidR="00601F67" w:rsidRDefault="00601F67" w:rsidP="00AB46B8">
      <w:pPr>
        <w:spacing w:after="133"/>
        <w:contextualSpacing/>
      </w:pPr>
    </w:p>
    <w:p w14:paraId="73B36468" w14:textId="77777777" w:rsidR="00601F67" w:rsidRDefault="00601F67" w:rsidP="00AB46B8">
      <w:pPr>
        <w:spacing w:after="133"/>
        <w:contextualSpacing/>
      </w:pPr>
    </w:p>
    <w:p w14:paraId="441FF227" w14:textId="77777777" w:rsidR="00601F67" w:rsidRDefault="00601F67" w:rsidP="00AB46B8">
      <w:pPr>
        <w:spacing w:after="133"/>
        <w:contextualSpacing/>
      </w:pPr>
    </w:p>
    <w:p w14:paraId="18998C20" w14:textId="77777777" w:rsidR="00601F67" w:rsidRDefault="00601F67" w:rsidP="00AB46B8">
      <w:pPr>
        <w:spacing w:after="133"/>
        <w:contextualSpacing/>
      </w:pPr>
    </w:p>
    <w:p w14:paraId="55A165D1" w14:textId="77777777" w:rsidR="00601F67" w:rsidRDefault="00601F67" w:rsidP="00AB46B8">
      <w:pPr>
        <w:spacing w:after="133"/>
        <w:contextualSpacing/>
      </w:pPr>
    </w:p>
    <w:p w14:paraId="2BCBD3A0" w14:textId="77777777" w:rsidR="00601F67" w:rsidRDefault="00601F67" w:rsidP="00AB46B8">
      <w:pPr>
        <w:spacing w:after="133"/>
        <w:contextualSpacing/>
      </w:pPr>
    </w:p>
    <w:p w14:paraId="45826CA7" w14:textId="77777777" w:rsidR="00601F67" w:rsidRDefault="00601F67" w:rsidP="00AB46B8">
      <w:pPr>
        <w:spacing w:after="133"/>
        <w:contextualSpacing/>
      </w:pPr>
    </w:p>
    <w:p w14:paraId="378F201B" w14:textId="77777777" w:rsidR="00601F67" w:rsidRDefault="00601F67" w:rsidP="00AB46B8">
      <w:pPr>
        <w:spacing w:after="133"/>
        <w:contextualSpacing/>
      </w:pPr>
    </w:p>
    <w:p w14:paraId="08CF72B2" w14:textId="77777777" w:rsidR="00601F67" w:rsidRDefault="00601F67" w:rsidP="00AB46B8">
      <w:pPr>
        <w:spacing w:after="133"/>
        <w:contextualSpacing/>
      </w:pPr>
    </w:p>
    <w:p w14:paraId="196FC3B3" w14:textId="77777777" w:rsidR="00601F67" w:rsidRDefault="00601F67" w:rsidP="00AB46B8">
      <w:pPr>
        <w:spacing w:after="133"/>
        <w:contextualSpacing/>
      </w:pPr>
    </w:p>
    <w:p w14:paraId="6FB363DF" w14:textId="77777777" w:rsidR="00601F67" w:rsidRDefault="00601F67" w:rsidP="00AB46B8">
      <w:pPr>
        <w:spacing w:after="133"/>
        <w:contextualSpacing/>
      </w:pPr>
    </w:p>
    <w:p w14:paraId="500B448B" w14:textId="77777777" w:rsidR="00601F67" w:rsidRDefault="00601F67" w:rsidP="00AB46B8">
      <w:pPr>
        <w:spacing w:after="133"/>
        <w:contextualSpacing/>
      </w:pPr>
    </w:p>
    <w:p w14:paraId="5B515CF0" w14:textId="77777777" w:rsidR="00601F67" w:rsidRDefault="00601F67" w:rsidP="00AB46B8">
      <w:pPr>
        <w:spacing w:after="133"/>
        <w:contextualSpacing/>
      </w:pPr>
    </w:p>
    <w:p w14:paraId="5B675839" w14:textId="77777777" w:rsidR="00601F67" w:rsidRDefault="00601F67" w:rsidP="00AB46B8">
      <w:pPr>
        <w:spacing w:after="133"/>
        <w:contextualSpacing/>
      </w:pPr>
    </w:p>
    <w:p w14:paraId="26B07845" w14:textId="77777777" w:rsidR="00601F67" w:rsidRDefault="00601F67" w:rsidP="00AB46B8">
      <w:pPr>
        <w:spacing w:after="133"/>
        <w:contextualSpacing/>
      </w:pPr>
    </w:p>
    <w:p w14:paraId="5B02C8AE" w14:textId="77777777" w:rsidR="00601F67" w:rsidRDefault="00601F67" w:rsidP="00AB46B8">
      <w:pPr>
        <w:spacing w:after="133"/>
        <w:contextualSpacing/>
      </w:pPr>
    </w:p>
    <w:p w14:paraId="14D99E58" w14:textId="77777777" w:rsidR="00601F67" w:rsidRDefault="00601F67" w:rsidP="00AB46B8">
      <w:pPr>
        <w:spacing w:after="133"/>
        <w:contextualSpacing/>
      </w:pPr>
    </w:p>
    <w:p w14:paraId="7B9C555B" w14:textId="77777777" w:rsidR="00601F67" w:rsidRDefault="00601F67" w:rsidP="00AB46B8">
      <w:pPr>
        <w:spacing w:after="133"/>
        <w:contextualSpacing/>
      </w:pPr>
    </w:p>
    <w:p w14:paraId="37837786" w14:textId="77777777" w:rsidR="00601F67" w:rsidRDefault="00601F67" w:rsidP="00AB46B8">
      <w:pPr>
        <w:spacing w:after="133"/>
        <w:contextualSpacing/>
      </w:pPr>
    </w:p>
    <w:p w14:paraId="498D2612" w14:textId="77777777" w:rsidR="00601F67" w:rsidRDefault="00601F67" w:rsidP="00AB46B8">
      <w:pPr>
        <w:spacing w:after="133"/>
        <w:contextualSpacing/>
      </w:pPr>
    </w:p>
    <w:p w14:paraId="46FA6AF0" w14:textId="77777777" w:rsidR="00601F67" w:rsidRPr="00AB46B8" w:rsidRDefault="00601F67" w:rsidP="00AB46B8">
      <w:pPr>
        <w:spacing w:after="133"/>
        <w:contextualSpacing/>
      </w:pPr>
    </w:p>
    <w:p w14:paraId="0FE55055" w14:textId="77777777" w:rsidR="00E72A50" w:rsidRPr="00AB46B8" w:rsidRDefault="00E72A50" w:rsidP="00AB46B8">
      <w:pPr>
        <w:spacing w:after="143"/>
        <w:contextualSpacing/>
      </w:pPr>
    </w:p>
    <w:p w14:paraId="6B4789DE" w14:textId="54006FDD" w:rsidR="00E72A50" w:rsidRPr="00AB46B8" w:rsidRDefault="00D82436" w:rsidP="00AB46B8">
      <w:pPr>
        <w:spacing w:after="377"/>
        <w:contextualSpacing/>
        <w:jc w:val="center"/>
      </w:pPr>
      <w:r w:rsidRPr="00AB46B8">
        <w:t>20</w:t>
      </w:r>
      <w:r w:rsidR="00DA4E4D">
        <w:t>22</w:t>
      </w:r>
      <w:r w:rsidRPr="00AB46B8">
        <w:t xml:space="preserve"> г. </w:t>
      </w:r>
    </w:p>
    <w:p w14:paraId="3281044F" w14:textId="77777777" w:rsidR="00601F67" w:rsidRDefault="00601F67" w:rsidP="00AB46B8">
      <w:pPr>
        <w:pStyle w:val="2"/>
        <w:spacing w:after="127" w:line="240" w:lineRule="auto"/>
        <w:ind w:left="715"/>
        <w:contextualSpacing/>
        <w:rPr>
          <w:sz w:val="24"/>
          <w:szCs w:val="24"/>
        </w:rPr>
        <w:sectPr w:rsidR="00601F67" w:rsidSect="00601F6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62" w:right="560" w:bottom="726" w:left="1702" w:header="723" w:footer="720" w:gutter="0"/>
          <w:cols w:space="720"/>
          <w:titlePg/>
          <w:docGrid w:linePitch="381"/>
        </w:sectPr>
      </w:pPr>
    </w:p>
    <w:p w14:paraId="1A8F0B84" w14:textId="77777777" w:rsidR="00731A9C" w:rsidRPr="00AB46B8" w:rsidRDefault="00731A9C" w:rsidP="00AB46B8">
      <w:pPr>
        <w:pStyle w:val="2"/>
        <w:spacing w:after="127" w:line="240" w:lineRule="auto"/>
        <w:ind w:left="715"/>
        <w:contextualSpacing/>
        <w:rPr>
          <w:sz w:val="24"/>
          <w:szCs w:val="24"/>
        </w:rPr>
      </w:pPr>
    </w:p>
    <w:p w14:paraId="7CB97EFF" w14:textId="77777777" w:rsidR="00E72A50" w:rsidRPr="00AB46B8" w:rsidRDefault="00D82436" w:rsidP="00AB46B8">
      <w:pPr>
        <w:pStyle w:val="2"/>
        <w:spacing w:after="127" w:line="240" w:lineRule="auto"/>
        <w:ind w:left="715"/>
        <w:contextualSpacing/>
        <w:rPr>
          <w:sz w:val="24"/>
          <w:szCs w:val="24"/>
        </w:rPr>
      </w:pPr>
      <w:r w:rsidRPr="00AB46B8">
        <w:rPr>
          <w:sz w:val="24"/>
          <w:szCs w:val="24"/>
        </w:rPr>
        <w:t xml:space="preserve">СОДЕРЖАНИЕ </w:t>
      </w:r>
    </w:p>
    <w:p w14:paraId="7349F7BE" w14:textId="77777777" w:rsidR="00E72A50" w:rsidRPr="00AB46B8" w:rsidRDefault="00E72A50" w:rsidP="00AB46B8">
      <w:pPr>
        <w:spacing w:after="171"/>
        <w:contextualSpacing/>
      </w:pPr>
    </w:p>
    <w:sdt>
      <w:sdtPr>
        <w:rPr>
          <w:color w:val="auto"/>
          <w:sz w:val="24"/>
          <w:szCs w:val="24"/>
        </w:rPr>
        <w:id w:val="2028602831"/>
        <w:docPartObj>
          <w:docPartGallery w:val="Table of Contents"/>
        </w:docPartObj>
      </w:sdtPr>
      <w:sdtEndPr/>
      <w:sdtContent>
        <w:p w14:paraId="77B21EA5" w14:textId="77777777" w:rsidR="009F3C40" w:rsidRPr="0056097A" w:rsidRDefault="00A61653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r w:rsidRPr="00AB46B8">
            <w:rPr>
              <w:sz w:val="24"/>
              <w:szCs w:val="24"/>
            </w:rPr>
            <w:fldChar w:fldCharType="begin"/>
          </w:r>
          <w:r w:rsidR="00D82436" w:rsidRPr="00AB46B8">
            <w:rPr>
              <w:sz w:val="24"/>
              <w:szCs w:val="24"/>
            </w:rPr>
            <w:instrText xml:space="preserve"> TOC \o "1-1" \h \z \u </w:instrText>
          </w:r>
          <w:r w:rsidRPr="00AB46B8">
            <w:rPr>
              <w:sz w:val="24"/>
              <w:szCs w:val="24"/>
            </w:rPr>
            <w:fldChar w:fldCharType="separate"/>
          </w:r>
          <w:hyperlink w:anchor="_Toc17703988" w:history="1">
            <w:r w:rsidR="009F3C40" w:rsidRPr="0056097A">
              <w:rPr>
                <w:rStyle w:val="a7"/>
                <w:noProof/>
                <w:highlight w:val="yellow"/>
              </w:rPr>
              <w:t>1. ВВЕДЕНИЕ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_Toc17703988 \h </w:instrText>
            </w:r>
            <w:r w:rsidRPr="0056097A">
              <w:rPr>
                <w:noProof/>
                <w:webHidden/>
                <w:highlight w:val="yellow"/>
              </w:rPr>
            </w:r>
            <w:r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3</w:t>
            </w:r>
            <w:r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074E8C11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89" w:history="1">
            <w:r w:rsidR="009F3C40" w:rsidRPr="0056097A">
              <w:rPr>
                <w:rStyle w:val="a7"/>
                <w:noProof/>
                <w:highlight w:val="yellow"/>
              </w:rPr>
              <w:t>2. АДМИНИСТРАЦИЯ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_Toc17703989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4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B601FD8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0" w:history="1">
            <w:r w:rsidR="009F3C40" w:rsidRPr="0056097A">
              <w:rPr>
                <w:rStyle w:val="a7"/>
                <w:noProof/>
                <w:highlight w:val="yellow"/>
              </w:rPr>
              <w:t>3. РЕАЛИЗАЦИЯ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_Toc17703990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6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1B2A019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1" w:history="1">
            <w:r w:rsidR="009F3C40" w:rsidRPr="0056097A">
              <w:rPr>
                <w:rStyle w:val="a7"/>
                <w:noProof/>
                <w:highlight w:val="yellow"/>
              </w:rPr>
              <w:t>4. СЕРТИФИКАЦИЯ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_Toc17703991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10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1CB4B806" w14:textId="047013C2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2" w:history="1">
            <w:r w:rsidR="009F3C40" w:rsidRPr="0056097A">
              <w:rPr>
                <w:rStyle w:val="a7"/>
                <w:noProof/>
                <w:highlight w:val="yellow"/>
              </w:rPr>
              <w:t>5. АПЕЛЯЦИ</w:t>
            </w:r>
            <w:r w:rsidR="00DA4E4D" w:rsidRPr="0056097A">
              <w:rPr>
                <w:rStyle w:val="a7"/>
                <w:noProof/>
                <w:highlight w:val="yellow"/>
              </w:rPr>
              <w:t>И</w:t>
            </w:r>
            <w:r w:rsidR="009F3C40" w:rsidRPr="0056097A">
              <w:rPr>
                <w:rStyle w:val="a7"/>
                <w:noProof/>
                <w:highlight w:val="yellow"/>
              </w:rPr>
              <w:t>, ЖАЛОБЫ И ПРОЦЕДУРЫ РАЗРЕШЕНИЯ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_Toc17703992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17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5C0488F5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3" w:history="1">
            <w:r w:rsidR="009F3C40" w:rsidRPr="0056097A">
              <w:rPr>
                <w:rStyle w:val="a7"/>
                <w:noProof/>
                <w:highlight w:val="yellow"/>
              </w:rPr>
              <w:t>РАЗНОГЛАСИЙ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_Toc17703993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17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3507037C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4" w:history="1">
            <w:r w:rsidR="009F3C40" w:rsidRPr="0056097A">
              <w:rPr>
                <w:rStyle w:val="a7"/>
                <w:noProof/>
                <w:highlight w:val="yellow"/>
              </w:rPr>
              <w:t>6. ИНФОРМАЦИЯ О ПРОЦЕССЕ СЕРТИФИКАЦИИ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_Toc17703994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17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91D75C6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5" w:history="1">
            <w:r w:rsidR="009F3C40" w:rsidRPr="0056097A">
              <w:rPr>
                <w:rStyle w:val="a7"/>
                <w:noProof/>
                <w:highlight w:val="yellow"/>
              </w:rPr>
              <w:t>7. НОТИФИКАЦИЯ PEFC RUSSIA ОРГАНОВ ПО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_Toc17703995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19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A3C22F2" w14:textId="77777777" w:rsidR="009F3C40" w:rsidRPr="0056097A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highlight w:val="yellow"/>
            </w:rPr>
          </w:pPr>
          <w:hyperlink w:anchor="_Toc17703996" w:history="1">
            <w:r w:rsidR="009F3C40" w:rsidRPr="0056097A">
              <w:rPr>
                <w:rStyle w:val="a7"/>
                <w:noProof/>
                <w:highlight w:val="yellow"/>
              </w:rPr>
              <w:t>СЕРТИФИКАЦИИ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_Toc17703996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19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6015549C" w14:textId="77777777" w:rsidR="009F3C40" w:rsidRDefault="00632299">
          <w:pPr>
            <w:pStyle w:val="11"/>
            <w:tabs>
              <w:tab w:val="right" w:pos="96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7703997" w:history="1">
            <w:r w:rsidR="009F3C40" w:rsidRPr="0056097A">
              <w:rPr>
                <w:rStyle w:val="a7"/>
                <w:noProof/>
                <w:highlight w:val="yellow"/>
              </w:rPr>
              <w:t>8. ПРЕДОСТАВЛЕНИЕ ИНФОРМАЦИИ О ДОКУМЕНТАХ  СИСТЕМЫ PEFC RUSSIA. СРОК ХРАНЕНИЯ ДОКУМЕНТОВ  СИСТЕМЫ PEFC RUSSIA.</w:t>
            </w:r>
            <w:r w:rsidR="009F3C40" w:rsidRPr="0056097A">
              <w:rPr>
                <w:noProof/>
                <w:webHidden/>
                <w:highlight w:val="yellow"/>
              </w:rPr>
              <w:tab/>
            </w:r>
            <w:r w:rsidR="00A61653" w:rsidRPr="0056097A">
              <w:rPr>
                <w:noProof/>
                <w:webHidden/>
                <w:highlight w:val="yellow"/>
              </w:rPr>
              <w:fldChar w:fldCharType="begin"/>
            </w:r>
            <w:r w:rsidR="009F3C40" w:rsidRPr="0056097A">
              <w:rPr>
                <w:noProof/>
                <w:webHidden/>
                <w:highlight w:val="yellow"/>
              </w:rPr>
              <w:instrText xml:space="preserve"> PAGEREF _Toc17703997 \h </w:instrText>
            </w:r>
            <w:r w:rsidR="00A61653" w:rsidRPr="0056097A">
              <w:rPr>
                <w:noProof/>
                <w:webHidden/>
                <w:highlight w:val="yellow"/>
              </w:rPr>
            </w:r>
            <w:r w:rsidR="00A61653" w:rsidRPr="0056097A">
              <w:rPr>
                <w:noProof/>
                <w:webHidden/>
                <w:highlight w:val="yellow"/>
              </w:rPr>
              <w:fldChar w:fldCharType="separate"/>
            </w:r>
            <w:r w:rsidR="009F3C40" w:rsidRPr="0056097A">
              <w:rPr>
                <w:noProof/>
                <w:webHidden/>
                <w:highlight w:val="yellow"/>
              </w:rPr>
              <w:t>20</w:t>
            </w:r>
            <w:r w:rsidR="00A61653" w:rsidRPr="0056097A">
              <w:rPr>
                <w:noProof/>
                <w:webHidden/>
                <w:highlight w:val="yellow"/>
              </w:rPr>
              <w:fldChar w:fldCharType="end"/>
            </w:r>
          </w:hyperlink>
        </w:p>
        <w:p w14:paraId="2D5BD571" w14:textId="77777777" w:rsidR="00E72A50" w:rsidRPr="00AB46B8" w:rsidRDefault="00A61653" w:rsidP="00AB46B8">
          <w:pPr>
            <w:contextualSpacing/>
          </w:pPr>
          <w:r w:rsidRPr="00AB46B8">
            <w:fldChar w:fldCharType="end"/>
          </w:r>
        </w:p>
      </w:sdtContent>
    </w:sdt>
    <w:p w14:paraId="371811B0" w14:textId="77777777" w:rsidR="00E72A50" w:rsidRPr="00AB46B8" w:rsidRDefault="00E72A50" w:rsidP="00AB46B8">
      <w:pPr>
        <w:spacing w:after="136"/>
        <w:contextualSpacing/>
      </w:pPr>
    </w:p>
    <w:p w14:paraId="316B6B46" w14:textId="77777777" w:rsidR="00E72A50" w:rsidRPr="00AB46B8" w:rsidRDefault="00E72A50" w:rsidP="00AB46B8">
      <w:pPr>
        <w:spacing w:after="133"/>
        <w:contextualSpacing/>
      </w:pPr>
    </w:p>
    <w:p w14:paraId="00FF2A36" w14:textId="77777777" w:rsidR="00E72A50" w:rsidRPr="00AB46B8" w:rsidRDefault="00E72A50" w:rsidP="00AB46B8">
      <w:pPr>
        <w:spacing w:after="131"/>
        <w:contextualSpacing/>
      </w:pPr>
    </w:p>
    <w:p w14:paraId="5802FB8F" w14:textId="77777777" w:rsidR="00E72A50" w:rsidRPr="00AB46B8" w:rsidRDefault="00E72A50" w:rsidP="00AB46B8">
      <w:pPr>
        <w:spacing w:after="131"/>
        <w:contextualSpacing/>
      </w:pPr>
    </w:p>
    <w:p w14:paraId="057981A8" w14:textId="77777777" w:rsidR="00E72A50" w:rsidRPr="00AB46B8" w:rsidRDefault="00E72A50" w:rsidP="00AB46B8">
      <w:pPr>
        <w:spacing w:after="131"/>
        <w:contextualSpacing/>
      </w:pPr>
    </w:p>
    <w:p w14:paraId="216FCDC5" w14:textId="77777777" w:rsidR="00E72A50" w:rsidRPr="00AB46B8" w:rsidRDefault="00E72A50" w:rsidP="00AB46B8">
      <w:pPr>
        <w:spacing w:after="131"/>
        <w:contextualSpacing/>
      </w:pPr>
    </w:p>
    <w:p w14:paraId="5935B9D5" w14:textId="77777777" w:rsidR="00E72A50" w:rsidRPr="00AB46B8" w:rsidRDefault="00E72A50" w:rsidP="00AB46B8">
      <w:pPr>
        <w:spacing w:after="133"/>
        <w:contextualSpacing/>
      </w:pPr>
    </w:p>
    <w:p w14:paraId="7D271437" w14:textId="77777777" w:rsidR="00E72A50" w:rsidRPr="00AB46B8" w:rsidRDefault="00E72A50" w:rsidP="00AB46B8">
      <w:pPr>
        <w:spacing w:after="131"/>
        <w:contextualSpacing/>
      </w:pPr>
    </w:p>
    <w:p w14:paraId="5F3F7B23" w14:textId="77777777" w:rsidR="00E72A50" w:rsidRPr="00AB46B8" w:rsidRDefault="00E72A50" w:rsidP="00AB46B8">
      <w:pPr>
        <w:spacing w:after="131"/>
        <w:contextualSpacing/>
      </w:pPr>
    </w:p>
    <w:p w14:paraId="2163E2FB" w14:textId="77777777" w:rsidR="00E72A50" w:rsidRPr="00AB46B8" w:rsidRDefault="00E72A50" w:rsidP="00AB46B8">
      <w:pPr>
        <w:spacing w:after="132"/>
        <w:contextualSpacing/>
      </w:pPr>
    </w:p>
    <w:p w14:paraId="100774EE" w14:textId="77777777" w:rsidR="00E72A50" w:rsidRPr="00AB46B8" w:rsidRDefault="00E72A50" w:rsidP="00AB46B8">
      <w:pPr>
        <w:spacing w:after="129"/>
        <w:contextualSpacing/>
      </w:pPr>
    </w:p>
    <w:p w14:paraId="091D755A" w14:textId="77777777" w:rsidR="00601F67" w:rsidRDefault="00601F67" w:rsidP="00AB46B8">
      <w:pPr>
        <w:spacing w:after="131"/>
        <w:ind w:left="66"/>
        <w:contextualSpacing/>
        <w:jc w:val="center"/>
        <w:sectPr w:rsidR="00601F67">
          <w:pgSz w:w="11906" w:h="16838"/>
          <w:pgMar w:top="762" w:right="560" w:bottom="726" w:left="1702" w:header="723" w:footer="720" w:gutter="0"/>
          <w:cols w:space="720"/>
          <w:titlePg/>
        </w:sectPr>
      </w:pPr>
    </w:p>
    <w:p w14:paraId="4A2BBB96" w14:textId="77777777" w:rsidR="00E72A50" w:rsidRPr="00AB46B8" w:rsidRDefault="00E72A50" w:rsidP="00AB46B8">
      <w:pPr>
        <w:spacing w:after="131"/>
        <w:ind w:left="66"/>
        <w:contextualSpacing/>
        <w:jc w:val="center"/>
      </w:pPr>
    </w:p>
    <w:p w14:paraId="0AC844AF" w14:textId="77777777" w:rsidR="00E72A50" w:rsidRPr="00AB46B8" w:rsidRDefault="00E72A50" w:rsidP="00AB46B8">
      <w:pPr>
        <w:spacing w:after="131"/>
        <w:ind w:left="66"/>
        <w:contextualSpacing/>
        <w:jc w:val="center"/>
      </w:pPr>
    </w:p>
    <w:p w14:paraId="3FFFA339" w14:textId="77777777" w:rsidR="00E72A50" w:rsidRPr="00AB46B8" w:rsidRDefault="00E72A50" w:rsidP="00AB46B8">
      <w:pPr>
        <w:ind w:left="66"/>
        <w:contextualSpacing/>
        <w:jc w:val="center"/>
      </w:pPr>
    </w:p>
    <w:p w14:paraId="4D259DA5" w14:textId="77777777" w:rsidR="00E72A50" w:rsidRPr="00AB46B8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1" w:name="_Toc17703988"/>
      <w:r w:rsidRPr="00AB46B8">
        <w:rPr>
          <w:sz w:val="24"/>
          <w:szCs w:val="24"/>
        </w:rPr>
        <w:t>1. ВВЕДЕНИЕ</w:t>
      </w:r>
      <w:bookmarkEnd w:id="1"/>
      <w:r w:rsidRPr="00AB46B8">
        <w:rPr>
          <w:sz w:val="24"/>
          <w:szCs w:val="24"/>
        </w:rPr>
        <w:t xml:space="preserve"> </w:t>
      </w:r>
    </w:p>
    <w:p w14:paraId="371D97E9" w14:textId="77777777" w:rsidR="001F43A0" w:rsidRPr="00AB46B8" w:rsidRDefault="00D82436" w:rsidP="00AB46B8">
      <w:pPr>
        <w:ind w:firstLine="709"/>
        <w:contextualSpacing/>
      </w:pPr>
      <w:r w:rsidRPr="00AB46B8">
        <w:t>Российский национальный совет по лесной сертификации (РНСЛС) разработал национальную схему лесной сертификации под названием Российская национальная система доброво</w:t>
      </w:r>
      <w:r w:rsidR="001F43A0" w:rsidRPr="00AB46B8">
        <w:t>льной лесной сертификации (FCR).</w:t>
      </w:r>
    </w:p>
    <w:p w14:paraId="05599EBD" w14:textId="77777777" w:rsidR="00E72A50" w:rsidRPr="00AB46B8" w:rsidRDefault="00D82436" w:rsidP="00AB46B8">
      <w:pPr>
        <w:ind w:firstLine="709"/>
        <w:contextualSpacing/>
      </w:pPr>
      <w:r w:rsidRPr="00AB46B8">
        <w:t xml:space="preserve">В соответствии с требованиями Российского законодательства Система добровольной лесной сертификации Российского национального совета по лесной сертификации была зарегистрирована в Федеральном агентстве по техническому регулированию и метрологии (№ РОСС RU.И360.04.НЛ00 от 2 октября 2006 г.). </w:t>
      </w:r>
    </w:p>
    <w:p w14:paraId="5A2B6B03" w14:textId="77777777" w:rsidR="00731A9C" w:rsidRPr="00AB46B8" w:rsidRDefault="00D82436" w:rsidP="00AB46B8">
      <w:pPr>
        <w:ind w:firstLine="709"/>
        <w:contextualSpacing/>
      </w:pPr>
      <w:r w:rsidRPr="00AB46B8">
        <w:t xml:space="preserve">В 2011 году решением Российского национального совета по лесной сертификации </w:t>
      </w:r>
      <w:r w:rsidR="00731A9C" w:rsidRPr="00AB46B8">
        <w:t xml:space="preserve">полномочия по управлению системой </w:t>
      </w:r>
      <w:r w:rsidRPr="00AB46B8">
        <w:t>были переданы Некоммерческому партнерству «Центр развития лесно</w:t>
      </w:r>
      <w:r w:rsidR="00731A9C" w:rsidRPr="00AB46B8">
        <w:t xml:space="preserve">й сертификации» – PEFC RUSSIA. </w:t>
      </w:r>
    </w:p>
    <w:p w14:paraId="4EB52E53" w14:textId="77777777" w:rsidR="00E72A50" w:rsidRPr="00AB46B8" w:rsidRDefault="00D82436" w:rsidP="00AB46B8">
      <w:pPr>
        <w:ind w:firstLine="709"/>
        <w:contextualSpacing/>
      </w:pPr>
      <w:r w:rsidRPr="00AB46B8">
        <w:t xml:space="preserve">В 2013 году Российская национальная система добровольной лесной сертификации получила новое название PEFC </w:t>
      </w:r>
      <w:r w:rsidR="00731A9C" w:rsidRPr="00AB46B8">
        <w:t>RUSSIA</w:t>
      </w:r>
      <w:r w:rsidRPr="00AB46B8">
        <w:t xml:space="preserve">, и была перерегистрирована в PEFC.  </w:t>
      </w:r>
    </w:p>
    <w:p w14:paraId="17BF16FF" w14:textId="77777777" w:rsidR="00E72A50" w:rsidRPr="00AB46B8" w:rsidRDefault="00D82436" w:rsidP="00AB46B8">
      <w:pPr>
        <w:ind w:firstLine="709"/>
        <w:contextualSpacing/>
      </w:pPr>
      <w:r w:rsidRPr="00AB46B8">
        <w:t xml:space="preserve">В 2013-2015 годах Некоммерческое партнерство «Центр развития лесной сертификации» – PEFC </w:t>
      </w:r>
      <w:r w:rsidR="00731A9C" w:rsidRPr="00AB46B8">
        <w:t>RUSSIA</w:t>
      </w:r>
      <w:r w:rsidRPr="00AB46B8">
        <w:t xml:space="preserve"> актуализировало документы системы в соответствии с новыми требованиями PEFC. </w:t>
      </w:r>
    </w:p>
    <w:p w14:paraId="18E1FD3F" w14:textId="77777777" w:rsidR="00731A9C" w:rsidRPr="00AB46B8" w:rsidRDefault="00731A9C" w:rsidP="00AB46B8">
      <w:pPr>
        <w:ind w:firstLine="709"/>
        <w:contextualSpacing/>
      </w:pPr>
      <w:r w:rsidRPr="00AB46B8">
        <w:t xml:space="preserve">В 2016 году  система получила переодобрение в </w:t>
      </w:r>
      <w:r w:rsidRPr="00AB46B8">
        <w:rPr>
          <w:lang w:val="en-US"/>
        </w:rPr>
        <w:t>PEFC</w:t>
      </w:r>
      <w:r w:rsidR="002D5198" w:rsidRPr="00AB46B8">
        <w:t>.</w:t>
      </w:r>
    </w:p>
    <w:p w14:paraId="30BD0DBD" w14:textId="77777777" w:rsidR="002D5198" w:rsidRPr="00AB46B8" w:rsidRDefault="002D5198" w:rsidP="00AB46B8">
      <w:pPr>
        <w:ind w:firstLine="709"/>
        <w:contextualSpacing/>
      </w:pPr>
      <w:r w:rsidRPr="00AB46B8">
        <w:t>В 2017 году полномочия по управлению системой были переданы Ассоциации «Некоммерческое партнерство “Центр развития лесной сертификации”»</w:t>
      </w:r>
    </w:p>
    <w:p w14:paraId="2B922441" w14:textId="77777777" w:rsidR="0056097A" w:rsidRDefault="00731A9C" w:rsidP="00AB46B8">
      <w:pPr>
        <w:ind w:firstLine="709"/>
        <w:contextualSpacing/>
      </w:pPr>
      <w:r w:rsidRPr="00AB46B8">
        <w:t xml:space="preserve">В 2019 году система обновлена. </w:t>
      </w:r>
      <w:r w:rsidR="002D5198" w:rsidRPr="00AB46B8">
        <w:t>Создана Ассоциация «Центр развития лесной сертификации»</w:t>
      </w:r>
      <w:r w:rsidR="00B168E6">
        <w:t>, которой преданы</w:t>
      </w:r>
      <w:r w:rsidR="00E76A2F" w:rsidRPr="00AB46B8">
        <w:t xml:space="preserve"> </w:t>
      </w:r>
      <w:r w:rsidR="00B168E6" w:rsidRPr="00AB46B8">
        <w:t>полномочия по управлению системой</w:t>
      </w:r>
      <w:r w:rsidR="00B168E6">
        <w:t>.</w:t>
      </w:r>
      <w:r w:rsidR="00B168E6" w:rsidRPr="00AB46B8">
        <w:t xml:space="preserve"> </w:t>
      </w:r>
    </w:p>
    <w:p w14:paraId="5FC4D9CF" w14:textId="4C8F48C0" w:rsidR="00731A9C" w:rsidRPr="00AB46B8" w:rsidRDefault="0056097A" w:rsidP="0056097A">
      <w:pPr>
        <w:ind w:firstLine="709"/>
        <w:contextualSpacing/>
      </w:pPr>
      <w:r>
        <w:t>О</w:t>
      </w:r>
      <w:r w:rsidR="00E76A2F" w:rsidRPr="00AB46B8">
        <w:t xml:space="preserve">бновление документов </w:t>
      </w:r>
      <w:r>
        <w:t>п</w:t>
      </w:r>
      <w:r w:rsidRPr="00AB46B8">
        <w:t xml:space="preserve">роведено </w:t>
      </w:r>
      <w:r w:rsidR="00E76A2F" w:rsidRPr="00AB46B8">
        <w:t>в</w:t>
      </w:r>
      <w:r>
        <w:t xml:space="preserve"> период 2019-2022гг. в</w:t>
      </w:r>
      <w:r w:rsidR="00E76A2F" w:rsidRPr="00AB46B8">
        <w:t xml:space="preserve"> соответствии с требованиями </w:t>
      </w:r>
      <w:r w:rsidR="00E76A2F" w:rsidRPr="00AB46B8">
        <w:rPr>
          <w:lang w:val="en-US"/>
        </w:rPr>
        <w:t>PEFC</w:t>
      </w:r>
      <w:r w:rsidR="00E76A2F" w:rsidRPr="00AB46B8">
        <w:t xml:space="preserve"> и российского законодательства.</w:t>
      </w:r>
    </w:p>
    <w:p w14:paraId="1DE4C559" w14:textId="77777777" w:rsidR="009F3C40" w:rsidRDefault="009F3C40" w:rsidP="00AB46B8">
      <w:pPr>
        <w:ind w:firstLine="709"/>
        <w:contextualSpacing/>
        <w:rPr>
          <w:b/>
        </w:rPr>
      </w:pPr>
    </w:p>
    <w:p w14:paraId="6C73B76E" w14:textId="353AF5E6" w:rsidR="00731A9C" w:rsidRDefault="00E76A2F" w:rsidP="00AB46B8">
      <w:pPr>
        <w:ind w:firstLine="709"/>
        <w:contextualSpacing/>
        <w:rPr>
          <w:b/>
        </w:rPr>
      </w:pPr>
      <w:r w:rsidRPr="00AB46B8">
        <w:rPr>
          <w:b/>
        </w:rPr>
        <w:t>2</w:t>
      </w:r>
      <w:r w:rsidR="009F3C40">
        <w:rPr>
          <w:b/>
        </w:rPr>
        <w:t>.</w:t>
      </w:r>
      <w:r w:rsidRPr="00AB46B8">
        <w:rPr>
          <w:b/>
        </w:rPr>
        <w:t xml:space="preserve"> Документы</w:t>
      </w:r>
      <w:r w:rsidR="0080796A">
        <w:rPr>
          <w:b/>
        </w:rPr>
        <w:t>,</w:t>
      </w:r>
      <w:r w:rsidRPr="00AB46B8">
        <w:rPr>
          <w:b/>
        </w:rPr>
        <w:t xml:space="preserve"> </w:t>
      </w:r>
      <w:r w:rsidR="0080796A">
        <w:rPr>
          <w:b/>
        </w:rPr>
        <w:t xml:space="preserve">применяемые в </w:t>
      </w:r>
      <w:r w:rsidRPr="00AB46B8">
        <w:rPr>
          <w:b/>
        </w:rPr>
        <w:t>систем</w:t>
      </w:r>
      <w:r w:rsidR="0080796A">
        <w:rPr>
          <w:b/>
        </w:rPr>
        <w:t>е</w:t>
      </w:r>
      <w:r w:rsidRPr="00AB46B8">
        <w:rPr>
          <w:b/>
        </w:rPr>
        <w:t xml:space="preserve"> PEFC RUSSIA</w:t>
      </w:r>
    </w:p>
    <w:p w14:paraId="5214C78F" w14:textId="77777777" w:rsidR="000C286E" w:rsidRPr="00AB46B8" w:rsidRDefault="000C286E" w:rsidP="00AB46B8">
      <w:pPr>
        <w:ind w:firstLine="709"/>
        <w:contextualSpacing/>
        <w:rPr>
          <w:b/>
        </w:rPr>
      </w:pPr>
    </w:p>
    <w:p w14:paraId="386AAFC2" w14:textId="0B59AD01" w:rsidR="00F312E9" w:rsidRDefault="00EB00FC" w:rsidP="000C286E">
      <w:pPr>
        <w:ind w:left="-5" w:firstLine="714"/>
        <w:contextualSpacing/>
      </w:pPr>
      <w:r>
        <w:t xml:space="preserve">В своей деятельности система </w:t>
      </w:r>
      <w:r w:rsidRPr="000C286E">
        <w:t xml:space="preserve">PEFC RUSSIA </w:t>
      </w:r>
      <w:r w:rsidR="00BF094E">
        <w:t xml:space="preserve">опирается на законодательство Российской Федерации, а также </w:t>
      </w:r>
      <w:r w:rsidRPr="000C286E">
        <w:t xml:space="preserve">руководствуется </w:t>
      </w:r>
      <w:r w:rsidR="006266B4">
        <w:t>следующими документами.</w:t>
      </w:r>
    </w:p>
    <w:p w14:paraId="77E76458" w14:textId="77777777" w:rsidR="006266B4" w:rsidRDefault="006266B4" w:rsidP="000C286E">
      <w:pPr>
        <w:ind w:left="-5" w:firstLine="714"/>
        <w:contextualSpacing/>
      </w:pPr>
    </w:p>
    <w:p w14:paraId="0278A567" w14:textId="79721764" w:rsidR="00EB00FC" w:rsidRPr="00F312E9" w:rsidRDefault="006266B4" w:rsidP="000C286E">
      <w:pPr>
        <w:ind w:left="-5" w:firstLine="714"/>
        <w:contextualSpacing/>
        <w:rPr>
          <w:b/>
        </w:rPr>
      </w:pPr>
      <w:r>
        <w:rPr>
          <w:b/>
        </w:rPr>
        <w:t>М</w:t>
      </w:r>
      <w:r w:rsidR="00EB00FC" w:rsidRPr="00F312E9">
        <w:rPr>
          <w:b/>
        </w:rPr>
        <w:t>еждународн</w:t>
      </w:r>
      <w:r w:rsidR="000C286E" w:rsidRPr="00F312E9">
        <w:rPr>
          <w:b/>
        </w:rPr>
        <w:t>ы</w:t>
      </w:r>
      <w:r>
        <w:rPr>
          <w:b/>
        </w:rPr>
        <w:t>е</w:t>
      </w:r>
      <w:r w:rsidR="00EB00FC" w:rsidRPr="00F312E9">
        <w:rPr>
          <w:b/>
        </w:rPr>
        <w:t xml:space="preserve"> конвенци</w:t>
      </w:r>
      <w:r>
        <w:rPr>
          <w:b/>
        </w:rPr>
        <w:t>и</w:t>
      </w:r>
      <w:r w:rsidR="005D3D69" w:rsidRPr="00F312E9">
        <w:rPr>
          <w:b/>
        </w:rPr>
        <w:t xml:space="preserve"> и декларац</w:t>
      </w:r>
      <w:r>
        <w:rPr>
          <w:b/>
        </w:rPr>
        <w:t>ии</w:t>
      </w:r>
    </w:p>
    <w:p w14:paraId="66270F00" w14:textId="77777777" w:rsidR="005D3D69" w:rsidRDefault="005D3D69" w:rsidP="000C286E">
      <w:pPr>
        <w:ind w:left="-5" w:firstLine="714"/>
        <w:contextualSpacing/>
      </w:pPr>
      <w:r w:rsidRPr="005D3D69">
        <w:t xml:space="preserve">Конвенция МОТ № 87 о свободе ассоциации и защите права на организацию 1948 года; </w:t>
      </w:r>
    </w:p>
    <w:p w14:paraId="03512E80" w14:textId="77777777" w:rsidR="005D3D69" w:rsidRDefault="005D3D69" w:rsidP="000C286E">
      <w:pPr>
        <w:ind w:left="-5" w:firstLine="714"/>
        <w:contextualSpacing/>
      </w:pPr>
      <w:r w:rsidRPr="005D3D69">
        <w:t xml:space="preserve">Конвенция МОТ № 29 о принудительном труде 1930 года; </w:t>
      </w:r>
    </w:p>
    <w:p w14:paraId="24AFC598" w14:textId="77777777" w:rsidR="005D3D69" w:rsidRDefault="005D3D69" w:rsidP="000C286E">
      <w:pPr>
        <w:ind w:left="-5" w:firstLine="714"/>
        <w:contextualSpacing/>
      </w:pPr>
      <w:r w:rsidRPr="005D3D69">
        <w:t xml:space="preserve">Конвенция МОТ № 98 о праве на организацию и ведение коллективных переговоров 1949 года; </w:t>
      </w:r>
    </w:p>
    <w:p w14:paraId="317C39E9" w14:textId="77777777" w:rsidR="005D3D69" w:rsidRDefault="005D3D69" w:rsidP="000C286E">
      <w:pPr>
        <w:ind w:left="-5" w:firstLine="714"/>
        <w:contextualSpacing/>
      </w:pPr>
      <w:r w:rsidRPr="005D3D69">
        <w:t xml:space="preserve">Конвенция МОТ № 100 о равном вознаграждении 1951 года; </w:t>
      </w:r>
    </w:p>
    <w:p w14:paraId="723C1099" w14:textId="77777777" w:rsidR="005D3D69" w:rsidRDefault="005D3D69" w:rsidP="000C286E">
      <w:pPr>
        <w:ind w:left="-5" w:firstLine="714"/>
        <w:contextualSpacing/>
      </w:pPr>
      <w:r w:rsidRPr="005D3D69">
        <w:t xml:space="preserve">Конвенция МОТ № 105 об отмене принудительного труда 1957 года; </w:t>
      </w:r>
    </w:p>
    <w:p w14:paraId="5A6F3AE6" w14:textId="4ADBEDBC" w:rsidR="005D3D69" w:rsidRDefault="005D3D69" w:rsidP="000C286E">
      <w:pPr>
        <w:ind w:left="-5" w:firstLine="714"/>
        <w:contextualSpacing/>
      </w:pPr>
      <w:r w:rsidRPr="005D3D69">
        <w:t>Конвенция МОТ № 111 о дискриминации в сфере труда и занятий 1958 года;</w:t>
      </w:r>
    </w:p>
    <w:p w14:paraId="4A7F0FA7" w14:textId="143BF02F" w:rsidR="00B669F6" w:rsidRPr="00B669F6" w:rsidRDefault="00B669F6" w:rsidP="00B669F6">
      <w:pPr>
        <w:ind w:left="-5" w:firstLine="714"/>
        <w:contextualSpacing/>
      </w:pPr>
      <w:r w:rsidRPr="005D3D69">
        <w:t>Конвенция</w:t>
      </w:r>
      <w:r w:rsidRPr="00B669F6">
        <w:t xml:space="preserve"> МОТ № 138, Конвенция о минимальном возрасте 1973 года;</w:t>
      </w:r>
    </w:p>
    <w:p w14:paraId="07886618" w14:textId="3A5ABB88" w:rsidR="00B669F6" w:rsidRPr="00B669F6" w:rsidRDefault="00B669F6" w:rsidP="00B669F6">
      <w:pPr>
        <w:ind w:left="-5" w:firstLine="714"/>
        <w:contextualSpacing/>
      </w:pPr>
      <w:r w:rsidRPr="005D3D69">
        <w:t>Конвенция</w:t>
      </w:r>
      <w:r w:rsidRPr="00B669F6">
        <w:t xml:space="preserve"> МОТ № 169, Конвенция 1989 года о коренных народах и народах, ведущих племенной образ жизни;</w:t>
      </w:r>
    </w:p>
    <w:p w14:paraId="276596B7" w14:textId="717359D4" w:rsidR="005D3D69" w:rsidRDefault="00B669F6" w:rsidP="00B669F6">
      <w:pPr>
        <w:ind w:left="-5" w:firstLine="714"/>
        <w:contextualSpacing/>
      </w:pPr>
      <w:r w:rsidRPr="005D3D69">
        <w:t>Конвенция</w:t>
      </w:r>
      <w:r w:rsidRPr="00B669F6">
        <w:t xml:space="preserve"> МОТ № 182 о наихудших формах детского труда 1999 года;</w:t>
      </w:r>
    </w:p>
    <w:p w14:paraId="27C7F54A" w14:textId="77777777" w:rsidR="00B669F6" w:rsidRDefault="00B669F6" w:rsidP="00B669F6">
      <w:pPr>
        <w:ind w:left="-5" w:firstLine="714"/>
        <w:contextualSpacing/>
      </w:pPr>
      <w:r w:rsidRPr="00B669F6">
        <w:t>Стокгольмская конвенция о стойких органических загрязнителях 1998 года;</w:t>
      </w:r>
    </w:p>
    <w:p w14:paraId="052621B8" w14:textId="77777777" w:rsidR="00B669F6" w:rsidRPr="00B669F6" w:rsidRDefault="00B669F6" w:rsidP="00B669F6">
      <w:pPr>
        <w:ind w:left="-5" w:firstLine="714"/>
        <w:contextualSpacing/>
      </w:pPr>
      <w:r w:rsidRPr="00B669F6">
        <w:t>Организация Объединенных Наций, Декларация Организации Объединенных Наций о правах коренных народов, 2007 год;</w:t>
      </w:r>
    </w:p>
    <w:p w14:paraId="22E84BB7" w14:textId="50EBBBFD" w:rsidR="00B669F6" w:rsidRDefault="00B669F6" w:rsidP="00B669F6">
      <w:pPr>
        <w:ind w:left="-5" w:firstLine="714"/>
        <w:contextualSpacing/>
      </w:pPr>
      <w:r w:rsidRPr="00B669F6">
        <w:t>Организация Объединенных Наций, Всеобщая декларация прав человека, 1948 год;</w:t>
      </w:r>
    </w:p>
    <w:p w14:paraId="6F45D02E" w14:textId="7BEE9664" w:rsidR="00B874CB" w:rsidRDefault="00B874CB" w:rsidP="00B874CB">
      <w:pPr>
        <w:ind w:left="-5" w:firstLine="714"/>
        <w:contextualSpacing/>
      </w:pPr>
      <w:r w:rsidRPr="00B874CB">
        <w:rPr>
          <w:highlight w:val="lightGray"/>
        </w:rPr>
        <w:t>Рамочная конвенция ООН об изменении климата</w:t>
      </w:r>
      <w:r>
        <w:t>, 1994 год</w:t>
      </w:r>
      <w:r w:rsidRPr="00B874CB">
        <w:t>;</w:t>
      </w:r>
    </w:p>
    <w:p w14:paraId="1B64AC41" w14:textId="77777777" w:rsidR="004B3CE4" w:rsidRPr="004B3CE4" w:rsidRDefault="004B3CE4" w:rsidP="004B3CE4">
      <w:pPr>
        <w:ind w:left="-5" w:firstLine="714"/>
        <w:contextualSpacing/>
        <w:rPr>
          <w:highlight w:val="lightGray"/>
        </w:rPr>
      </w:pPr>
      <w:r w:rsidRPr="00B874CB">
        <w:rPr>
          <w:highlight w:val="lightGray"/>
        </w:rPr>
        <w:t>Киотский протокол</w:t>
      </w:r>
      <w:r>
        <w:rPr>
          <w:highlight w:val="lightGray"/>
        </w:rPr>
        <w:t xml:space="preserve"> 1997 год</w:t>
      </w:r>
      <w:r w:rsidRPr="004B3CE4">
        <w:rPr>
          <w:highlight w:val="lightGray"/>
        </w:rPr>
        <w:t>;</w:t>
      </w:r>
    </w:p>
    <w:p w14:paraId="003109CA" w14:textId="77777777" w:rsidR="004B3CE4" w:rsidRPr="00734D5F" w:rsidRDefault="004B3CE4" w:rsidP="004B3CE4">
      <w:pPr>
        <w:ind w:left="-5" w:firstLine="714"/>
        <w:contextualSpacing/>
        <w:rPr>
          <w:highlight w:val="lightGray"/>
        </w:rPr>
      </w:pPr>
      <w:r w:rsidRPr="004B3CE4">
        <w:rPr>
          <w:highlight w:val="lightGray"/>
        </w:rPr>
        <w:t>Парижское соглашение, 2015 год;</w:t>
      </w:r>
    </w:p>
    <w:p w14:paraId="203A26F1" w14:textId="28E99E05" w:rsidR="00B874CB" w:rsidRDefault="00B874CB" w:rsidP="00B874CB">
      <w:pPr>
        <w:ind w:left="-5" w:firstLine="714"/>
        <w:contextualSpacing/>
        <w:rPr>
          <w:highlight w:val="lightGray"/>
        </w:rPr>
      </w:pPr>
      <w:r w:rsidRPr="00B874CB">
        <w:rPr>
          <w:highlight w:val="lightGray"/>
        </w:rPr>
        <w:lastRenderedPageBreak/>
        <w:t>Конвенция о водно-болотных угодьях, полное название: Конвенция о водно-болотных угодьях, имеющих международное значение главным образом в качестве местообитаний водоплавающих птиц, 1971 год (Рамсар</w:t>
      </w:r>
      <w:r>
        <w:rPr>
          <w:highlight w:val="lightGray"/>
          <w:lang w:val="en-US"/>
        </w:rPr>
        <w:t>c</w:t>
      </w:r>
      <w:r>
        <w:rPr>
          <w:highlight w:val="lightGray"/>
        </w:rPr>
        <w:t>кая Конценция)</w:t>
      </w:r>
      <w:r w:rsidRPr="00B874CB">
        <w:rPr>
          <w:highlight w:val="lightGray"/>
        </w:rPr>
        <w:t>;</w:t>
      </w:r>
    </w:p>
    <w:p w14:paraId="52F48158" w14:textId="77777777" w:rsidR="004B3CE4" w:rsidRPr="004B3CE4" w:rsidRDefault="004B3CE4" w:rsidP="004B3CE4"/>
    <w:p w14:paraId="6061DF80" w14:textId="77777777" w:rsidR="004B3CE4" w:rsidRDefault="004B3CE4" w:rsidP="00B874CB">
      <w:pPr>
        <w:ind w:left="-5" w:firstLine="714"/>
        <w:contextualSpacing/>
        <w:rPr>
          <w:highlight w:val="lightGray"/>
        </w:rPr>
      </w:pPr>
    </w:p>
    <w:p w14:paraId="712980AA" w14:textId="1CB67C3F" w:rsidR="00B874CB" w:rsidRPr="00B874CB" w:rsidRDefault="00B874CB" w:rsidP="00B874CB">
      <w:pPr>
        <w:ind w:left="-5" w:firstLine="714"/>
        <w:contextualSpacing/>
        <w:rPr>
          <w:highlight w:val="lightGray"/>
        </w:rPr>
      </w:pPr>
      <w:r w:rsidRPr="00B874CB">
        <w:rPr>
          <w:highlight w:val="lightGray"/>
        </w:rPr>
        <w:t>Конвенция о международной торговле видами дикой фауны и флоры, находящимися под угрозой уничтожения</w:t>
      </w:r>
      <w:r>
        <w:rPr>
          <w:highlight w:val="lightGray"/>
        </w:rPr>
        <w:t>, 1973 год</w:t>
      </w:r>
      <w:r w:rsidR="005C5375">
        <w:rPr>
          <w:highlight w:val="lightGray"/>
        </w:rPr>
        <w:t xml:space="preserve"> </w:t>
      </w:r>
      <w:r w:rsidR="004B3CE4">
        <w:rPr>
          <w:highlight w:val="lightGray"/>
        </w:rPr>
        <w:t>(Конценция СИТЕС)</w:t>
      </w:r>
      <w:r w:rsidRPr="00B874CB">
        <w:rPr>
          <w:highlight w:val="lightGray"/>
        </w:rPr>
        <w:t>;</w:t>
      </w:r>
    </w:p>
    <w:p w14:paraId="161766C2" w14:textId="7D7CE117" w:rsidR="004B3CE4" w:rsidRPr="004B3CE4" w:rsidRDefault="004B3CE4" w:rsidP="004B3CE4">
      <w:pPr>
        <w:ind w:left="-5" w:firstLine="714"/>
        <w:contextualSpacing/>
        <w:rPr>
          <w:highlight w:val="lightGray"/>
        </w:rPr>
      </w:pPr>
      <w:r w:rsidRPr="004B3CE4">
        <w:rPr>
          <w:highlight w:val="lightGray"/>
        </w:rPr>
        <w:t>Конвенция ООН против коррупции</w:t>
      </w:r>
      <w:r>
        <w:rPr>
          <w:highlight w:val="lightGray"/>
        </w:rPr>
        <w:t>, 2003 год</w:t>
      </w:r>
      <w:r w:rsidRPr="004B3CE4">
        <w:rPr>
          <w:highlight w:val="lightGray"/>
        </w:rPr>
        <w:t>.</w:t>
      </w:r>
    </w:p>
    <w:p w14:paraId="6D265BA7" w14:textId="77777777" w:rsidR="00B669F6" w:rsidRDefault="00B669F6" w:rsidP="00B669F6">
      <w:pPr>
        <w:ind w:left="-5" w:firstLine="714"/>
        <w:contextualSpacing/>
      </w:pPr>
    </w:p>
    <w:p w14:paraId="45D41554" w14:textId="62547054" w:rsidR="00B669F6" w:rsidRPr="00734D5F" w:rsidRDefault="00B669F6" w:rsidP="00B669F6">
      <w:pPr>
        <w:ind w:left="-5" w:firstLine="714"/>
        <w:contextualSpacing/>
        <w:rPr>
          <w:b/>
          <w:lang w:val="en-US"/>
        </w:rPr>
      </w:pPr>
      <w:r w:rsidRPr="00F312E9">
        <w:rPr>
          <w:b/>
        </w:rPr>
        <w:t>Документ</w:t>
      </w:r>
      <w:r w:rsidR="006266B4">
        <w:rPr>
          <w:b/>
        </w:rPr>
        <w:t>ы</w:t>
      </w:r>
      <w:r w:rsidRPr="00734D5F">
        <w:rPr>
          <w:b/>
          <w:lang w:val="en-US"/>
        </w:rPr>
        <w:t xml:space="preserve"> </w:t>
      </w:r>
      <w:r w:rsidRPr="00F312E9">
        <w:rPr>
          <w:b/>
          <w:lang w:val="en-US"/>
        </w:rPr>
        <w:t>PEFC</w:t>
      </w:r>
      <w:r w:rsidRPr="00734D5F">
        <w:rPr>
          <w:b/>
          <w:lang w:val="en-US"/>
        </w:rPr>
        <w:t>:</w:t>
      </w:r>
    </w:p>
    <w:p w14:paraId="68571758" w14:textId="6BDBF83B" w:rsidR="00D46F6B" w:rsidRPr="00D46F6B" w:rsidRDefault="00D46F6B" w:rsidP="00D46F6B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 xml:space="preserve">PEFC ST 1001:2017,  Standard-setting – Requirements </w:t>
      </w:r>
    </w:p>
    <w:p w14:paraId="641FA0DA" w14:textId="2A94F361" w:rsidR="00D46F6B" w:rsidRPr="00D46F6B" w:rsidRDefault="00D46F6B" w:rsidP="00D46F6B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 xml:space="preserve">PEFC ST 1002:2018, Group Forest Management – Requirements </w:t>
      </w:r>
    </w:p>
    <w:p w14:paraId="57FDB63D" w14:textId="21350F43" w:rsidR="0068118A" w:rsidRPr="0068118A" w:rsidRDefault="0068118A" w:rsidP="0068118A">
      <w:pPr>
        <w:ind w:left="-5" w:firstLine="714"/>
        <w:contextualSpacing/>
        <w:rPr>
          <w:highlight w:val="lightGray"/>
          <w:lang w:val="en-US"/>
        </w:rPr>
      </w:pPr>
      <w:r w:rsidRPr="0068118A">
        <w:rPr>
          <w:highlight w:val="lightGray"/>
          <w:lang w:val="en-US"/>
        </w:rPr>
        <w:t>PEFC ST 1003:2018, Sustainable Forest Management – Requirements</w:t>
      </w:r>
      <w:r>
        <w:rPr>
          <w:highlight w:val="lightGray"/>
          <w:lang w:val="en-US"/>
        </w:rPr>
        <w:t>;</w:t>
      </w:r>
    </w:p>
    <w:p w14:paraId="76D682AD" w14:textId="761FF9DC" w:rsidR="00D46F6B" w:rsidRDefault="00D46F6B" w:rsidP="00D46F6B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 xml:space="preserve">PEFC ST 2001:2020,  PEFC Trademarks Rules – Requirements </w:t>
      </w:r>
    </w:p>
    <w:p w14:paraId="3665D306" w14:textId="742DCC88" w:rsidR="00B669F6" w:rsidRPr="0068118A" w:rsidRDefault="00B669F6" w:rsidP="0068118A">
      <w:pPr>
        <w:ind w:left="-5" w:firstLine="714"/>
        <w:contextualSpacing/>
        <w:rPr>
          <w:highlight w:val="lightGray"/>
          <w:lang w:val="en-US"/>
        </w:rPr>
      </w:pPr>
      <w:r w:rsidRPr="0068118A">
        <w:rPr>
          <w:highlight w:val="lightGray"/>
          <w:lang w:val="en-US"/>
        </w:rPr>
        <w:t>PEFC ST 2002</w:t>
      </w:r>
      <w:r w:rsidR="0068118A" w:rsidRPr="0068118A">
        <w:rPr>
          <w:highlight w:val="lightGray"/>
          <w:lang w:val="en-US"/>
        </w:rPr>
        <w:t>:2020</w:t>
      </w:r>
      <w:r w:rsidRPr="0068118A">
        <w:rPr>
          <w:highlight w:val="lightGray"/>
          <w:lang w:val="en-US"/>
        </w:rPr>
        <w:t xml:space="preserve">, </w:t>
      </w:r>
      <w:r w:rsidR="0068118A" w:rsidRPr="0068118A">
        <w:rPr>
          <w:highlight w:val="lightGray"/>
          <w:lang w:val="en-US"/>
        </w:rPr>
        <w:t>Chain of Custody of Forest and Tree Based Products – Requirements</w:t>
      </w:r>
      <w:r w:rsidR="0068118A">
        <w:rPr>
          <w:highlight w:val="lightGray"/>
          <w:lang w:val="en-US"/>
        </w:rPr>
        <w:t>;</w:t>
      </w:r>
    </w:p>
    <w:p w14:paraId="743D6BD1" w14:textId="677494BA" w:rsidR="00D46F6B" w:rsidRPr="00D46F6B" w:rsidRDefault="00D46F6B" w:rsidP="00D46F6B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>PEFC ST 2003:2020, Requirements for Certification Bodies operating Certification against the PEFC International Chain of</w:t>
      </w:r>
      <w:r w:rsidR="00C12CAE" w:rsidRPr="00C12CAE">
        <w:rPr>
          <w:highlight w:val="lightGray"/>
          <w:lang w:val="en-US"/>
        </w:rPr>
        <w:t xml:space="preserve"> </w:t>
      </w:r>
      <w:r w:rsidRPr="00D46F6B">
        <w:rPr>
          <w:highlight w:val="lightGray"/>
          <w:lang w:val="en-US"/>
        </w:rPr>
        <w:t xml:space="preserve">Custody Standard </w:t>
      </w:r>
    </w:p>
    <w:p w14:paraId="70548D76" w14:textId="0D7B97DB" w:rsidR="004F58BC" w:rsidRPr="004F58BC" w:rsidRDefault="004F58BC" w:rsidP="004F58BC">
      <w:pPr>
        <w:ind w:left="-5" w:firstLine="714"/>
        <w:contextualSpacing/>
        <w:rPr>
          <w:highlight w:val="lightGray"/>
          <w:lang w:val="en-US"/>
        </w:rPr>
      </w:pPr>
      <w:r w:rsidRPr="004F58BC">
        <w:rPr>
          <w:highlight w:val="lightGray"/>
          <w:lang w:val="en-US"/>
        </w:rPr>
        <w:t xml:space="preserve">PEFC GD 1004:2009, Administration of PEFC scheme </w:t>
      </w:r>
    </w:p>
    <w:p w14:paraId="2539A1E9" w14:textId="77777777" w:rsidR="006F3F56" w:rsidRPr="006F3F56" w:rsidRDefault="006F3F56" w:rsidP="006F3F56">
      <w:pPr>
        <w:ind w:left="-5" w:firstLine="714"/>
        <w:contextualSpacing/>
        <w:rPr>
          <w:highlight w:val="lightGray"/>
          <w:lang w:val="en-US"/>
        </w:rPr>
      </w:pPr>
      <w:r w:rsidRPr="006F3F56">
        <w:rPr>
          <w:highlight w:val="lightGray"/>
          <w:lang w:val="en-US"/>
        </w:rPr>
        <w:t xml:space="preserve">PEFC GD 1005:2020, Issuance of PEFC trademarks usage licences by the PEFC Council </w:t>
      </w:r>
    </w:p>
    <w:p w14:paraId="58D09B81" w14:textId="3066B16B" w:rsidR="004F58BC" w:rsidRPr="004F58BC" w:rsidRDefault="004F58BC" w:rsidP="004F58BC">
      <w:pPr>
        <w:ind w:left="-5" w:firstLine="714"/>
        <w:contextualSpacing/>
        <w:rPr>
          <w:highlight w:val="lightGray"/>
          <w:lang w:val="en-US"/>
        </w:rPr>
      </w:pPr>
      <w:r w:rsidRPr="004F58BC">
        <w:rPr>
          <w:highlight w:val="lightGray"/>
          <w:lang w:val="en-US"/>
        </w:rPr>
        <w:t>PEFC GD 1007, Endorsement and Mutual Recognition of Certification Systems</w:t>
      </w:r>
      <w:r>
        <w:rPr>
          <w:highlight w:val="lightGray"/>
          <w:lang w:val="en-US"/>
        </w:rPr>
        <w:t xml:space="preserve"> </w:t>
      </w:r>
      <w:r w:rsidRPr="004F58BC">
        <w:rPr>
          <w:highlight w:val="lightGray"/>
          <w:lang w:val="en-US"/>
        </w:rPr>
        <w:t xml:space="preserve">and their Revision </w:t>
      </w:r>
    </w:p>
    <w:p w14:paraId="4D951EF4" w14:textId="77777777" w:rsidR="006F3F56" w:rsidRPr="006F3F56" w:rsidRDefault="006F3F56" w:rsidP="006F3F56">
      <w:pPr>
        <w:ind w:left="-5" w:firstLine="714"/>
        <w:contextualSpacing/>
        <w:rPr>
          <w:highlight w:val="lightGray"/>
          <w:lang w:val="en-US"/>
        </w:rPr>
      </w:pPr>
      <w:r w:rsidRPr="006F3F56">
        <w:rPr>
          <w:highlight w:val="lightGray"/>
          <w:lang w:val="en-US"/>
        </w:rPr>
        <w:t xml:space="preserve">PEFC GD 1008:2019, PEFC Information and Registration System – Data Requirements </w:t>
      </w:r>
    </w:p>
    <w:p w14:paraId="5E2E12F8" w14:textId="77777777" w:rsidR="004F58BC" w:rsidRPr="004F58BC" w:rsidRDefault="006F3F56" w:rsidP="004F58BC">
      <w:pPr>
        <w:ind w:left="-5" w:firstLine="714"/>
        <w:contextualSpacing/>
        <w:rPr>
          <w:highlight w:val="lightGray"/>
          <w:lang w:val="en-US"/>
        </w:rPr>
      </w:pPr>
      <w:r w:rsidRPr="004F58BC">
        <w:rPr>
          <w:highlight w:val="lightGray"/>
          <w:lang w:val="en-US"/>
        </w:rPr>
        <w:t xml:space="preserve">GLI 4/2007, </w:t>
      </w:r>
      <w:r w:rsidR="004F58BC" w:rsidRPr="004F58BC">
        <w:rPr>
          <w:highlight w:val="lightGray"/>
          <w:lang w:val="en-US"/>
        </w:rPr>
        <w:t xml:space="preserve">PEFC CODING SYSTEM </w:t>
      </w:r>
    </w:p>
    <w:p w14:paraId="1833DC31" w14:textId="77777777" w:rsidR="006F3F56" w:rsidRPr="006F3F56" w:rsidRDefault="006F3F56" w:rsidP="00B669F6">
      <w:pPr>
        <w:ind w:left="-5" w:firstLine="714"/>
        <w:contextualSpacing/>
        <w:rPr>
          <w:rStyle w:val="markedcontent"/>
          <w:rFonts w:ascii="Arial" w:hAnsi="Arial" w:cs="Arial"/>
          <w:sz w:val="26"/>
          <w:szCs w:val="26"/>
          <w:lang w:val="en-US"/>
        </w:rPr>
      </w:pPr>
    </w:p>
    <w:p w14:paraId="64B16C22" w14:textId="5E4A1F29" w:rsidR="00EC76F7" w:rsidRPr="00232E87" w:rsidRDefault="00EC76F7" w:rsidP="000C286E">
      <w:pPr>
        <w:ind w:left="-5" w:firstLine="714"/>
        <w:contextualSpacing/>
        <w:rPr>
          <w:b/>
          <w:lang w:val="en-US"/>
        </w:rPr>
      </w:pPr>
      <w:r w:rsidRPr="006266B4">
        <w:rPr>
          <w:b/>
        </w:rPr>
        <w:t>Документ</w:t>
      </w:r>
      <w:r w:rsidR="006266B4">
        <w:rPr>
          <w:b/>
        </w:rPr>
        <w:t>ы</w:t>
      </w:r>
      <w:r w:rsidRPr="00232E87">
        <w:rPr>
          <w:b/>
          <w:lang w:val="en-US"/>
        </w:rPr>
        <w:t xml:space="preserve"> </w:t>
      </w:r>
      <w:r w:rsidRPr="006266B4">
        <w:rPr>
          <w:b/>
        </w:rPr>
        <w:t>ИСО</w:t>
      </w:r>
      <w:r w:rsidRPr="00232E87">
        <w:rPr>
          <w:b/>
          <w:lang w:val="en-US"/>
        </w:rPr>
        <w:t>:</w:t>
      </w:r>
    </w:p>
    <w:p w14:paraId="2CFD6EC6" w14:textId="6BDC2566" w:rsidR="00232E87" w:rsidRPr="00232E87" w:rsidRDefault="00232E87" w:rsidP="00232E87">
      <w:pPr>
        <w:ind w:left="-5" w:firstLine="714"/>
        <w:contextualSpacing/>
        <w:rPr>
          <w:highlight w:val="lightGray"/>
          <w:lang w:val="en-US"/>
        </w:rPr>
      </w:pPr>
      <w:r>
        <w:rPr>
          <w:highlight w:val="lightGray"/>
          <w:lang w:val="en-US"/>
        </w:rPr>
        <w:t>I</w:t>
      </w:r>
      <w:r w:rsidRPr="00232E87">
        <w:rPr>
          <w:highlight w:val="lightGray"/>
          <w:lang w:val="en-US"/>
        </w:rPr>
        <w:t>SO 19011:20</w:t>
      </w:r>
      <w:r>
        <w:rPr>
          <w:highlight w:val="lightGray"/>
          <w:lang w:val="en-US"/>
        </w:rPr>
        <w:t>21</w:t>
      </w:r>
      <w:r w:rsidRPr="00232E87">
        <w:rPr>
          <w:highlight w:val="lightGray"/>
          <w:lang w:val="en-US"/>
        </w:rPr>
        <w:t>,Guidelines for auditing management systems</w:t>
      </w:r>
      <w:r>
        <w:rPr>
          <w:highlight w:val="lightGray"/>
          <w:lang w:val="en-US"/>
        </w:rPr>
        <w:t>;</w:t>
      </w:r>
    </w:p>
    <w:p w14:paraId="1FC58786" w14:textId="7B720122" w:rsidR="00232E87" w:rsidRPr="00232E87" w:rsidRDefault="00C50779" w:rsidP="00232E87">
      <w:pPr>
        <w:ind w:left="-5" w:firstLine="714"/>
        <w:contextualSpacing/>
        <w:rPr>
          <w:highlight w:val="lightGray"/>
          <w:lang w:val="en-US"/>
        </w:rPr>
      </w:pPr>
      <w:r w:rsidRPr="00C50779">
        <w:rPr>
          <w:highlight w:val="lightGray"/>
          <w:lang w:val="en-US"/>
        </w:rPr>
        <w:t xml:space="preserve">ISO/IEC </w:t>
      </w:r>
      <w:r w:rsidR="00EC76F7" w:rsidRPr="00232E87">
        <w:rPr>
          <w:highlight w:val="lightGray"/>
          <w:lang w:val="en-US"/>
        </w:rPr>
        <w:t>17021-1</w:t>
      </w:r>
      <w:r w:rsidR="00232E87">
        <w:rPr>
          <w:highlight w:val="lightGray"/>
          <w:lang w:val="en-US"/>
        </w:rPr>
        <w:t>-2017</w:t>
      </w:r>
      <w:r w:rsidR="00EC76F7" w:rsidRPr="00232E87">
        <w:rPr>
          <w:highlight w:val="lightGray"/>
          <w:lang w:val="en-US"/>
        </w:rPr>
        <w:t xml:space="preserve">, </w:t>
      </w:r>
      <w:r w:rsidR="00232E87" w:rsidRPr="00232E87">
        <w:rPr>
          <w:highlight w:val="lightGray"/>
          <w:lang w:val="en-US"/>
        </w:rPr>
        <w:t>Conformity assessment. Requirements for bodies providing audit and certification of management systems. Part 1. Requirements</w:t>
      </w:r>
      <w:r w:rsidR="00196352">
        <w:rPr>
          <w:highlight w:val="lightGray"/>
          <w:lang w:val="en-US"/>
        </w:rPr>
        <w:t>;</w:t>
      </w:r>
    </w:p>
    <w:p w14:paraId="44FF89FE" w14:textId="7EEBCCB9" w:rsidR="00C50779" w:rsidRDefault="00C50779" w:rsidP="00C50779">
      <w:pPr>
        <w:ind w:left="-5" w:firstLine="714"/>
        <w:contextualSpacing/>
        <w:rPr>
          <w:highlight w:val="lightGray"/>
          <w:lang w:val="en-US"/>
        </w:rPr>
      </w:pPr>
      <w:r w:rsidRPr="00C50779">
        <w:rPr>
          <w:highlight w:val="lightGray"/>
          <w:lang w:val="en-US"/>
        </w:rPr>
        <w:t>ISO/IEC GUIDE 2:2004 Standardi</w:t>
      </w:r>
      <w:r w:rsidR="00E931B5">
        <w:rPr>
          <w:highlight w:val="lightGray"/>
          <w:lang w:val="en-US"/>
        </w:rPr>
        <w:t>z</w:t>
      </w:r>
      <w:r w:rsidRPr="00C50779">
        <w:rPr>
          <w:highlight w:val="lightGray"/>
          <w:lang w:val="en-US"/>
        </w:rPr>
        <w:t>ation and related activities — General vocabulary</w:t>
      </w:r>
      <w:r w:rsidR="00196352">
        <w:rPr>
          <w:highlight w:val="lightGray"/>
          <w:lang w:val="en-US"/>
        </w:rPr>
        <w:t>;</w:t>
      </w:r>
    </w:p>
    <w:p w14:paraId="6FD33C29" w14:textId="2288763E" w:rsidR="00196352" w:rsidRPr="00076B47" w:rsidRDefault="00196352" w:rsidP="00196352">
      <w:pPr>
        <w:ind w:left="-5" w:firstLine="714"/>
        <w:contextualSpacing/>
        <w:rPr>
          <w:highlight w:val="lightGray"/>
          <w:lang w:val="en-US"/>
        </w:rPr>
      </w:pPr>
      <w:r w:rsidRPr="00196352">
        <w:rPr>
          <w:highlight w:val="lightGray"/>
          <w:lang w:val="en-US"/>
        </w:rPr>
        <w:t>ISO/IEC 17011:2017</w:t>
      </w:r>
      <w:r>
        <w:rPr>
          <w:highlight w:val="lightGray"/>
          <w:lang w:val="en-US"/>
        </w:rPr>
        <w:t xml:space="preserve"> </w:t>
      </w:r>
      <w:r w:rsidRPr="00196352">
        <w:rPr>
          <w:highlight w:val="lightGray"/>
          <w:lang w:val="en-US"/>
        </w:rPr>
        <w:t>Conformity assessment — Requirements for accreditation bodies accrediting conformity assessment bodies</w:t>
      </w:r>
      <w:r w:rsidR="00076B47">
        <w:rPr>
          <w:highlight w:val="lightGray"/>
          <w:lang w:val="en-US"/>
        </w:rPr>
        <w:t>;</w:t>
      </w:r>
    </w:p>
    <w:p w14:paraId="24799037" w14:textId="77777777" w:rsidR="00076B47" w:rsidRPr="00196352" w:rsidRDefault="00076B47" w:rsidP="00196352">
      <w:pPr>
        <w:ind w:left="-5" w:firstLine="714"/>
        <w:contextualSpacing/>
        <w:rPr>
          <w:highlight w:val="lightGray"/>
          <w:lang w:val="en-US"/>
        </w:rPr>
      </w:pPr>
    </w:p>
    <w:p w14:paraId="5562A715" w14:textId="77777777" w:rsidR="005D3D69" w:rsidRPr="00196352" w:rsidRDefault="005D3D69" w:rsidP="000C286E">
      <w:pPr>
        <w:ind w:left="-5" w:firstLine="714"/>
        <w:contextualSpacing/>
        <w:rPr>
          <w:rStyle w:val="markedcontent"/>
          <w:rFonts w:ascii="Arial" w:hAnsi="Arial" w:cs="Arial"/>
          <w:sz w:val="26"/>
          <w:szCs w:val="26"/>
          <w:lang w:val="en-US"/>
        </w:rPr>
      </w:pPr>
    </w:p>
    <w:p w14:paraId="7426D9FD" w14:textId="5C722A00" w:rsidR="000C286E" w:rsidRPr="00F312E9" w:rsidRDefault="000C286E" w:rsidP="000C286E">
      <w:pPr>
        <w:ind w:left="-5" w:firstLine="714"/>
        <w:contextualSpacing/>
        <w:rPr>
          <w:b/>
        </w:rPr>
      </w:pPr>
      <w:r w:rsidRPr="00F312E9">
        <w:rPr>
          <w:b/>
        </w:rPr>
        <w:t>Документ</w:t>
      </w:r>
      <w:r w:rsidR="006266B4">
        <w:rPr>
          <w:b/>
        </w:rPr>
        <w:t>ы</w:t>
      </w:r>
      <w:r w:rsidRPr="00F312E9">
        <w:rPr>
          <w:b/>
        </w:rPr>
        <w:t xml:space="preserve"> </w:t>
      </w:r>
      <w:r w:rsidRPr="00F312E9">
        <w:rPr>
          <w:b/>
          <w:lang w:val="en-US"/>
        </w:rPr>
        <w:t>IAF</w:t>
      </w:r>
      <w:r w:rsidRPr="00F312E9">
        <w:rPr>
          <w:b/>
        </w:rPr>
        <w:t>, в том числе:</w:t>
      </w:r>
    </w:p>
    <w:p w14:paraId="210549BB" w14:textId="381BEB19" w:rsidR="005A62C7" w:rsidRDefault="00362F97" w:rsidP="005A62C7">
      <w:pPr>
        <w:ind w:left="-5" w:firstLine="714"/>
        <w:contextualSpacing/>
        <w:rPr>
          <w:highlight w:val="lightGray"/>
          <w:lang w:val="en-US"/>
        </w:rPr>
      </w:pPr>
      <w:r w:rsidRPr="005A62C7">
        <w:rPr>
          <w:highlight w:val="lightGray"/>
          <w:lang w:val="en-US"/>
        </w:rPr>
        <w:t xml:space="preserve">IAF MD 2:2017 </w:t>
      </w:r>
      <w:r w:rsidR="005A62C7" w:rsidRPr="005A62C7">
        <w:rPr>
          <w:highlight w:val="lightGray"/>
          <w:lang w:val="en-US"/>
        </w:rPr>
        <w:t>IAF Mandatory Document for the Transfer of Accredited Certification of Management Systems</w:t>
      </w:r>
      <w:r w:rsidR="005A62C7">
        <w:rPr>
          <w:highlight w:val="lightGray"/>
          <w:lang w:val="en-US"/>
        </w:rPr>
        <w:t>;</w:t>
      </w:r>
    </w:p>
    <w:p w14:paraId="2216EF28" w14:textId="34F0FBC4" w:rsidR="005A62C7" w:rsidRPr="005A62C7" w:rsidRDefault="005A62C7" w:rsidP="005A62C7">
      <w:pPr>
        <w:ind w:left="-5" w:firstLine="714"/>
        <w:contextualSpacing/>
        <w:rPr>
          <w:highlight w:val="lightGray"/>
          <w:lang w:val="en-US"/>
        </w:rPr>
      </w:pPr>
      <w:r w:rsidRPr="005A62C7">
        <w:rPr>
          <w:highlight w:val="lightGray"/>
          <w:lang w:val="en-US"/>
        </w:rPr>
        <w:t>IAF ID 3:2011 IAF Informative Document for Management of Extraordinary Events or Circumstances Affecting ABs, CABs and Certified Organizations</w:t>
      </w:r>
      <w:r>
        <w:rPr>
          <w:highlight w:val="lightGray"/>
          <w:lang w:val="en-US"/>
        </w:rPr>
        <w:t>.</w:t>
      </w:r>
    </w:p>
    <w:p w14:paraId="67F89484" w14:textId="62EA4AFF" w:rsidR="009F729B" w:rsidRPr="005A62C7" w:rsidRDefault="009F729B" w:rsidP="005A62C7">
      <w:pPr>
        <w:ind w:left="-5" w:firstLine="714"/>
        <w:contextualSpacing/>
        <w:rPr>
          <w:rStyle w:val="markedcontent"/>
          <w:rFonts w:ascii="Arial" w:hAnsi="Arial" w:cs="Arial"/>
          <w:sz w:val="26"/>
          <w:szCs w:val="26"/>
          <w:lang w:val="en-US"/>
        </w:rPr>
      </w:pPr>
    </w:p>
    <w:p w14:paraId="66E5C2B5" w14:textId="4751C0CE" w:rsidR="000C286E" w:rsidRPr="00734D5F" w:rsidRDefault="000C286E" w:rsidP="000C286E">
      <w:pPr>
        <w:ind w:firstLine="709"/>
        <w:contextualSpacing/>
        <w:rPr>
          <w:b/>
          <w:lang w:val="en-US"/>
        </w:rPr>
      </w:pPr>
      <w:r w:rsidRPr="00F312E9">
        <w:rPr>
          <w:b/>
        </w:rPr>
        <w:t>Документ</w:t>
      </w:r>
      <w:r w:rsidR="006266B4">
        <w:rPr>
          <w:b/>
        </w:rPr>
        <w:t>ы</w:t>
      </w:r>
      <w:r w:rsidRPr="00734D5F">
        <w:rPr>
          <w:b/>
          <w:lang w:val="en-US"/>
        </w:rPr>
        <w:t xml:space="preserve"> </w:t>
      </w:r>
      <w:r w:rsidRPr="00F312E9">
        <w:rPr>
          <w:b/>
        </w:rPr>
        <w:t>системы</w:t>
      </w:r>
      <w:r w:rsidRPr="00734D5F">
        <w:rPr>
          <w:b/>
          <w:lang w:val="en-US"/>
        </w:rPr>
        <w:t xml:space="preserve"> PEFC RUSSIA</w:t>
      </w:r>
      <w:r w:rsidR="00EC76F7" w:rsidRPr="00734D5F">
        <w:rPr>
          <w:b/>
          <w:lang w:val="en-US"/>
        </w:rPr>
        <w:t>:</w:t>
      </w:r>
    </w:p>
    <w:p w14:paraId="4B313F85" w14:textId="7941FEB8" w:rsidR="00B93BFD" w:rsidRPr="00734D5F" w:rsidRDefault="00BB09E4" w:rsidP="00B93BFD">
      <w:pPr>
        <w:spacing w:after="92"/>
        <w:ind w:right="1191" w:firstLine="709"/>
        <w:contextualSpacing/>
        <w:rPr>
          <w:lang w:val="en-US"/>
        </w:rPr>
      </w:pPr>
      <w:r w:rsidRPr="00BB09E4">
        <w:rPr>
          <w:highlight w:val="lightGray"/>
          <w:lang w:val="en-US"/>
        </w:rPr>
        <w:t>PEFC</w:t>
      </w:r>
      <w:r w:rsidRPr="00734D5F">
        <w:rPr>
          <w:highlight w:val="lightGray"/>
          <w:lang w:val="en-US"/>
        </w:rPr>
        <w:t>-</w:t>
      </w:r>
      <w:r w:rsidRPr="00BB09E4">
        <w:rPr>
          <w:highlight w:val="lightGray"/>
          <w:lang w:val="en-US"/>
        </w:rPr>
        <w:t>RUSSIA</w:t>
      </w:r>
      <w:r w:rsidRPr="00734D5F">
        <w:rPr>
          <w:highlight w:val="lightGray"/>
          <w:lang w:val="en-US"/>
        </w:rPr>
        <w:t>-</w:t>
      </w:r>
      <w:r w:rsidRPr="00BB09E4">
        <w:rPr>
          <w:highlight w:val="lightGray"/>
          <w:lang w:val="en-US"/>
        </w:rPr>
        <w:t>P</w:t>
      </w:r>
      <w:r>
        <w:rPr>
          <w:highlight w:val="lightGray"/>
          <w:lang w:val="en-US"/>
        </w:rPr>
        <w:t>L</w:t>
      </w:r>
      <w:r w:rsidRPr="00734D5F">
        <w:rPr>
          <w:highlight w:val="lightGray"/>
          <w:lang w:val="en-US"/>
        </w:rPr>
        <w:t>-01:2022</w:t>
      </w:r>
      <w:r w:rsidRPr="00734D5F">
        <w:rPr>
          <w:lang w:val="en-US"/>
        </w:rPr>
        <w:t xml:space="preserve"> </w:t>
      </w:r>
      <w:r w:rsidR="00B93BFD" w:rsidRPr="00B93BFD">
        <w:t>Положение</w:t>
      </w:r>
      <w:r w:rsidR="00B93BFD" w:rsidRPr="00734D5F">
        <w:rPr>
          <w:lang w:val="en-US"/>
        </w:rPr>
        <w:t xml:space="preserve"> </w:t>
      </w:r>
      <w:r w:rsidR="00B93BFD" w:rsidRPr="00B93BFD">
        <w:t>о</w:t>
      </w:r>
      <w:r w:rsidR="00B93BFD" w:rsidRPr="00734D5F">
        <w:rPr>
          <w:lang w:val="en-US"/>
        </w:rPr>
        <w:t xml:space="preserve"> </w:t>
      </w:r>
      <w:r w:rsidR="00B93BFD" w:rsidRPr="00B93BFD">
        <w:t>системе</w:t>
      </w:r>
      <w:r w:rsidR="00B93BFD" w:rsidRPr="00734D5F">
        <w:rPr>
          <w:lang w:val="en-US"/>
        </w:rPr>
        <w:t xml:space="preserve"> PEFC RUSSI</w:t>
      </w:r>
      <w:r w:rsidR="00B93BFD">
        <w:rPr>
          <w:lang w:val="en-US"/>
        </w:rPr>
        <w:t>A</w:t>
      </w:r>
      <w:r w:rsidR="00B93BFD" w:rsidRPr="00734D5F">
        <w:rPr>
          <w:lang w:val="en-US"/>
        </w:rPr>
        <w:t>;</w:t>
      </w:r>
    </w:p>
    <w:p w14:paraId="75DCB705" w14:textId="6FE18546" w:rsidR="00F312E9" w:rsidRDefault="00BB09E4" w:rsidP="0080697F">
      <w:pPr>
        <w:ind w:left="-5" w:firstLine="714"/>
        <w:contextualSpacing/>
        <w:jc w:val="both"/>
      </w:pPr>
      <w:r w:rsidRPr="00BB09E4">
        <w:rPr>
          <w:highlight w:val="lightGray"/>
          <w:lang w:val="en-US"/>
        </w:rPr>
        <w:t>PEFC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RUSSIA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P</w:t>
      </w:r>
      <w:r>
        <w:rPr>
          <w:highlight w:val="lightGray"/>
          <w:lang w:val="en-US"/>
        </w:rPr>
        <w:t>L</w:t>
      </w:r>
      <w:r w:rsidRPr="00BB09E4">
        <w:rPr>
          <w:highlight w:val="lightGray"/>
        </w:rPr>
        <w:t>-02:2022</w:t>
      </w:r>
      <w:r w:rsidRPr="00BB09E4">
        <w:t xml:space="preserve"> </w:t>
      </w:r>
      <w:r w:rsidR="00F312E9" w:rsidRPr="00F312E9">
        <w:t xml:space="preserve">Положение о рабочей группе системы лесной сертификации </w:t>
      </w:r>
      <w:r w:rsidR="00BF094E">
        <w:t>А</w:t>
      </w:r>
      <w:r w:rsidR="00F312E9" w:rsidRPr="00F312E9">
        <w:t>ссоциации «</w:t>
      </w:r>
      <w:r w:rsidR="00BF094E">
        <w:t>Ц</w:t>
      </w:r>
      <w:r w:rsidR="00F312E9" w:rsidRPr="00F312E9">
        <w:t>ентр развития лесной сертификации» (PEFC RUSSIA) по стандарту «</w:t>
      </w:r>
      <w:r w:rsidR="00F312E9">
        <w:t>Л</w:t>
      </w:r>
      <w:r w:rsidR="00F312E9" w:rsidRPr="00F312E9">
        <w:t>есоуправление и лесопользование»</w:t>
      </w:r>
      <w:r w:rsidR="00F312E9">
        <w:t>;</w:t>
      </w:r>
    </w:p>
    <w:p w14:paraId="46F90AF9" w14:textId="15F96203" w:rsidR="00F312E9" w:rsidRDefault="00BB09E4" w:rsidP="0080697F">
      <w:pPr>
        <w:ind w:left="-5" w:firstLine="714"/>
        <w:contextualSpacing/>
        <w:jc w:val="both"/>
      </w:pPr>
      <w:r w:rsidRPr="00BB09E4">
        <w:rPr>
          <w:highlight w:val="lightGray"/>
          <w:lang w:val="en-US"/>
        </w:rPr>
        <w:t>PEFC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RUSSIA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P</w:t>
      </w:r>
      <w:r>
        <w:rPr>
          <w:highlight w:val="lightGray"/>
          <w:lang w:val="en-US"/>
        </w:rPr>
        <w:t>L</w:t>
      </w:r>
      <w:r w:rsidRPr="00BB09E4">
        <w:rPr>
          <w:highlight w:val="lightGray"/>
        </w:rPr>
        <w:t>-03:2022</w:t>
      </w:r>
      <w:r w:rsidRPr="00BB09E4">
        <w:t xml:space="preserve"> </w:t>
      </w:r>
      <w:r w:rsidR="00F312E9" w:rsidRPr="00F312E9">
        <w:t>Положение о комиссии по рассмотрению заявлений, содержащих</w:t>
      </w:r>
      <w:r w:rsidR="00354881">
        <w:t xml:space="preserve"> </w:t>
      </w:r>
      <w:r w:rsidR="00F312E9" w:rsidRPr="00F312E9">
        <w:t>недовольства в отношении системы лесной сертификации PEFC RUSSIA;</w:t>
      </w:r>
    </w:p>
    <w:p w14:paraId="792E730D" w14:textId="77777777" w:rsidR="00BB09E4" w:rsidRDefault="00BB09E4" w:rsidP="0080697F">
      <w:pPr>
        <w:spacing w:after="92"/>
        <w:ind w:right="5" w:firstLine="709"/>
        <w:contextualSpacing/>
        <w:jc w:val="both"/>
      </w:pPr>
      <w:r w:rsidRPr="00BB09E4">
        <w:rPr>
          <w:highlight w:val="lightGray"/>
          <w:lang w:val="en-US"/>
        </w:rPr>
        <w:t>PEFC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RUSSIA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PR</w:t>
      </w:r>
      <w:r w:rsidRPr="00BB09E4">
        <w:rPr>
          <w:highlight w:val="lightGray"/>
        </w:rPr>
        <w:t>-2:2022</w:t>
      </w:r>
      <w:r w:rsidRPr="00BB09E4">
        <w:t xml:space="preserve"> </w:t>
      </w:r>
      <w:r w:rsidR="00F312E9" w:rsidRPr="00F312E9">
        <w:t xml:space="preserve">Правила разработки, пересмотра и утверждения стандартов системы </w:t>
      </w:r>
    </w:p>
    <w:p w14:paraId="17B266ED" w14:textId="119AC2C3" w:rsidR="00BB09E4" w:rsidRPr="00B93BFD" w:rsidRDefault="00BB09E4" w:rsidP="0080697F">
      <w:pPr>
        <w:spacing w:after="92"/>
        <w:ind w:right="5" w:firstLine="709"/>
        <w:contextualSpacing/>
        <w:jc w:val="both"/>
      </w:pPr>
      <w:r w:rsidRPr="00BB09E4">
        <w:rPr>
          <w:highlight w:val="lightGray"/>
          <w:lang w:val="en-US"/>
        </w:rPr>
        <w:t>PEFC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RUSSIA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PR</w:t>
      </w:r>
      <w:r w:rsidRPr="00BB09E4">
        <w:rPr>
          <w:highlight w:val="lightGray"/>
        </w:rPr>
        <w:t>-01:2022</w:t>
      </w:r>
      <w:r w:rsidRPr="00BB09E4">
        <w:t xml:space="preserve"> </w:t>
      </w:r>
      <w:r w:rsidRPr="00F312E9">
        <w:t>Процедура управления недовольствами в отношении</w:t>
      </w:r>
      <w:r>
        <w:t xml:space="preserve"> </w:t>
      </w:r>
      <w:r w:rsidRPr="00F312E9">
        <w:t>системы лесной сертификации PEFC RUSSIA</w:t>
      </w:r>
      <w:r>
        <w:t>;</w:t>
      </w:r>
    </w:p>
    <w:p w14:paraId="337C3CA4" w14:textId="4F775A14" w:rsidR="00F312E9" w:rsidRDefault="00BB09E4" w:rsidP="0080697F">
      <w:pPr>
        <w:ind w:left="-5" w:firstLine="714"/>
        <w:contextualSpacing/>
        <w:jc w:val="both"/>
      </w:pPr>
      <w:r w:rsidRPr="00BB09E4">
        <w:rPr>
          <w:highlight w:val="lightGray"/>
          <w:lang w:val="en-US"/>
        </w:rPr>
        <w:t>PEFC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RUSSIA</w:t>
      </w:r>
      <w:r w:rsidRPr="00BB09E4">
        <w:rPr>
          <w:highlight w:val="lightGray"/>
        </w:rPr>
        <w:t>-</w:t>
      </w:r>
      <w:r w:rsidRPr="00BB09E4">
        <w:rPr>
          <w:highlight w:val="lightGray"/>
          <w:lang w:val="en-US"/>
        </w:rPr>
        <w:t>PR</w:t>
      </w:r>
      <w:r w:rsidRPr="00BB09E4">
        <w:rPr>
          <w:highlight w:val="lightGray"/>
        </w:rPr>
        <w:t>-03:2</w:t>
      </w:r>
      <w:r w:rsidRPr="005E5E3E">
        <w:rPr>
          <w:highlight w:val="lightGray"/>
        </w:rPr>
        <w:t>0</w:t>
      </w:r>
      <w:r w:rsidR="005E5E3E" w:rsidRPr="005E5E3E">
        <w:rPr>
          <w:highlight w:val="lightGray"/>
        </w:rPr>
        <w:t>19</w:t>
      </w:r>
      <w:r w:rsidRPr="00BB09E4">
        <w:t xml:space="preserve"> </w:t>
      </w:r>
      <w:r w:rsidR="00F312E9" w:rsidRPr="00F312E9">
        <w:t>Система взаимодействия PEFC RUSSIA с заинтересованными сторонами</w:t>
      </w:r>
      <w:r w:rsidR="00354881">
        <w:t>.</w:t>
      </w:r>
    </w:p>
    <w:p w14:paraId="30C79239" w14:textId="2D8EF27B" w:rsidR="009E1CAA" w:rsidRPr="009E1CAA" w:rsidRDefault="009E1CAA" w:rsidP="009E1CAA">
      <w:pPr>
        <w:ind w:left="-5" w:firstLine="714"/>
        <w:contextualSpacing/>
        <w:jc w:val="both"/>
        <w:rPr>
          <w:highlight w:val="lightGray"/>
        </w:rPr>
      </w:pPr>
      <w:r w:rsidRPr="009E1CAA">
        <w:rPr>
          <w:highlight w:val="lightGray"/>
          <w:lang w:val="en-US"/>
        </w:rPr>
        <w:lastRenderedPageBreak/>
        <w:t>ND</w:t>
      </w:r>
      <w:r w:rsidRPr="009E1CAA">
        <w:rPr>
          <w:highlight w:val="lightGray"/>
        </w:rPr>
        <w:t xml:space="preserve">-001 Нормативный </w:t>
      </w:r>
      <w:r>
        <w:rPr>
          <w:highlight w:val="lightGray"/>
        </w:rPr>
        <w:t xml:space="preserve">документ </w:t>
      </w:r>
      <w:r w:rsidRPr="009E1CAA">
        <w:rPr>
          <w:highlight w:val="lightGray"/>
        </w:rPr>
        <w:t xml:space="preserve">Руководство по нотификации(регистрации) органов по сертификации, осуществляющих сертификацию лесоуправления в Российской Федерации по национальной системе сертификации, одобренной в </w:t>
      </w:r>
      <w:r w:rsidRPr="009E1CAA">
        <w:rPr>
          <w:highlight w:val="lightGray"/>
          <w:lang w:val="en-US"/>
        </w:rPr>
        <w:t>PEFC</w:t>
      </w:r>
      <w:r w:rsidRPr="009E1CAA">
        <w:rPr>
          <w:highlight w:val="lightGray"/>
        </w:rPr>
        <w:t>;</w:t>
      </w:r>
    </w:p>
    <w:p w14:paraId="29FA03CE" w14:textId="60049015" w:rsidR="009E1CAA" w:rsidRPr="009E1CAA" w:rsidRDefault="009E1CAA" w:rsidP="009E1CAA">
      <w:pPr>
        <w:ind w:left="-5" w:firstLine="714"/>
        <w:contextualSpacing/>
        <w:jc w:val="both"/>
        <w:rPr>
          <w:highlight w:val="lightGray"/>
        </w:rPr>
      </w:pPr>
      <w:r w:rsidRPr="009E1CAA">
        <w:rPr>
          <w:highlight w:val="lightGray"/>
        </w:rPr>
        <w:t>ND-00</w:t>
      </w:r>
      <w:r>
        <w:rPr>
          <w:highlight w:val="lightGray"/>
        </w:rPr>
        <w:t>2</w:t>
      </w:r>
      <w:r w:rsidRPr="009E1CAA">
        <w:rPr>
          <w:highlight w:val="lightGray"/>
        </w:rPr>
        <w:t xml:space="preserve"> Нормативный </w:t>
      </w:r>
      <w:r>
        <w:rPr>
          <w:highlight w:val="lightGray"/>
        </w:rPr>
        <w:t xml:space="preserve">документ </w:t>
      </w:r>
      <w:r w:rsidRPr="009E1CAA">
        <w:rPr>
          <w:highlight w:val="lightGray"/>
        </w:rPr>
        <w:t>Руководство по нотификации(регистрации) органов по сертификации, осуществляющих сертификацию системы прослеживания лесопродукции по цепочке поставок «от заготовителя к потребителю» (сертификация цепочки поставок) в Российской Федерации по национальной системе сертификации, одобренной в PEFC.</w:t>
      </w:r>
    </w:p>
    <w:p w14:paraId="2C6AAF41" w14:textId="77777777" w:rsidR="00BB09E4" w:rsidRDefault="00BB09E4" w:rsidP="00BF094E">
      <w:pPr>
        <w:ind w:firstLine="709"/>
        <w:contextualSpacing/>
        <w:rPr>
          <w:b/>
        </w:rPr>
      </w:pPr>
    </w:p>
    <w:p w14:paraId="31F1DA00" w14:textId="296BECDD" w:rsidR="00B93BFD" w:rsidRPr="00BF094E" w:rsidRDefault="00BF094E" w:rsidP="00BF094E">
      <w:pPr>
        <w:ind w:firstLine="709"/>
        <w:contextualSpacing/>
        <w:rPr>
          <w:b/>
        </w:rPr>
      </w:pPr>
      <w:r w:rsidRPr="00BF094E">
        <w:rPr>
          <w:b/>
        </w:rPr>
        <w:t>Стандарт</w:t>
      </w:r>
      <w:r w:rsidR="006266B4">
        <w:rPr>
          <w:b/>
        </w:rPr>
        <w:t>ы</w:t>
      </w:r>
      <w:r w:rsidRPr="00BF094E">
        <w:rPr>
          <w:b/>
        </w:rPr>
        <w:t xml:space="preserve"> </w:t>
      </w:r>
      <w:r w:rsidRPr="00F312E9">
        <w:rPr>
          <w:b/>
        </w:rPr>
        <w:t>системы PEFC RUSSIA:</w:t>
      </w:r>
    </w:p>
    <w:p w14:paraId="146A87B8" w14:textId="7F50C85D" w:rsidR="00BF094E" w:rsidRPr="00BF094E" w:rsidRDefault="0080796A" w:rsidP="00F312E9">
      <w:pPr>
        <w:ind w:left="-5" w:firstLine="714"/>
        <w:contextualSpacing/>
      </w:pPr>
      <w:r w:rsidRPr="0080796A">
        <w:rPr>
          <w:highlight w:val="yellow"/>
        </w:rPr>
        <w:t>PEFC-RUSSIA-ST-01-2022</w:t>
      </w:r>
      <w:r w:rsidRPr="0080796A">
        <w:t xml:space="preserve"> </w:t>
      </w:r>
      <w:r>
        <w:t xml:space="preserve"> </w:t>
      </w:r>
      <w:r w:rsidR="00B93BFD" w:rsidRPr="00BF094E">
        <w:t>Лесоуправление</w:t>
      </w:r>
      <w:r w:rsidR="00BF094E" w:rsidRPr="00BF094E">
        <w:t xml:space="preserve"> и лесопользование»</w:t>
      </w:r>
      <w:r w:rsidR="00BF094E">
        <w:t>;</w:t>
      </w:r>
    </w:p>
    <w:p w14:paraId="62CDF204" w14:textId="368BB5CA" w:rsidR="00BF094E" w:rsidRPr="00BF094E" w:rsidRDefault="0080796A" w:rsidP="009E1CAA">
      <w:pPr>
        <w:ind w:left="-5" w:firstLine="714"/>
        <w:contextualSpacing/>
        <w:jc w:val="both"/>
      </w:pPr>
      <w:r w:rsidRPr="0080796A">
        <w:rPr>
          <w:highlight w:val="yellow"/>
        </w:rPr>
        <w:t>PEFC-RUSSIA-ST-0</w:t>
      </w:r>
      <w:r>
        <w:rPr>
          <w:highlight w:val="yellow"/>
        </w:rPr>
        <w:t>2</w:t>
      </w:r>
      <w:r w:rsidRPr="0080796A">
        <w:rPr>
          <w:highlight w:val="yellow"/>
        </w:rPr>
        <w:t>-2022</w:t>
      </w:r>
      <w:r w:rsidRPr="0080796A">
        <w:t xml:space="preserve"> </w:t>
      </w:r>
      <w:r w:rsidR="00BF094E" w:rsidRPr="00BF094E">
        <w:t>Групповая сертификация лесоуправления и лесопользования</w:t>
      </w:r>
      <w:r w:rsidR="00BF094E">
        <w:t xml:space="preserve"> - </w:t>
      </w:r>
      <w:r w:rsidR="00BF094E" w:rsidRPr="00BF094E">
        <w:t xml:space="preserve"> Требования</w:t>
      </w:r>
      <w:r w:rsidR="00BF094E">
        <w:t>;</w:t>
      </w:r>
    </w:p>
    <w:p w14:paraId="74286E1E" w14:textId="77777777" w:rsidR="00C21B50" w:rsidRDefault="00C21B50" w:rsidP="00C21B50">
      <w:pPr>
        <w:ind w:firstLine="709"/>
        <w:contextualSpacing/>
        <w:rPr>
          <w:b/>
        </w:rPr>
      </w:pPr>
    </w:p>
    <w:p w14:paraId="17061BF0" w14:textId="5D205963" w:rsidR="00C21B50" w:rsidRPr="00C21B50" w:rsidRDefault="00C21B50" w:rsidP="00C21B50">
      <w:pPr>
        <w:ind w:firstLine="709"/>
        <w:contextualSpacing/>
        <w:rPr>
          <w:b/>
        </w:rPr>
      </w:pPr>
      <w:r>
        <w:rPr>
          <w:b/>
        </w:rPr>
        <w:t>Адаптированные с</w:t>
      </w:r>
      <w:r w:rsidRPr="00BF094E">
        <w:rPr>
          <w:b/>
        </w:rPr>
        <w:t>тандарт</w:t>
      </w:r>
      <w:r>
        <w:rPr>
          <w:b/>
        </w:rPr>
        <w:t>ы</w:t>
      </w:r>
      <w:r w:rsidRPr="00C21B50">
        <w:rPr>
          <w:b/>
        </w:rPr>
        <w:t xml:space="preserve"> </w:t>
      </w:r>
      <w:r w:rsidRPr="00F312E9">
        <w:rPr>
          <w:b/>
        </w:rPr>
        <w:t>системы</w:t>
      </w:r>
      <w:r w:rsidRPr="00C21B50">
        <w:rPr>
          <w:b/>
        </w:rPr>
        <w:t xml:space="preserve"> </w:t>
      </w:r>
      <w:r w:rsidRPr="00C21B50">
        <w:rPr>
          <w:b/>
          <w:lang w:val="en-US"/>
        </w:rPr>
        <w:t>PEFC</w:t>
      </w:r>
      <w:r w:rsidRPr="00C21B50">
        <w:rPr>
          <w:b/>
        </w:rPr>
        <w:t xml:space="preserve"> </w:t>
      </w:r>
      <w:r w:rsidRPr="00C21B50">
        <w:rPr>
          <w:b/>
          <w:lang w:val="en-US"/>
        </w:rPr>
        <w:t>RUSSIA</w:t>
      </w:r>
      <w:r w:rsidRPr="00C21B50">
        <w:rPr>
          <w:b/>
        </w:rPr>
        <w:t>:</w:t>
      </w:r>
    </w:p>
    <w:p w14:paraId="095E4631" w14:textId="77777777" w:rsidR="00C21B50" w:rsidRDefault="00C21B50" w:rsidP="00C21B50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 xml:space="preserve">PEFC ST 2001:2020,  PEFC Trademarks Rules – Requirements </w:t>
      </w:r>
    </w:p>
    <w:p w14:paraId="00B78AF7" w14:textId="77777777" w:rsidR="00C21B50" w:rsidRPr="0068118A" w:rsidRDefault="00C21B50" w:rsidP="00C21B50">
      <w:pPr>
        <w:ind w:left="-5" w:firstLine="714"/>
        <w:contextualSpacing/>
        <w:rPr>
          <w:highlight w:val="lightGray"/>
          <w:lang w:val="en-US"/>
        </w:rPr>
      </w:pPr>
      <w:r w:rsidRPr="0068118A">
        <w:rPr>
          <w:highlight w:val="lightGray"/>
          <w:lang w:val="en-US"/>
        </w:rPr>
        <w:t>PEFC ST 2002:2020, Chain of Custody of Forest and Tree Based Products – Requirements</w:t>
      </w:r>
      <w:r>
        <w:rPr>
          <w:highlight w:val="lightGray"/>
          <w:lang w:val="en-US"/>
        </w:rPr>
        <w:t>;</w:t>
      </w:r>
    </w:p>
    <w:p w14:paraId="1C5ACBF2" w14:textId="77777777" w:rsidR="00C21B50" w:rsidRPr="00D46F6B" w:rsidRDefault="00C21B50" w:rsidP="00C21B50">
      <w:pPr>
        <w:ind w:left="-5" w:firstLine="714"/>
        <w:contextualSpacing/>
        <w:rPr>
          <w:highlight w:val="lightGray"/>
          <w:lang w:val="en-US"/>
        </w:rPr>
      </w:pPr>
      <w:r w:rsidRPr="00D46F6B">
        <w:rPr>
          <w:highlight w:val="lightGray"/>
          <w:lang w:val="en-US"/>
        </w:rPr>
        <w:t>PEFC ST 2003:2020, Requirements for Certification Bodies operating Certification against the PEFC International Chain of</w:t>
      </w:r>
      <w:r w:rsidRPr="00C12CAE">
        <w:rPr>
          <w:highlight w:val="lightGray"/>
          <w:lang w:val="en-US"/>
        </w:rPr>
        <w:t xml:space="preserve"> </w:t>
      </w:r>
      <w:r w:rsidRPr="00D46F6B">
        <w:rPr>
          <w:highlight w:val="lightGray"/>
          <w:lang w:val="en-US"/>
        </w:rPr>
        <w:t xml:space="preserve">Custody Standard </w:t>
      </w:r>
    </w:p>
    <w:p w14:paraId="4D9CC571" w14:textId="196EDC4D" w:rsidR="006266B4" w:rsidRPr="00C21B50" w:rsidRDefault="006266B4" w:rsidP="0080796A">
      <w:pPr>
        <w:ind w:left="-5" w:firstLine="714"/>
        <w:contextualSpacing/>
        <w:rPr>
          <w:lang w:val="en-US"/>
        </w:rPr>
      </w:pPr>
    </w:p>
    <w:p w14:paraId="13E7E7DB" w14:textId="77777777" w:rsidR="00CD1198" w:rsidRPr="00C21B50" w:rsidRDefault="00CD1198" w:rsidP="0080796A">
      <w:pPr>
        <w:ind w:left="-5" w:firstLine="714"/>
        <w:contextualSpacing/>
        <w:rPr>
          <w:lang w:val="en-US"/>
        </w:rPr>
      </w:pPr>
    </w:p>
    <w:p w14:paraId="6DFA43A9" w14:textId="77777777" w:rsidR="00C12CAE" w:rsidRPr="00C21B50" w:rsidRDefault="00C12CAE" w:rsidP="0080796A">
      <w:pPr>
        <w:ind w:left="-5" w:firstLine="714"/>
        <w:contextualSpacing/>
        <w:rPr>
          <w:lang w:val="en-US"/>
        </w:rPr>
      </w:pPr>
    </w:p>
    <w:p w14:paraId="4D064313" w14:textId="42B67D86" w:rsidR="00C12CAE" w:rsidRPr="00C21B50" w:rsidRDefault="00C12CAE" w:rsidP="0080796A">
      <w:pPr>
        <w:ind w:left="-5" w:firstLine="714"/>
        <w:contextualSpacing/>
        <w:rPr>
          <w:lang w:val="en-US"/>
        </w:rPr>
        <w:sectPr w:rsidR="00C12CAE" w:rsidRPr="00C21B50">
          <w:pgSz w:w="11906" w:h="16838"/>
          <w:pgMar w:top="762" w:right="560" w:bottom="726" w:left="1702" w:header="723" w:footer="720" w:gutter="0"/>
          <w:cols w:space="720"/>
          <w:titlePg/>
        </w:sectPr>
      </w:pPr>
    </w:p>
    <w:p w14:paraId="7A61E0B7" w14:textId="75811298" w:rsidR="00E72A50" w:rsidRPr="00AB46B8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2" w:name="_Toc17703989"/>
      <w:r w:rsidRPr="00AB46B8">
        <w:rPr>
          <w:sz w:val="24"/>
          <w:szCs w:val="24"/>
        </w:rPr>
        <w:lastRenderedPageBreak/>
        <w:t>2. АДМИНИСТРАЦИЯ</w:t>
      </w:r>
      <w:bookmarkEnd w:id="2"/>
      <w:r w:rsidRPr="00AB46B8">
        <w:rPr>
          <w:sz w:val="24"/>
          <w:szCs w:val="24"/>
        </w:rPr>
        <w:t xml:space="preserve"> </w:t>
      </w:r>
    </w:p>
    <w:p w14:paraId="17F6C51E" w14:textId="77777777" w:rsidR="00E72A50" w:rsidRPr="00AB46B8" w:rsidRDefault="00D82436" w:rsidP="00AB46B8">
      <w:pPr>
        <w:pStyle w:val="3"/>
        <w:spacing w:after="2" w:line="240" w:lineRule="auto"/>
        <w:ind w:left="715"/>
        <w:contextualSpacing/>
        <w:rPr>
          <w:sz w:val="24"/>
          <w:szCs w:val="24"/>
        </w:rPr>
      </w:pPr>
      <w:r w:rsidRPr="00AB46B8">
        <w:rPr>
          <w:sz w:val="24"/>
          <w:szCs w:val="24"/>
        </w:rPr>
        <w:t xml:space="preserve">2.1. Структура Системы PEFC </w:t>
      </w:r>
      <w:r w:rsidR="00731A9C" w:rsidRPr="00AB46B8">
        <w:rPr>
          <w:sz w:val="24"/>
          <w:szCs w:val="24"/>
        </w:rPr>
        <w:t>RUSSIA</w:t>
      </w:r>
      <w:r w:rsidRPr="00AB46B8">
        <w:rPr>
          <w:sz w:val="24"/>
          <w:szCs w:val="24"/>
        </w:rPr>
        <w:t xml:space="preserve"> </w:t>
      </w:r>
    </w:p>
    <w:p w14:paraId="70F4D475" w14:textId="77777777" w:rsidR="00AB46B8" w:rsidRDefault="00AB46B8" w:rsidP="00AB46B8">
      <w:pPr>
        <w:spacing w:after="343"/>
        <w:ind w:left="1"/>
        <w:contextualSpacing/>
      </w:pPr>
    </w:p>
    <w:p w14:paraId="7B876E0F" w14:textId="353B94F7" w:rsidR="00E43598" w:rsidRPr="00AB46B8" w:rsidRDefault="003C0E87" w:rsidP="00AB46B8">
      <w:pPr>
        <w:spacing w:after="343"/>
        <w:ind w:left="1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2A272" wp14:editId="0C084B40">
                <wp:simplePos x="0" y="0"/>
                <wp:positionH relativeFrom="column">
                  <wp:posOffset>3916045</wp:posOffset>
                </wp:positionH>
                <wp:positionV relativeFrom="paragraph">
                  <wp:posOffset>111125</wp:posOffset>
                </wp:positionV>
                <wp:extent cx="1945005" cy="766445"/>
                <wp:effectExtent l="5715" t="13970" r="11430" b="10160"/>
                <wp:wrapNone/>
                <wp:docPr id="5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EA84" w14:textId="1F513817" w:rsidR="00E53F97" w:rsidRPr="00B168E6" w:rsidRDefault="00E53F97" w:rsidP="00236D49">
                            <w:pPr>
                              <w:jc w:val="center"/>
                            </w:pPr>
                            <w:r w:rsidRPr="00AB46B8">
                              <w:t xml:space="preserve">Международный аккредитационный форум </w:t>
                            </w:r>
                            <w:r>
                              <w:t>(</w:t>
                            </w:r>
                            <w:r w:rsidRPr="00AB46B8">
                              <w:rPr>
                                <w:lang w:val="en-US"/>
                              </w:rPr>
                              <w:t>IAF</w:t>
                            </w:r>
                            <w:r>
                              <w:t xml:space="preserve">; </w:t>
                            </w:r>
                            <w:r>
                              <w:rPr>
                                <w:lang w:val="en-US"/>
                              </w:rPr>
                              <w:t>EA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A272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08.35pt;margin-top:8.75pt;width:153.15pt;height:6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">
                <v:textbox>
                  <w:txbxContent>
                    <w:p w14:paraId="6DD4EA84" w14:textId="1F513817" w:rsidR="00E53F97" w:rsidRPr="00B168E6" w:rsidRDefault="00E53F97" w:rsidP="00236D49">
                      <w:pPr>
                        <w:jc w:val="center"/>
                      </w:pPr>
                      <w:r w:rsidRPr="00AB46B8">
                        <w:t xml:space="preserve">Международный аккредитационный форум </w:t>
                      </w:r>
                      <w:r>
                        <w:t>(</w:t>
                      </w:r>
                      <w:r w:rsidRPr="00AB46B8">
                        <w:rPr>
                          <w:lang w:val="en-US"/>
                        </w:rPr>
                        <w:t>IAF</w:t>
                      </w:r>
                      <w:r>
                        <w:t xml:space="preserve">; </w:t>
                      </w:r>
                      <w:r>
                        <w:rPr>
                          <w:lang w:val="en-US"/>
                        </w:rPr>
                        <w:t>EA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EB339" wp14:editId="75CE809F">
                <wp:simplePos x="0" y="0"/>
                <wp:positionH relativeFrom="column">
                  <wp:posOffset>2299335</wp:posOffset>
                </wp:positionH>
                <wp:positionV relativeFrom="paragraph">
                  <wp:posOffset>162560</wp:posOffset>
                </wp:positionV>
                <wp:extent cx="1159510" cy="405765"/>
                <wp:effectExtent l="8255" t="8255" r="13335" b="5080"/>
                <wp:wrapNone/>
                <wp:docPr id="5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40C3" w14:textId="77777777" w:rsidR="00E53F97" w:rsidRPr="00AB46B8" w:rsidRDefault="00E53F97" w:rsidP="00F9237E">
                            <w:r w:rsidRPr="00AB46B8">
                              <w:t>Росстандарт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B339" id="Text Box 85" o:spid="_x0000_s1027" type="#_x0000_t202" style="position:absolute;left:0;text-align:left;margin-left:181.05pt;margin-top:12.8pt;width:91.3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">
                <v:textbox>
                  <w:txbxContent>
                    <w:p w14:paraId="555740C3" w14:textId="77777777" w:rsidR="00E53F97" w:rsidRPr="00AB46B8" w:rsidRDefault="00E53F97" w:rsidP="00F9237E">
                      <w:r w:rsidRPr="00AB46B8">
                        <w:t>Росстандарт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E7A4F" wp14:editId="0DA7E00E">
                <wp:simplePos x="0" y="0"/>
                <wp:positionH relativeFrom="column">
                  <wp:posOffset>334645</wp:posOffset>
                </wp:positionH>
                <wp:positionV relativeFrom="paragraph">
                  <wp:posOffset>162560</wp:posOffset>
                </wp:positionV>
                <wp:extent cx="1732915" cy="857250"/>
                <wp:effectExtent l="5715" t="8255" r="13970" b="10795"/>
                <wp:wrapNone/>
                <wp:docPr id="5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C18F" w14:textId="77777777" w:rsidR="00E53F97" w:rsidRPr="00B168E6" w:rsidRDefault="00E53F97" w:rsidP="00236D49">
                            <w:pPr>
                              <w:jc w:val="center"/>
                            </w:pPr>
                            <w:r w:rsidRPr="00AB46B8">
                              <w:t xml:space="preserve">Программа одобрения систем сертификации </w:t>
                            </w:r>
                            <w:r>
                              <w:t>(</w:t>
                            </w:r>
                            <w:r w:rsidRPr="00AB46B8">
                              <w:rPr>
                                <w:lang w:val="en-US"/>
                              </w:rPr>
                              <w:t>PEFC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7A4F" id="Text Box 84" o:spid="_x0000_s1028" type="#_x0000_t202" style="position:absolute;left:0;text-align:left;margin-left:26.35pt;margin-top:12.8pt;width:136.4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BFLQIAAFk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">
                <v:textbox>
                  <w:txbxContent>
                    <w:p w14:paraId="6504C18F" w14:textId="77777777" w:rsidR="00E53F97" w:rsidRPr="00B168E6" w:rsidRDefault="00E53F97" w:rsidP="00236D49">
                      <w:pPr>
                        <w:jc w:val="center"/>
                      </w:pPr>
                      <w:r w:rsidRPr="00AB46B8">
                        <w:t xml:space="preserve">Программа одобрения систем сертификации </w:t>
                      </w:r>
                      <w:r>
                        <w:t>(</w:t>
                      </w:r>
                      <w:r w:rsidRPr="00AB46B8">
                        <w:rPr>
                          <w:lang w:val="en-US"/>
                        </w:rPr>
                        <w:t>PEFC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962279" w14:textId="77777777" w:rsidR="00E43598" w:rsidRPr="00AB46B8" w:rsidRDefault="00E43598" w:rsidP="00AB46B8">
      <w:pPr>
        <w:spacing w:after="343"/>
        <w:ind w:left="1"/>
        <w:contextualSpacing/>
      </w:pPr>
    </w:p>
    <w:p w14:paraId="3BB53A86" w14:textId="77777777" w:rsidR="00E72A50" w:rsidRPr="00AB46B8" w:rsidRDefault="00E72A50" w:rsidP="00AB46B8">
      <w:pPr>
        <w:spacing w:after="343"/>
        <w:ind w:left="1"/>
        <w:contextualSpacing/>
      </w:pPr>
    </w:p>
    <w:p w14:paraId="3292F3DB" w14:textId="3C27D00B" w:rsidR="00E72A50" w:rsidRPr="00AB46B8" w:rsidRDefault="003C0E87" w:rsidP="00AB46B8">
      <w:pPr>
        <w:ind w:left="435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6F20F" wp14:editId="402A91CA">
                <wp:simplePos x="0" y="0"/>
                <wp:positionH relativeFrom="column">
                  <wp:posOffset>2757170</wp:posOffset>
                </wp:positionH>
                <wp:positionV relativeFrom="paragraph">
                  <wp:posOffset>42545</wp:posOffset>
                </wp:positionV>
                <wp:extent cx="635" cy="847090"/>
                <wp:effectExtent l="56515" t="23495" r="57150" b="15240"/>
                <wp:wrapNone/>
                <wp:docPr id="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7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4EAA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217.1pt;margin-top:3.35pt;width:.05pt;height:6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e0OwIAAIM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14:paraId="4AA1F5D8" w14:textId="77777777" w:rsidR="00E72A50" w:rsidRPr="00AB46B8" w:rsidRDefault="00E72A50" w:rsidP="00AB46B8">
      <w:pPr>
        <w:spacing w:after="71"/>
        <w:ind w:left="435" w:right="770"/>
        <w:contextualSpacing/>
        <w:jc w:val="right"/>
      </w:pPr>
    </w:p>
    <w:p w14:paraId="42613EC7" w14:textId="23BC7351" w:rsidR="00E43598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0D641" wp14:editId="514C165A">
                <wp:simplePos x="0" y="0"/>
                <wp:positionH relativeFrom="column">
                  <wp:posOffset>4196080</wp:posOffset>
                </wp:positionH>
                <wp:positionV relativeFrom="paragraph">
                  <wp:posOffset>1270</wp:posOffset>
                </wp:positionV>
                <wp:extent cx="635" cy="1644650"/>
                <wp:effectExtent l="57150" t="18415" r="56515" b="22860"/>
                <wp:wrapNone/>
                <wp:docPr id="5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0DEF34" id="AutoShape 102" o:spid="_x0000_s1026" type="#_x0000_t32" style="position:absolute;margin-left:330.4pt;margin-top:.1pt;width:.05pt;height:1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GHOgIAAIQ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86D47" wp14:editId="6D3B0D3D">
                <wp:simplePos x="0" y="0"/>
                <wp:positionH relativeFrom="column">
                  <wp:posOffset>458470</wp:posOffset>
                </wp:positionH>
                <wp:positionV relativeFrom="paragraph">
                  <wp:posOffset>143510</wp:posOffset>
                </wp:positionV>
                <wp:extent cx="0" cy="395605"/>
                <wp:effectExtent l="53340" t="17780" r="60960" b="15240"/>
                <wp:wrapNone/>
                <wp:docPr id="4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CE2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36.1pt;margin-top:11.3pt;width:0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52BB0" wp14:editId="244AEEF8">
                <wp:simplePos x="0" y="0"/>
                <wp:positionH relativeFrom="column">
                  <wp:posOffset>4812030</wp:posOffset>
                </wp:positionH>
                <wp:positionV relativeFrom="paragraph">
                  <wp:posOffset>1270</wp:posOffset>
                </wp:positionV>
                <wp:extent cx="0" cy="500380"/>
                <wp:effectExtent l="53975" t="18415" r="60325" b="14605"/>
                <wp:wrapNone/>
                <wp:docPr id="4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BA382" id="AutoShape 90" o:spid="_x0000_s1026" type="#_x0000_t32" style="position:absolute;margin-left:378.9pt;margin-top:.1pt;width:0;height: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GkNgIAAIA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">
                <v:stroke startarrow="block" endarrow="block"/>
              </v:shape>
            </w:pict>
          </mc:Fallback>
        </mc:AlternateContent>
      </w:r>
    </w:p>
    <w:p w14:paraId="27B233EF" w14:textId="77777777" w:rsidR="00F9237E" w:rsidRPr="00AB46B8" w:rsidRDefault="00F9237E" w:rsidP="00AB46B8">
      <w:pPr>
        <w:spacing w:after="184"/>
        <w:ind w:left="720"/>
        <w:contextualSpacing/>
      </w:pPr>
    </w:p>
    <w:p w14:paraId="7A7F10EB" w14:textId="2239E03F" w:rsidR="00F9237E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9D22F" wp14:editId="58327185">
                <wp:simplePos x="0" y="0"/>
                <wp:positionH relativeFrom="column">
                  <wp:posOffset>4399280</wp:posOffset>
                </wp:positionH>
                <wp:positionV relativeFrom="paragraph">
                  <wp:posOffset>151130</wp:posOffset>
                </wp:positionV>
                <wp:extent cx="1530350" cy="293370"/>
                <wp:effectExtent l="12700" t="13970" r="9525" b="6985"/>
                <wp:wrapNone/>
                <wp:docPr id="4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0DE2" w14:textId="77777777" w:rsidR="00E53F97" w:rsidRPr="00AB46B8" w:rsidRDefault="00E53F97" w:rsidP="00236D49">
                            <w:pPr>
                              <w:jc w:val="center"/>
                            </w:pPr>
                            <w:r w:rsidRPr="00AB46B8">
                              <w:t>Росаккредитация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D22F" id="Text Box 83" o:spid="_x0000_s1029" type="#_x0000_t202" style="position:absolute;left:0;text-align:left;margin-left:346.4pt;margin-top:11.9pt;width:120.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">
                <v:textbox style="mso-fit-shape-to-text:t">
                  <w:txbxContent>
                    <w:p w14:paraId="64B10DE2" w14:textId="77777777" w:rsidR="00E53F97" w:rsidRPr="00AB46B8" w:rsidRDefault="00E53F97" w:rsidP="00236D49">
                      <w:pPr>
                        <w:jc w:val="center"/>
                      </w:pPr>
                      <w:r w:rsidRPr="00AB46B8">
                        <w:t>Росаккредитация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77B8F0F1" w14:textId="5827C480" w:rsid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12758" wp14:editId="7082774D">
                <wp:simplePos x="0" y="0"/>
                <wp:positionH relativeFrom="column">
                  <wp:posOffset>334645</wp:posOffset>
                </wp:positionH>
                <wp:positionV relativeFrom="paragraph">
                  <wp:posOffset>13335</wp:posOffset>
                </wp:positionV>
                <wp:extent cx="2951480" cy="572135"/>
                <wp:effectExtent l="5715" t="13335" r="5080" b="5080"/>
                <wp:wrapNone/>
                <wp:docPr id="4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4A75" w14:textId="36C9246D" w:rsidR="00E53F97" w:rsidRPr="00734D5F" w:rsidRDefault="00E53F97" w:rsidP="00236D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34D5F">
                              <w:rPr>
                                <w:sz w:val="22"/>
                                <w:highlight w:val="lightGray"/>
                              </w:rPr>
                              <w:t>Управляющий</w:t>
                            </w:r>
                            <w:r w:rsidRPr="00734D5F">
                              <w:rPr>
                                <w:sz w:val="22"/>
                              </w:rPr>
                              <w:t xml:space="preserve"> орган системы </w:t>
                            </w:r>
                            <w:r w:rsidRPr="00734D5F">
                              <w:rPr>
                                <w:sz w:val="22"/>
                                <w:highlight w:val="lightGray"/>
                                <w:lang w:val="en-US"/>
                              </w:rPr>
                              <w:t>PEFC</w:t>
                            </w:r>
                            <w:r w:rsidRPr="00734D5F">
                              <w:rPr>
                                <w:sz w:val="22"/>
                                <w:highlight w:val="lightGray"/>
                              </w:rPr>
                              <w:t xml:space="preserve"> </w:t>
                            </w:r>
                            <w:r w:rsidRPr="00734D5F">
                              <w:rPr>
                                <w:sz w:val="22"/>
                                <w:highlight w:val="lightGray"/>
                                <w:lang w:val="en-US"/>
                              </w:rPr>
                              <w:t>RUSSIA</w:t>
                            </w:r>
                          </w:p>
                          <w:p w14:paraId="54364371" w14:textId="77777777" w:rsidR="00E53F97" w:rsidRPr="00734D5F" w:rsidRDefault="00E53F97" w:rsidP="00236D4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34D5F">
                              <w:rPr>
                                <w:sz w:val="21"/>
                                <w:szCs w:val="21"/>
                              </w:rPr>
                              <w:t>Комиссия по рассмотрению недовольств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2758" id="Text Box 78" o:spid="_x0000_s1030" type="#_x0000_t202" style="position:absolute;left:0;text-align:left;margin-left:26.35pt;margin-top:1.05pt;width:232.4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/BLQ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">
                <v:textbox>
                  <w:txbxContent>
                    <w:p w14:paraId="63F54A75" w14:textId="36C9246D" w:rsidR="00E53F97" w:rsidRPr="00734D5F" w:rsidRDefault="00E53F97" w:rsidP="00236D49">
                      <w:pPr>
                        <w:jc w:val="center"/>
                        <w:rPr>
                          <w:sz w:val="22"/>
                        </w:rPr>
                      </w:pPr>
                      <w:r w:rsidRPr="00734D5F">
                        <w:rPr>
                          <w:sz w:val="22"/>
                          <w:highlight w:val="lightGray"/>
                        </w:rPr>
                        <w:t>Управляющий</w:t>
                      </w:r>
                      <w:r w:rsidRPr="00734D5F">
                        <w:rPr>
                          <w:sz w:val="22"/>
                        </w:rPr>
                        <w:t xml:space="preserve"> орган системы </w:t>
                      </w:r>
                      <w:r w:rsidRPr="00734D5F">
                        <w:rPr>
                          <w:sz w:val="22"/>
                          <w:highlight w:val="lightGray"/>
                          <w:lang w:val="en-US"/>
                        </w:rPr>
                        <w:t>PEFC</w:t>
                      </w:r>
                      <w:r w:rsidRPr="00734D5F">
                        <w:rPr>
                          <w:sz w:val="22"/>
                          <w:highlight w:val="lightGray"/>
                        </w:rPr>
                        <w:t xml:space="preserve"> </w:t>
                      </w:r>
                      <w:r w:rsidRPr="00734D5F">
                        <w:rPr>
                          <w:sz w:val="22"/>
                          <w:highlight w:val="lightGray"/>
                          <w:lang w:val="en-US"/>
                        </w:rPr>
                        <w:t>RUSSIA</w:t>
                      </w:r>
                    </w:p>
                    <w:p w14:paraId="54364371" w14:textId="77777777" w:rsidR="00E53F97" w:rsidRPr="00734D5F" w:rsidRDefault="00E53F97" w:rsidP="00236D4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734D5F">
                        <w:rPr>
                          <w:sz w:val="21"/>
                          <w:szCs w:val="21"/>
                        </w:rPr>
                        <w:t>Комиссия по рассмотрению недовольств</w:t>
                      </w:r>
                    </w:p>
                  </w:txbxContent>
                </v:textbox>
              </v:shape>
            </w:pict>
          </mc:Fallback>
        </mc:AlternateContent>
      </w:r>
    </w:p>
    <w:p w14:paraId="0D004B35" w14:textId="20D8F494" w:rsidR="00F9237E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F45BE" wp14:editId="096C7534">
                <wp:simplePos x="0" y="0"/>
                <wp:positionH relativeFrom="column">
                  <wp:posOffset>4812030</wp:posOffset>
                </wp:positionH>
                <wp:positionV relativeFrom="paragraph">
                  <wp:posOffset>125095</wp:posOffset>
                </wp:positionV>
                <wp:extent cx="0" cy="819785"/>
                <wp:effectExtent l="53975" t="14605" r="60325" b="22860"/>
                <wp:wrapNone/>
                <wp:docPr id="4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D296B2" id="AutoShape 92" o:spid="_x0000_s1026" type="#_x0000_t32" style="position:absolute;margin-left:378.9pt;margin-top:9.85pt;width:0;height:6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yBNgIAAIAEAAAOAAAAZHJzL2Uyb0RvYy54bWysVNuO2jAQfa/Uf7D8DkloY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</w:p>
    <w:p w14:paraId="5F51FB41" w14:textId="77777777" w:rsidR="00E43598" w:rsidRPr="00AB46B8" w:rsidRDefault="00E43598" w:rsidP="00AB46B8">
      <w:pPr>
        <w:spacing w:after="184"/>
        <w:ind w:left="720"/>
        <w:contextualSpacing/>
      </w:pPr>
    </w:p>
    <w:p w14:paraId="6720E5FF" w14:textId="0C1A8443" w:rsidR="00E4359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E35DA4" wp14:editId="65F89289">
                <wp:simplePos x="0" y="0"/>
                <wp:positionH relativeFrom="column">
                  <wp:posOffset>2686050</wp:posOffset>
                </wp:positionH>
                <wp:positionV relativeFrom="paragraph">
                  <wp:posOffset>65405</wp:posOffset>
                </wp:positionV>
                <wp:extent cx="635" cy="424815"/>
                <wp:effectExtent l="61595" t="19685" r="61595" b="22225"/>
                <wp:wrapNone/>
                <wp:docPr id="4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24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5235EB" id="AutoShape 97" o:spid="_x0000_s1026" type="#_x0000_t32" style="position:absolute;margin-left:211.5pt;margin-top:5.15pt;width:.05pt;height:33.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C51B0" wp14:editId="2915EE91">
                <wp:simplePos x="0" y="0"/>
                <wp:positionH relativeFrom="column">
                  <wp:posOffset>979805</wp:posOffset>
                </wp:positionH>
                <wp:positionV relativeFrom="paragraph">
                  <wp:posOffset>59690</wp:posOffset>
                </wp:positionV>
                <wp:extent cx="0" cy="430530"/>
                <wp:effectExtent l="60325" t="23495" r="53975" b="22225"/>
                <wp:wrapNone/>
                <wp:docPr id="4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CABF59" id="AutoShape 109" o:spid="_x0000_s1026" type="#_x0000_t32" style="position:absolute;margin-left:77.15pt;margin-top:4.7pt;width:0;height:3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HUNwIAAIE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6C978" wp14:editId="2437260F">
                <wp:simplePos x="0" y="0"/>
                <wp:positionH relativeFrom="column">
                  <wp:posOffset>458470</wp:posOffset>
                </wp:positionH>
                <wp:positionV relativeFrom="paragraph">
                  <wp:posOffset>59690</wp:posOffset>
                </wp:positionV>
                <wp:extent cx="0" cy="1456690"/>
                <wp:effectExtent l="53340" t="23495" r="60960" b="15240"/>
                <wp:wrapNone/>
                <wp:docPr id="4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B48019" id="AutoShape 103" o:spid="_x0000_s1026" type="#_x0000_t32" style="position:absolute;margin-left:36.1pt;margin-top:4.7pt;width:0;height:1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1aOAIAAII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0BD615" wp14:editId="48AE898B">
                <wp:simplePos x="0" y="0"/>
                <wp:positionH relativeFrom="column">
                  <wp:posOffset>4811395</wp:posOffset>
                </wp:positionH>
                <wp:positionV relativeFrom="paragraph">
                  <wp:posOffset>887730</wp:posOffset>
                </wp:positionV>
                <wp:extent cx="0" cy="659765"/>
                <wp:effectExtent l="53340" t="22860" r="60960" b="22225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AB27BC" id="AutoShape 111" o:spid="_x0000_s1026" type="#_x0000_t32" style="position:absolute;margin-left:378.85pt;margin-top:69.9pt;width:0;height:5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</w:p>
    <w:p w14:paraId="74244B5D" w14:textId="77777777" w:rsidR="00AB46B8" w:rsidRPr="00AB46B8" w:rsidRDefault="00AB46B8" w:rsidP="00AB46B8">
      <w:pPr>
        <w:spacing w:after="184"/>
        <w:ind w:left="720"/>
        <w:contextualSpacing/>
      </w:pPr>
    </w:p>
    <w:p w14:paraId="2F6C25EC" w14:textId="38A5FF25" w:rsidR="00E43598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0ED80" wp14:editId="1AC953F1">
                <wp:simplePos x="0" y="0"/>
                <wp:positionH relativeFrom="column">
                  <wp:posOffset>2294255</wp:posOffset>
                </wp:positionH>
                <wp:positionV relativeFrom="paragraph">
                  <wp:posOffset>139700</wp:posOffset>
                </wp:positionV>
                <wp:extent cx="1403350" cy="482600"/>
                <wp:effectExtent l="11430" t="12700" r="13970" b="9525"/>
                <wp:wrapNone/>
                <wp:docPr id="4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3748" w14:textId="77777777" w:rsidR="00E53F97" w:rsidRPr="00E232CB" w:rsidRDefault="00E53F97" w:rsidP="00236D49">
                            <w:pPr>
                              <w:jc w:val="center"/>
                            </w:pPr>
                            <w:r>
                              <w:t>Заинтересованные стороны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0ED80" id="Text Box 107" o:spid="_x0000_s1031" type="#_x0000_t202" style="position:absolute;left:0;text-align:left;margin-left:180.65pt;margin-top:11pt;width:110.5pt;height:38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">
                <v:textbox style="mso-fit-shape-to-text:t">
                  <w:txbxContent>
                    <w:p w14:paraId="0F403748" w14:textId="77777777" w:rsidR="00E53F97" w:rsidRPr="00E232CB" w:rsidRDefault="00E53F97" w:rsidP="00236D49">
                      <w:pPr>
                        <w:jc w:val="center"/>
                      </w:pPr>
                      <w:r>
                        <w:t>Заинтересованные стороны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4035D" wp14:editId="63BA12FA">
                <wp:simplePos x="0" y="0"/>
                <wp:positionH relativeFrom="column">
                  <wp:posOffset>619760</wp:posOffset>
                </wp:positionH>
                <wp:positionV relativeFrom="paragraph">
                  <wp:posOffset>145415</wp:posOffset>
                </wp:positionV>
                <wp:extent cx="1400810" cy="482600"/>
                <wp:effectExtent l="5715" t="5080" r="12700" b="7620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76A1D" w14:textId="77777777" w:rsidR="00E53F97" w:rsidRPr="00AB46B8" w:rsidRDefault="00E53F97" w:rsidP="00236D49">
                            <w:pPr>
                              <w:jc w:val="center"/>
                            </w:pPr>
                            <w:r w:rsidRPr="00AB46B8">
                              <w:t>Рабочая группа по стандартам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4035D" id="Text Box 86" o:spid="_x0000_s1032" type="#_x0000_t202" style="position:absolute;left:0;text-align:left;margin-left:48.8pt;margin-top:11.45pt;width:110.3pt;height:3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WLAIAAFk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">
                <v:textbox style="mso-fit-shape-to-text:t">
                  <w:txbxContent>
                    <w:p w14:paraId="5D976A1D" w14:textId="77777777" w:rsidR="00E53F97" w:rsidRPr="00AB46B8" w:rsidRDefault="00E53F97" w:rsidP="00236D49">
                      <w:pPr>
                        <w:jc w:val="center"/>
                      </w:pPr>
                      <w:r w:rsidRPr="00AB46B8">
                        <w:t>Рабочая группа по стандартам</w:t>
                      </w:r>
                    </w:p>
                  </w:txbxContent>
                </v:textbox>
              </v:shape>
            </w:pict>
          </mc:Fallback>
        </mc:AlternateContent>
      </w:r>
    </w:p>
    <w:p w14:paraId="62F7A161" w14:textId="6952DFEA" w:rsidR="00E43598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20C03" wp14:editId="3301DB9D">
                <wp:simplePos x="0" y="0"/>
                <wp:positionH relativeFrom="column">
                  <wp:posOffset>3961130</wp:posOffset>
                </wp:positionH>
                <wp:positionV relativeFrom="paragraph">
                  <wp:posOffset>68580</wp:posOffset>
                </wp:positionV>
                <wp:extent cx="2116455" cy="293370"/>
                <wp:effectExtent l="12700" t="5715" r="13970" b="571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32FC" w14:textId="77777777" w:rsidR="00E53F97" w:rsidRPr="00AB46B8" w:rsidRDefault="00E53F97" w:rsidP="00236D49">
                            <w:pPr>
                              <w:jc w:val="center"/>
                            </w:pPr>
                            <w:r w:rsidRPr="00AB46B8">
                              <w:t>Органы по аккредитации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0C03" id="Text Box 81" o:spid="_x0000_s1033" type="#_x0000_t202" style="position:absolute;left:0;text-align:left;margin-left:311.9pt;margin-top:5.4pt;width:166.6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">
                <v:textbox style="mso-fit-shape-to-text:t">
                  <w:txbxContent>
                    <w:p w14:paraId="596632FC" w14:textId="77777777" w:rsidR="00E53F97" w:rsidRPr="00AB46B8" w:rsidRDefault="00E53F97" w:rsidP="00236D49">
                      <w:pPr>
                        <w:jc w:val="center"/>
                      </w:pPr>
                      <w:r w:rsidRPr="00AB46B8">
                        <w:t>Органы по аккредитации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0F6ED7D" w14:textId="33A19295" w:rsidR="00E43598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D38112" wp14:editId="18814E32">
                <wp:simplePos x="0" y="0"/>
                <wp:positionH relativeFrom="column">
                  <wp:posOffset>3702685</wp:posOffset>
                </wp:positionH>
                <wp:positionV relativeFrom="paragraph">
                  <wp:posOffset>49530</wp:posOffset>
                </wp:positionV>
                <wp:extent cx="258445" cy="635"/>
                <wp:effectExtent l="20955" t="57150" r="15875" b="56515"/>
                <wp:wrapNone/>
                <wp:docPr id="3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22EFCB" id="AutoShape 117" o:spid="_x0000_s1026" type="#_x0000_t32" style="position:absolute;margin-left:291.55pt;margin-top:3.9pt;width:20.35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TQQQIAAI0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B48EE" wp14:editId="458D2842">
                <wp:simplePos x="0" y="0"/>
                <wp:positionH relativeFrom="column">
                  <wp:posOffset>2025650</wp:posOffset>
                </wp:positionH>
                <wp:positionV relativeFrom="paragraph">
                  <wp:posOffset>2540</wp:posOffset>
                </wp:positionV>
                <wp:extent cx="274320" cy="0"/>
                <wp:effectExtent l="20320" t="57785" r="19685" b="56515"/>
                <wp:wrapNone/>
                <wp:docPr id="3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35A2D0" id="AutoShape 96" o:spid="_x0000_s1026" type="#_x0000_t32" style="position:absolute;margin-left:159.5pt;margin-top:.2pt;width:21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">
                <v:stroke startarrow="block" endarrow="block"/>
              </v:shape>
            </w:pict>
          </mc:Fallback>
        </mc:AlternateContent>
      </w:r>
    </w:p>
    <w:p w14:paraId="2C01B9CA" w14:textId="78D7F498" w:rsidR="00E72A50" w:rsidRPr="00AB46B8" w:rsidRDefault="003C0E87" w:rsidP="00AB46B8">
      <w:pPr>
        <w:spacing w:after="184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9D7E9" wp14:editId="2CEF713D">
                <wp:simplePos x="0" y="0"/>
                <wp:positionH relativeFrom="column">
                  <wp:posOffset>3458845</wp:posOffset>
                </wp:positionH>
                <wp:positionV relativeFrom="paragraph">
                  <wp:posOffset>118745</wp:posOffset>
                </wp:positionV>
                <wp:extent cx="635" cy="532130"/>
                <wp:effectExtent l="53340" t="15875" r="60325" b="23495"/>
                <wp:wrapNone/>
                <wp:docPr id="3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B118B4" id="AutoShape 113" o:spid="_x0000_s1026" type="#_x0000_t32" style="position:absolute;margin-left:272.35pt;margin-top:9.35pt;width:.05pt;height:41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CCC73" wp14:editId="5A5B5505">
                <wp:simplePos x="0" y="0"/>
                <wp:positionH relativeFrom="column">
                  <wp:posOffset>2684780</wp:posOffset>
                </wp:positionH>
                <wp:positionV relativeFrom="paragraph">
                  <wp:posOffset>102235</wp:posOffset>
                </wp:positionV>
                <wp:extent cx="635" cy="532130"/>
                <wp:effectExtent l="60325" t="18415" r="53340" b="20955"/>
                <wp:wrapNone/>
                <wp:docPr id="3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C901ED" id="AutoShape 116" o:spid="_x0000_s1026" type="#_x0000_t32" style="position:absolute;margin-left:211.4pt;margin-top:8.05pt;width:.05pt;height:41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">
                <v:stroke startarrow="block" endarrow="block"/>
              </v:shape>
            </w:pict>
          </mc:Fallback>
        </mc:AlternateContent>
      </w:r>
    </w:p>
    <w:p w14:paraId="59414B01" w14:textId="77777777" w:rsidR="00AB46B8" w:rsidRDefault="00AB46B8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38E75049" w14:textId="77777777" w:rsidR="00AB46B8" w:rsidRDefault="00AB46B8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1CFFE214" w14:textId="6786CC1A" w:rsidR="00AB46B8" w:rsidRDefault="003C0E87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4A91" wp14:editId="7DA2BF03">
                <wp:simplePos x="0" y="0"/>
                <wp:positionH relativeFrom="column">
                  <wp:posOffset>3243580</wp:posOffset>
                </wp:positionH>
                <wp:positionV relativeFrom="paragraph">
                  <wp:posOffset>28575</wp:posOffset>
                </wp:positionV>
                <wp:extent cx="2744470" cy="293370"/>
                <wp:effectExtent l="9525" t="6350" r="8255" b="5080"/>
                <wp:wrapNone/>
                <wp:docPr id="3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33A31" w14:textId="77777777" w:rsidR="00E53F97" w:rsidRPr="00AB46B8" w:rsidRDefault="00E53F97" w:rsidP="00236D49">
                            <w:pPr>
                              <w:jc w:val="center"/>
                            </w:pPr>
                            <w:r w:rsidRPr="00AB46B8">
                              <w:t>Органы по сертификации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4A91" id="Text Box 80" o:spid="_x0000_s1034" type="#_x0000_t202" style="position:absolute;left:0;text-align:left;margin-left:255.4pt;margin-top:2.25pt;width:216.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">
                <v:textbox style="mso-fit-shape-to-text:t">
                  <w:txbxContent>
                    <w:p w14:paraId="74133A31" w14:textId="77777777" w:rsidR="00E53F97" w:rsidRPr="00AB46B8" w:rsidRDefault="00E53F97" w:rsidP="00236D49">
                      <w:pPr>
                        <w:jc w:val="center"/>
                      </w:pPr>
                      <w:r w:rsidRPr="00AB46B8">
                        <w:t>Органы по сертификации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58102" wp14:editId="222F8548">
                <wp:simplePos x="0" y="0"/>
                <wp:positionH relativeFrom="column">
                  <wp:posOffset>2896235</wp:posOffset>
                </wp:positionH>
                <wp:positionV relativeFrom="paragraph">
                  <wp:posOffset>161290</wp:posOffset>
                </wp:positionV>
                <wp:extent cx="347345" cy="635"/>
                <wp:effectExtent l="14605" t="53340" r="19050" b="60325"/>
                <wp:wrapNone/>
                <wp:docPr id="3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FAD9CF" id="AutoShape 93" o:spid="_x0000_s1026" type="#_x0000_t32" style="position:absolute;margin-left:228.05pt;margin-top:12.7pt;width:27.3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2E585" wp14:editId="4A7EC34F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2610485" cy="528320"/>
                <wp:effectExtent l="13970" t="5080" r="13970" b="9525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AF02" w14:textId="77777777" w:rsidR="00E53F97" w:rsidRPr="00AB46B8" w:rsidRDefault="00E53F97" w:rsidP="00236D49">
                            <w:pPr>
                              <w:jc w:val="center"/>
                            </w:pPr>
                            <w:r w:rsidRPr="00AB46B8">
                              <w:t>Субъекты лесной сертификации</w:t>
                            </w:r>
                            <w:r>
                              <w:t>:</w:t>
                            </w:r>
                            <w:r w:rsidRPr="00AB46B8">
                              <w:t xml:space="preserve"> </w:t>
                            </w:r>
                            <w:r>
                              <w:t>держатели сертификатов, з</w:t>
                            </w:r>
                            <w:r w:rsidRPr="00AB46B8">
                              <w:t>аявители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E585" id="Text Box 79" o:spid="_x0000_s1035" type="#_x0000_t202" style="position:absolute;left:0;text-align:left;margin-left:22.5pt;margin-top:.65pt;width:205.5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">
                <v:textbox>
                  <w:txbxContent>
                    <w:p w14:paraId="0F9CAF02" w14:textId="77777777" w:rsidR="00E53F97" w:rsidRPr="00AB46B8" w:rsidRDefault="00E53F97" w:rsidP="00236D49">
                      <w:pPr>
                        <w:jc w:val="center"/>
                      </w:pPr>
                      <w:r w:rsidRPr="00AB46B8">
                        <w:t>Субъекты лесной сертификации</w:t>
                      </w:r>
                      <w:r>
                        <w:t>:</w:t>
                      </w:r>
                      <w:r w:rsidRPr="00AB46B8">
                        <w:t xml:space="preserve"> </w:t>
                      </w:r>
                      <w:r>
                        <w:t>держатели сертификатов, з</w:t>
                      </w:r>
                      <w:r w:rsidRPr="00AB46B8">
                        <w:t>аявители</w:t>
                      </w:r>
                    </w:p>
                  </w:txbxContent>
                </v:textbox>
              </v:shape>
            </w:pict>
          </mc:Fallback>
        </mc:AlternateContent>
      </w:r>
    </w:p>
    <w:p w14:paraId="1F90DFC7" w14:textId="77777777" w:rsidR="00AB46B8" w:rsidRDefault="00AB46B8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13E585D9" w14:textId="77777777" w:rsidR="00AB46B8" w:rsidRDefault="00AB46B8" w:rsidP="00AB46B8"/>
    <w:p w14:paraId="674CA448" w14:textId="77777777" w:rsidR="00AB46B8" w:rsidRDefault="00AB46B8" w:rsidP="00AB46B8"/>
    <w:p w14:paraId="02473ED1" w14:textId="77777777" w:rsidR="00AB46B8" w:rsidRDefault="00AB46B8" w:rsidP="00AB46B8"/>
    <w:p w14:paraId="0241978B" w14:textId="1AB4A5ED" w:rsidR="00E72A50" w:rsidRPr="00AB46B8" w:rsidRDefault="00D82436" w:rsidP="0080796A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AB46B8">
        <w:rPr>
          <w:sz w:val="24"/>
          <w:szCs w:val="24"/>
        </w:rPr>
        <w:t xml:space="preserve">2.2. </w:t>
      </w:r>
      <w:r w:rsidR="0080796A" w:rsidRPr="00AB46B8">
        <w:rPr>
          <w:sz w:val="24"/>
          <w:szCs w:val="24"/>
        </w:rPr>
        <w:t>Администр</w:t>
      </w:r>
      <w:r w:rsidR="0080796A">
        <w:rPr>
          <w:sz w:val="24"/>
          <w:szCs w:val="24"/>
        </w:rPr>
        <w:t xml:space="preserve">ирование </w:t>
      </w:r>
      <w:r w:rsidR="0080796A" w:rsidRPr="009F3C40">
        <w:rPr>
          <w:sz w:val="24"/>
          <w:szCs w:val="24"/>
        </w:rPr>
        <w:t>Системы PEFC RUSSIA</w:t>
      </w:r>
    </w:p>
    <w:p w14:paraId="295F6B25" w14:textId="74A4AB3A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2.2.1. </w:t>
      </w:r>
      <w:r w:rsidR="00FD03EF" w:rsidRPr="00FD03EF">
        <w:rPr>
          <w:sz w:val="24"/>
          <w:szCs w:val="24"/>
          <w:highlight w:val="lightGray"/>
        </w:rPr>
        <w:t>Управляющий</w:t>
      </w:r>
      <w:r w:rsidRPr="009F3C40">
        <w:rPr>
          <w:sz w:val="24"/>
          <w:szCs w:val="24"/>
        </w:rPr>
        <w:t xml:space="preserve"> орган Системы PEFC </w:t>
      </w:r>
      <w:r w:rsidR="00731A9C" w:rsidRPr="009F3C40">
        <w:rPr>
          <w:sz w:val="24"/>
          <w:szCs w:val="24"/>
        </w:rPr>
        <w:t>RUSSIA</w:t>
      </w:r>
      <w:r w:rsidRPr="009F3C40">
        <w:rPr>
          <w:sz w:val="24"/>
          <w:szCs w:val="24"/>
        </w:rPr>
        <w:t xml:space="preserve"> </w:t>
      </w:r>
    </w:p>
    <w:p w14:paraId="4C9E2508" w14:textId="262EF416" w:rsidR="00E72A50" w:rsidRPr="009F3C40" w:rsidRDefault="009F3C40" w:rsidP="0013568C">
      <w:pPr>
        <w:spacing w:after="168"/>
        <w:ind w:firstLine="709"/>
        <w:contextualSpacing/>
      </w:pPr>
      <w:r w:rsidRPr="00243EE1">
        <w:tab/>
      </w:r>
      <w:r w:rsidR="00FD03EF" w:rsidRPr="00FD03EF">
        <w:rPr>
          <w:highlight w:val="lightGray"/>
        </w:rPr>
        <w:t>Управляющий</w:t>
      </w:r>
      <w:r w:rsidR="00D82436" w:rsidRPr="009F3C40">
        <w:t xml:space="preserve"> орган Системы PEFC </w:t>
      </w:r>
      <w:r w:rsidR="00731A9C" w:rsidRPr="009F3C40">
        <w:t>RUSSIA</w:t>
      </w:r>
      <w:r w:rsidR="005308D3">
        <w:t>, согласно</w:t>
      </w:r>
      <w:r w:rsidR="00DA4E4D">
        <w:t xml:space="preserve"> настоящему</w:t>
      </w:r>
      <w:r w:rsidR="005308D3">
        <w:t xml:space="preserve"> </w:t>
      </w:r>
      <w:r w:rsidR="005308D3" w:rsidRPr="0056097A">
        <w:t>Положению</w:t>
      </w:r>
      <w:r w:rsidR="006749A6">
        <w:t xml:space="preserve"> (</w:t>
      </w:r>
      <w:r w:rsidR="006749A6" w:rsidRPr="00BB09E4">
        <w:rPr>
          <w:highlight w:val="lightGray"/>
          <w:lang w:val="en-US"/>
        </w:rPr>
        <w:t>PEFC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RUSSIA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P</w:t>
      </w:r>
      <w:r w:rsidR="006749A6">
        <w:rPr>
          <w:highlight w:val="lightGray"/>
          <w:lang w:val="en-US"/>
        </w:rPr>
        <w:t>L</w:t>
      </w:r>
      <w:r w:rsidR="006749A6" w:rsidRPr="00BB09E4">
        <w:rPr>
          <w:highlight w:val="lightGray"/>
        </w:rPr>
        <w:t>-01:2022</w:t>
      </w:r>
      <w:r w:rsidR="006749A6">
        <w:t>)</w:t>
      </w:r>
      <w:r w:rsidR="005308D3" w:rsidRPr="0056097A">
        <w:t>, выпол</w:t>
      </w:r>
      <w:r w:rsidR="00D82436" w:rsidRPr="0056097A">
        <w:t>няет следующие функции:</w:t>
      </w:r>
      <w:r w:rsidR="00D82436" w:rsidRPr="009F3C40">
        <w:t xml:space="preserve"> </w:t>
      </w:r>
    </w:p>
    <w:p w14:paraId="69FF77C0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регистрирует Систему PEFC </w:t>
      </w:r>
      <w:r w:rsidR="00731A9C" w:rsidRPr="005308D3">
        <w:t>RUSSIA</w:t>
      </w:r>
      <w:r w:rsidRPr="005308D3">
        <w:t xml:space="preserve"> и знак соответствия в Росстандарте; </w:t>
      </w:r>
    </w:p>
    <w:p w14:paraId="08A1E469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определяет структуру системы PEFC </w:t>
      </w:r>
      <w:r w:rsidR="00731A9C" w:rsidRPr="005308D3">
        <w:t>RUSSIA</w:t>
      </w:r>
      <w:r w:rsidRPr="005308D3">
        <w:t xml:space="preserve">, формирует </w:t>
      </w:r>
      <w:r w:rsidR="00243EE1" w:rsidRPr="005308D3">
        <w:t xml:space="preserve">необходимые </w:t>
      </w:r>
      <w:r w:rsidRPr="005308D3">
        <w:t>подразделения</w:t>
      </w:r>
      <w:r w:rsidR="00243EE1" w:rsidRPr="005308D3">
        <w:t>, в том числе Комиссию по рассмотрению заявлений, содержащих недовольства системой PEFC RUSSIA (</w:t>
      </w:r>
      <w:r w:rsidR="00CB4323" w:rsidRPr="005308D3">
        <w:t>далее</w:t>
      </w:r>
      <w:r w:rsidR="009B4B35" w:rsidRPr="005308D3">
        <w:t xml:space="preserve"> </w:t>
      </w:r>
      <w:r w:rsidR="00CB4323" w:rsidRPr="005308D3">
        <w:t>- К</w:t>
      </w:r>
      <w:r w:rsidR="00243EE1" w:rsidRPr="005308D3">
        <w:t>омисси</w:t>
      </w:r>
      <w:r w:rsidR="009B4B35" w:rsidRPr="005308D3">
        <w:t>я</w:t>
      </w:r>
      <w:r w:rsidR="00243EE1" w:rsidRPr="005308D3">
        <w:t xml:space="preserve"> по недовольствам),</w:t>
      </w:r>
      <w:r w:rsidRPr="005308D3">
        <w:t xml:space="preserve"> и устанавливает правила процедуры и управления; </w:t>
      </w:r>
    </w:p>
    <w:p w14:paraId="45C43396" w14:textId="365282AB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обеспечивает совершенствование структуры и деятельности системы PEFC </w:t>
      </w:r>
      <w:r w:rsidR="00731A9C" w:rsidRPr="005308D3">
        <w:t>RUSSIA</w:t>
      </w:r>
      <w:r w:rsidRPr="005308D3">
        <w:t xml:space="preserve">; </w:t>
      </w:r>
    </w:p>
    <w:p w14:paraId="12FBD81D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формирует политику, принимает принципиальные решения (в том числе инициирует </w:t>
      </w:r>
      <w:r w:rsidR="00243EE1" w:rsidRPr="005308D3">
        <w:t>разработку</w:t>
      </w:r>
      <w:r w:rsidRPr="005308D3">
        <w:t xml:space="preserve"> новых стандартов системы, регистраци</w:t>
      </w:r>
      <w:r w:rsidR="00243EE1" w:rsidRPr="005308D3">
        <w:t>ю</w:t>
      </w:r>
      <w:r w:rsidRPr="005308D3">
        <w:t xml:space="preserve"> и передач</w:t>
      </w:r>
      <w:r w:rsidR="00243EE1" w:rsidRPr="005308D3">
        <w:t>у</w:t>
      </w:r>
      <w:r w:rsidRPr="005308D3">
        <w:t xml:space="preserve"> стандартов) и координирует работу системы PEFC </w:t>
      </w:r>
      <w:r w:rsidR="00731A9C" w:rsidRPr="005308D3">
        <w:t>RUSSIA</w:t>
      </w:r>
      <w:r w:rsidRPr="005308D3">
        <w:t xml:space="preserve">; </w:t>
      </w:r>
    </w:p>
    <w:p w14:paraId="629E831C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рассматривает и утверждает нормативные документы системы PEFC </w:t>
      </w:r>
      <w:r w:rsidR="00731A9C" w:rsidRPr="005308D3">
        <w:t>RUSSIA</w:t>
      </w:r>
      <w:r w:rsidRPr="005308D3">
        <w:t xml:space="preserve">; </w:t>
      </w:r>
    </w:p>
    <w:p w14:paraId="7618BA50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осуществляет административный контроль деятельности системы PEFC </w:t>
      </w:r>
      <w:r w:rsidR="00731A9C" w:rsidRPr="005308D3">
        <w:t>RUSSIA</w:t>
      </w:r>
      <w:r w:rsidRPr="005308D3">
        <w:t xml:space="preserve">; </w:t>
      </w:r>
    </w:p>
    <w:p w14:paraId="2DB0738B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принимает участие в работе Комиссии по </w:t>
      </w:r>
      <w:r w:rsidR="00CB4323" w:rsidRPr="005308D3">
        <w:t>недовольствам</w:t>
      </w:r>
      <w:r w:rsidRPr="005308D3">
        <w:t xml:space="preserve"> (при необходимости); </w:t>
      </w:r>
    </w:p>
    <w:p w14:paraId="654D654C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lastRenderedPageBreak/>
        <w:t xml:space="preserve">выдает разрешение на право пользования товарным знаком PEFC на основе лицензионного соглашения; </w:t>
      </w:r>
    </w:p>
    <w:p w14:paraId="65341196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организует публичные слушания по </w:t>
      </w:r>
      <w:r w:rsidR="00CB4323" w:rsidRPr="005308D3">
        <w:t>обновлению</w:t>
      </w:r>
      <w:r w:rsidRPr="005308D3">
        <w:t xml:space="preserve"> </w:t>
      </w:r>
      <w:r w:rsidR="005308D3" w:rsidRPr="005308D3">
        <w:t>С</w:t>
      </w:r>
      <w:r w:rsidRPr="005308D3">
        <w:t xml:space="preserve">тандарта </w:t>
      </w:r>
      <w:r w:rsidR="005308D3" w:rsidRPr="005308D3">
        <w:t>«Л</w:t>
      </w:r>
      <w:r w:rsidRPr="005308D3">
        <w:t>есоуправления и лесопользования</w:t>
      </w:r>
      <w:r w:rsidR="005308D3" w:rsidRPr="005308D3">
        <w:t>»</w:t>
      </w:r>
      <w:r w:rsidRPr="005308D3">
        <w:t xml:space="preserve"> и принимает решение по их результатам; </w:t>
      </w:r>
    </w:p>
    <w:p w14:paraId="1993A6CC" w14:textId="49442A6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>инициирует периодический</w:t>
      </w:r>
      <w:r w:rsidR="002E61AE">
        <w:t xml:space="preserve"> </w:t>
      </w:r>
      <w:r w:rsidRPr="005308D3">
        <w:t xml:space="preserve">(не реже чем 1 раз 5 лет) пересмотр документов системы и ее перерегистрацию; </w:t>
      </w:r>
    </w:p>
    <w:p w14:paraId="5072AAE3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адаптирует изменения в требованиях Совета PEFC в 12 месячный срок после их публикации; </w:t>
      </w:r>
    </w:p>
    <w:p w14:paraId="5A12AAF1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организует сбор и обобщение информации о деятельности Системы PEFC </w:t>
      </w:r>
      <w:r w:rsidR="00731A9C" w:rsidRPr="005308D3">
        <w:t>RUSSIA</w:t>
      </w:r>
      <w:r w:rsidRPr="005308D3">
        <w:t xml:space="preserve">; </w:t>
      </w:r>
    </w:p>
    <w:p w14:paraId="1934CFA5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анализирует решения и материалы, представленным </w:t>
      </w:r>
      <w:r w:rsidR="00CB4323" w:rsidRPr="005308D3">
        <w:t>К</w:t>
      </w:r>
      <w:r w:rsidRPr="005308D3">
        <w:t xml:space="preserve">омиссией по </w:t>
      </w:r>
      <w:r w:rsidR="00CB4323" w:rsidRPr="005308D3">
        <w:t>недовольствам;</w:t>
      </w:r>
    </w:p>
    <w:p w14:paraId="1A0EBC98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ведет реестр органов по лесной сертификации, входящих в Систему PEFC </w:t>
      </w:r>
      <w:r w:rsidR="00731A9C" w:rsidRPr="005308D3">
        <w:t>RUSSIA</w:t>
      </w:r>
      <w:r w:rsidRPr="005308D3">
        <w:t xml:space="preserve">; выданных, приостановленных, отмененных сертификатов; обеспечивает информацией о них, а также о правилах Системы PEFC </w:t>
      </w:r>
      <w:r w:rsidR="00731A9C" w:rsidRPr="005308D3">
        <w:t>RUSSIA</w:t>
      </w:r>
      <w:r w:rsidRPr="005308D3">
        <w:t xml:space="preserve"> заинтересованные стороны; </w:t>
      </w:r>
    </w:p>
    <w:p w14:paraId="4265C9EB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>взаимодейств</w:t>
      </w:r>
      <w:r w:rsidR="00CB4323" w:rsidRPr="005308D3">
        <w:t>ует</w:t>
      </w:r>
      <w:r w:rsidRPr="005308D3">
        <w:t xml:space="preserve"> с федеральными органами исполнительной власти в области лесного хозяйства и специально уполномоченными федеральными органами исполнительной власти в области сертификации, а также с PEFC; </w:t>
      </w:r>
    </w:p>
    <w:p w14:paraId="560006C6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взаимодействует с потребителями, лесопользователями, переработчиками и другими заинтересованными сторонами; </w:t>
      </w:r>
    </w:p>
    <w:p w14:paraId="5A10C1EE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обеспечивает разработку и утверждение методических документов Системы (при необходимости изменений к ним); </w:t>
      </w:r>
    </w:p>
    <w:p w14:paraId="4FECA5CC" w14:textId="77777777" w:rsidR="00E72A50" w:rsidRPr="005308D3" w:rsidRDefault="00D82436" w:rsidP="005308D3">
      <w:pPr>
        <w:numPr>
          <w:ilvl w:val="0"/>
          <w:numId w:val="17"/>
        </w:numPr>
        <w:ind w:left="0" w:firstLine="709"/>
        <w:contextualSpacing/>
      </w:pPr>
      <w:r w:rsidRPr="005308D3">
        <w:t xml:space="preserve">осуществляет пропаганду и распространение научно-технических знаний в области лесной сертификации; </w:t>
      </w:r>
    </w:p>
    <w:p w14:paraId="44A150E3" w14:textId="34846901" w:rsidR="00E72A50" w:rsidRPr="00FD03EF" w:rsidRDefault="00D82436" w:rsidP="005308D3">
      <w:pPr>
        <w:numPr>
          <w:ilvl w:val="0"/>
          <w:numId w:val="17"/>
        </w:numPr>
        <w:ind w:left="0" w:firstLine="709"/>
        <w:contextualSpacing/>
        <w:rPr>
          <w:highlight w:val="lightGray"/>
        </w:rPr>
      </w:pPr>
      <w:r w:rsidRPr="005308D3">
        <w:t>проводит регистрацию аккредитованных органов по сертификации и подписывает с ним</w:t>
      </w:r>
      <w:r w:rsidR="00FD03EF">
        <w:t>и</w:t>
      </w:r>
      <w:r w:rsidRPr="005308D3">
        <w:t xml:space="preserve"> нотификационные соглашения</w:t>
      </w:r>
      <w:r w:rsidR="00FD03EF">
        <w:t xml:space="preserve">, </w:t>
      </w:r>
      <w:r w:rsidR="00FD03EF" w:rsidRPr="00FD03EF">
        <w:rPr>
          <w:highlight w:val="lightGray"/>
        </w:rPr>
        <w:t>администрирование деятельности органов по сертификации</w:t>
      </w:r>
      <w:r w:rsidR="00567B49">
        <w:rPr>
          <w:highlight w:val="lightGray"/>
        </w:rPr>
        <w:t xml:space="preserve">, нотифицированных в системе </w:t>
      </w:r>
      <w:r w:rsidR="00567B49">
        <w:rPr>
          <w:highlight w:val="lightGray"/>
          <w:lang w:val="en-US"/>
        </w:rPr>
        <w:t>PEFC</w:t>
      </w:r>
      <w:r w:rsidR="00567B49" w:rsidRPr="00567B49">
        <w:rPr>
          <w:highlight w:val="lightGray"/>
        </w:rPr>
        <w:t xml:space="preserve"> </w:t>
      </w:r>
      <w:r w:rsidR="00567B49">
        <w:rPr>
          <w:highlight w:val="lightGray"/>
          <w:lang w:val="en-US"/>
        </w:rPr>
        <w:t>RUSSIA</w:t>
      </w:r>
      <w:r w:rsidRPr="00FD03EF">
        <w:rPr>
          <w:highlight w:val="lightGray"/>
        </w:rPr>
        <w:t xml:space="preserve">; </w:t>
      </w:r>
    </w:p>
    <w:p w14:paraId="7BA8DCC4" w14:textId="152BF4B0" w:rsidR="00E72A50" w:rsidRPr="001707CA" w:rsidRDefault="00D82436" w:rsidP="005308D3">
      <w:pPr>
        <w:numPr>
          <w:ilvl w:val="0"/>
          <w:numId w:val="17"/>
        </w:numPr>
        <w:ind w:left="0" w:firstLine="709"/>
        <w:contextualSpacing/>
      </w:pPr>
      <w:r w:rsidRPr="001707CA">
        <w:t xml:space="preserve">взаимодействует с </w:t>
      </w:r>
      <w:r w:rsidR="00CB4323" w:rsidRPr="001707CA">
        <w:t>заинтересованными сторонами и</w:t>
      </w:r>
      <w:r w:rsidRPr="001707CA">
        <w:t xml:space="preserve"> </w:t>
      </w:r>
      <w:r w:rsidR="00CB4323" w:rsidRPr="001707CA">
        <w:t>Рабочей группой при разработке и об</w:t>
      </w:r>
      <w:r w:rsidRPr="001707CA">
        <w:t xml:space="preserve">новлении </w:t>
      </w:r>
      <w:r w:rsidR="009B4B35" w:rsidRPr="001707CA">
        <w:t xml:space="preserve">стандартов </w:t>
      </w:r>
      <w:r w:rsidRPr="001707CA">
        <w:t>в соответствии с процедурами</w:t>
      </w:r>
      <w:r w:rsidR="00400898" w:rsidRPr="001707CA">
        <w:t>, установленными Положением о рабочей группе системы лесной сертификации Ассоциации «Центр развития лесной сертификации» (PEFC RUSSIA) по стандарту «Лесоуправление и лесопользование»</w:t>
      </w:r>
      <w:r w:rsidR="00FB2F90" w:rsidRPr="001707CA">
        <w:t>.</w:t>
      </w:r>
      <w:r w:rsidRPr="001707CA">
        <w:t xml:space="preserve"> </w:t>
      </w:r>
    </w:p>
    <w:p w14:paraId="182A5646" w14:textId="77777777" w:rsidR="00E72A50" w:rsidRPr="009F3C40" w:rsidRDefault="00E72A50" w:rsidP="00AB46B8">
      <w:pPr>
        <w:spacing w:after="185"/>
        <w:contextualSpacing/>
      </w:pPr>
    </w:p>
    <w:p w14:paraId="2B3C73B4" w14:textId="77777777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2.2.2 Комиссия по </w:t>
      </w:r>
      <w:r w:rsidR="009B4B35">
        <w:rPr>
          <w:sz w:val="24"/>
          <w:szCs w:val="24"/>
        </w:rPr>
        <w:t>недовольствам</w:t>
      </w:r>
      <w:r w:rsidRPr="009F3C40">
        <w:rPr>
          <w:sz w:val="24"/>
          <w:szCs w:val="24"/>
        </w:rPr>
        <w:t xml:space="preserve"> </w:t>
      </w:r>
    </w:p>
    <w:p w14:paraId="587C0F25" w14:textId="77777777" w:rsidR="00552FD9" w:rsidRDefault="009B4B35" w:rsidP="00552FD9">
      <w:pPr>
        <w:ind w:firstLine="695"/>
        <w:contextualSpacing/>
      </w:pPr>
      <w:r w:rsidRPr="00757B29">
        <w:t xml:space="preserve">Основной задачей Комиссии </w:t>
      </w:r>
      <w:r w:rsidRPr="009F3C40">
        <w:t xml:space="preserve">по </w:t>
      </w:r>
      <w:r>
        <w:t>недовольствам</w:t>
      </w:r>
      <w:r w:rsidRPr="009F3C40">
        <w:t xml:space="preserve"> </w:t>
      </w:r>
      <w:r w:rsidRPr="00757B29">
        <w:t>является рассмотрение заявлений, содержащих недовольства, связанные с деятельностью участников Системы PEFC RUSSIA.</w:t>
      </w:r>
    </w:p>
    <w:p w14:paraId="3EDB6208" w14:textId="1C323921" w:rsidR="009B4B35" w:rsidRPr="00757B29" w:rsidRDefault="00C55DD5" w:rsidP="00552FD9">
      <w:pPr>
        <w:ind w:firstLine="695"/>
        <w:contextualSpacing/>
      </w:pPr>
      <w:r>
        <w:t xml:space="preserve">Комиссия действует в соответствии с </w:t>
      </w:r>
      <w:r w:rsidRPr="00F312E9">
        <w:t>Положение</w:t>
      </w:r>
      <w:r>
        <w:t>м</w:t>
      </w:r>
      <w:r w:rsidRPr="00F312E9">
        <w:t xml:space="preserve"> о комиссии по рассмотрению заявлений</w:t>
      </w:r>
      <w:r w:rsidR="000E50A4">
        <w:t xml:space="preserve"> </w:t>
      </w:r>
      <w:r w:rsidR="006749A6">
        <w:t>(</w:t>
      </w:r>
      <w:r w:rsidR="006749A6" w:rsidRPr="00BB09E4">
        <w:rPr>
          <w:highlight w:val="lightGray"/>
          <w:lang w:val="en-US"/>
        </w:rPr>
        <w:t>PEFC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RUSSIA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P</w:t>
      </w:r>
      <w:r w:rsidR="006749A6">
        <w:rPr>
          <w:highlight w:val="lightGray"/>
          <w:lang w:val="en-US"/>
        </w:rPr>
        <w:t>L</w:t>
      </w:r>
      <w:r w:rsidR="006749A6" w:rsidRPr="00BB09E4">
        <w:rPr>
          <w:highlight w:val="lightGray"/>
        </w:rPr>
        <w:t>-03:2022</w:t>
      </w:r>
      <w:r w:rsidR="006749A6">
        <w:t>)</w:t>
      </w:r>
      <w:r w:rsidRPr="00F312E9">
        <w:t>, содержащих</w:t>
      </w:r>
      <w:r>
        <w:t xml:space="preserve"> </w:t>
      </w:r>
      <w:r w:rsidRPr="00F312E9">
        <w:t>недовольства в отношении системы лесной сертификации PEFC RUSSIA</w:t>
      </w:r>
      <w:r>
        <w:t xml:space="preserve"> и, реализуя </w:t>
      </w:r>
      <w:r w:rsidRPr="00F312E9">
        <w:t>Процедур</w:t>
      </w:r>
      <w:r>
        <w:t>у</w:t>
      </w:r>
      <w:r w:rsidRPr="00F312E9">
        <w:t xml:space="preserve"> управления недовольствами в отношении</w:t>
      </w:r>
      <w:r>
        <w:t xml:space="preserve"> </w:t>
      </w:r>
      <w:r w:rsidRPr="00F312E9">
        <w:t>системы лесной сертификации PEFC RUSSIA</w:t>
      </w:r>
      <w:r w:rsidR="006749A6">
        <w:t>(</w:t>
      </w:r>
      <w:r w:rsidR="006749A6" w:rsidRPr="00BB09E4">
        <w:rPr>
          <w:highlight w:val="lightGray"/>
          <w:lang w:val="en-US"/>
        </w:rPr>
        <w:t>PEFC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RUSSIA</w:t>
      </w:r>
      <w:r w:rsidR="006749A6" w:rsidRPr="00BB09E4">
        <w:rPr>
          <w:highlight w:val="lightGray"/>
        </w:rPr>
        <w:t>-</w:t>
      </w:r>
      <w:r w:rsidR="006749A6" w:rsidRPr="00BB09E4">
        <w:rPr>
          <w:highlight w:val="lightGray"/>
          <w:lang w:val="en-US"/>
        </w:rPr>
        <w:t>PR</w:t>
      </w:r>
      <w:r w:rsidR="006749A6" w:rsidRPr="00BB09E4">
        <w:rPr>
          <w:highlight w:val="lightGray"/>
        </w:rPr>
        <w:t>-01:2022</w:t>
      </w:r>
      <w:r w:rsidR="006749A6">
        <w:t>)</w:t>
      </w:r>
      <w:r>
        <w:t xml:space="preserve">, </w:t>
      </w:r>
      <w:r w:rsidR="009B4B35" w:rsidRPr="00757B29">
        <w:t>выполняет следующие функции:</w:t>
      </w:r>
    </w:p>
    <w:p w14:paraId="014CB31D" w14:textId="77777777" w:rsidR="009B4B35" w:rsidRPr="00757B29" w:rsidRDefault="009B4B35" w:rsidP="005308D3">
      <w:pPr>
        <w:numPr>
          <w:ilvl w:val="0"/>
          <w:numId w:val="19"/>
        </w:numPr>
        <w:ind w:left="0" w:firstLine="709"/>
        <w:contextualSpacing/>
      </w:pPr>
      <w:r w:rsidRPr="00757B29">
        <w:t>регистрацию поступающих заявлений;</w:t>
      </w:r>
    </w:p>
    <w:p w14:paraId="768009B7" w14:textId="77777777" w:rsidR="009B4B35" w:rsidRPr="00757B29" w:rsidRDefault="009B4B35" w:rsidP="005308D3">
      <w:pPr>
        <w:numPr>
          <w:ilvl w:val="0"/>
          <w:numId w:val="19"/>
        </w:numPr>
        <w:ind w:left="0" w:firstLine="709"/>
        <w:contextualSpacing/>
      </w:pPr>
      <w:r w:rsidRPr="00757B29">
        <w:t xml:space="preserve">информирование заявителей и заинтересованных сторон; </w:t>
      </w:r>
    </w:p>
    <w:p w14:paraId="2901BBCD" w14:textId="77777777" w:rsidR="009B4B35" w:rsidRPr="00757B29" w:rsidRDefault="009B4B35" w:rsidP="005308D3">
      <w:pPr>
        <w:numPr>
          <w:ilvl w:val="0"/>
          <w:numId w:val="19"/>
        </w:numPr>
        <w:ind w:left="0" w:firstLine="709"/>
        <w:contextualSpacing/>
      </w:pPr>
      <w:r w:rsidRPr="00757B29">
        <w:t>сбор информации по существу заявлений;</w:t>
      </w:r>
    </w:p>
    <w:p w14:paraId="428E7254" w14:textId="77777777" w:rsidR="009B4B35" w:rsidRPr="00757B29" w:rsidRDefault="009B4B35" w:rsidP="005308D3">
      <w:pPr>
        <w:numPr>
          <w:ilvl w:val="0"/>
          <w:numId w:val="19"/>
        </w:numPr>
        <w:ind w:left="0" w:firstLine="709"/>
        <w:contextualSpacing/>
      </w:pPr>
      <w:r w:rsidRPr="00757B29">
        <w:t xml:space="preserve">взаимодействие с Рабочей группой по стандартам, Правлением </w:t>
      </w:r>
      <w:r w:rsidRPr="00757B29">
        <w:rPr>
          <w:lang w:val="en-US"/>
        </w:rPr>
        <w:t>PEFC</w:t>
      </w:r>
      <w:r w:rsidRPr="00757B29">
        <w:t xml:space="preserve"> </w:t>
      </w:r>
      <w:r w:rsidRPr="00757B29">
        <w:rPr>
          <w:lang w:val="en-US"/>
        </w:rPr>
        <w:t>RUSSIA</w:t>
      </w:r>
      <w:r w:rsidRPr="00757B29">
        <w:t xml:space="preserve">, участниками Системы </w:t>
      </w:r>
      <w:r w:rsidRPr="00757B29">
        <w:rPr>
          <w:lang w:val="en-US"/>
        </w:rPr>
        <w:t>PEFC</w:t>
      </w:r>
      <w:r w:rsidRPr="00757B29">
        <w:t xml:space="preserve"> </w:t>
      </w:r>
      <w:r w:rsidRPr="00757B29">
        <w:rPr>
          <w:lang w:val="en-US"/>
        </w:rPr>
        <w:t>RUSSIA</w:t>
      </w:r>
      <w:r w:rsidRPr="00757B29">
        <w:t>, контролирующими организациями, общественными и другими организациями;</w:t>
      </w:r>
    </w:p>
    <w:p w14:paraId="6DC4C599" w14:textId="77777777" w:rsidR="009B4B35" w:rsidRPr="00D87D22" w:rsidRDefault="009B4B35" w:rsidP="005308D3">
      <w:pPr>
        <w:numPr>
          <w:ilvl w:val="0"/>
          <w:numId w:val="19"/>
        </w:numPr>
        <w:ind w:left="0" w:firstLine="709"/>
        <w:contextualSpacing/>
      </w:pPr>
      <w:r w:rsidRPr="00D87D22">
        <w:t>рассмотрение заявлений</w:t>
      </w:r>
      <w:r>
        <w:t>, апелляций</w:t>
      </w:r>
      <w:r w:rsidRPr="00D87D22">
        <w:t>;</w:t>
      </w:r>
    </w:p>
    <w:p w14:paraId="30DD6A8E" w14:textId="77777777" w:rsidR="009B4B35" w:rsidRPr="00D87D22" w:rsidRDefault="009B4B35" w:rsidP="005308D3">
      <w:pPr>
        <w:numPr>
          <w:ilvl w:val="0"/>
          <w:numId w:val="19"/>
        </w:numPr>
        <w:ind w:left="0" w:firstLine="709"/>
        <w:contextualSpacing/>
      </w:pPr>
      <w:r w:rsidRPr="00D87D22">
        <w:t>принятие решений по заявлениям</w:t>
      </w:r>
      <w:r>
        <w:t>, апелляциям</w:t>
      </w:r>
      <w:r w:rsidRPr="00D87D22">
        <w:t>;</w:t>
      </w:r>
    </w:p>
    <w:p w14:paraId="394D99AF" w14:textId="77777777" w:rsidR="009B4B35" w:rsidRPr="00D87D22" w:rsidRDefault="009B4B35" w:rsidP="005308D3">
      <w:pPr>
        <w:numPr>
          <w:ilvl w:val="0"/>
          <w:numId w:val="19"/>
        </w:numPr>
        <w:ind w:left="0" w:firstLine="709"/>
        <w:contextualSpacing/>
      </w:pPr>
      <w:r w:rsidRPr="00D87D22">
        <w:lastRenderedPageBreak/>
        <w:t xml:space="preserve">ведение документации по своей деятельности; </w:t>
      </w:r>
    </w:p>
    <w:p w14:paraId="6A14C3D6" w14:textId="6535C45E" w:rsidR="001707CA" w:rsidRPr="00156322" w:rsidRDefault="009B4B35" w:rsidP="00156322">
      <w:pPr>
        <w:numPr>
          <w:ilvl w:val="0"/>
          <w:numId w:val="19"/>
        </w:numPr>
        <w:ind w:left="0" w:firstLine="709"/>
        <w:contextualSpacing/>
      </w:pPr>
      <w:r w:rsidRPr="00D87D22">
        <w:t xml:space="preserve">подготовку и направление </w:t>
      </w:r>
      <w:r w:rsidR="001707CA">
        <w:t xml:space="preserve">рекомендаций и </w:t>
      </w:r>
      <w:r w:rsidRPr="00D87D22">
        <w:t xml:space="preserve">сведений о результатах работы в </w:t>
      </w:r>
      <w:r w:rsidR="000D3B17">
        <w:t>Управляющий</w:t>
      </w:r>
      <w:r w:rsidRPr="00D87D22">
        <w:t xml:space="preserve"> орган</w:t>
      </w:r>
      <w:r w:rsidR="00AD4C63" w:rsidRPr="00AD4C63">
        <w:t xml:space="preserve"> </w:t>
      </w:r>
      <w:r w:rsidR="00AD4C63" w:rsidRPr="00AD4C63">
        <w:rPr>
          <w:highlight w:val="lightGray"/>
          <w:lang w:val="en-US"/>
        </w:rPr>
        <w:t>PEFC</w:t>
      </w:r>
      <w:r w:rsidR="00AD4C63" w:rsidRPr="00AD4C63">
        <w:rPr>
          <w:highlight w:val="lightGray"/>
        </w:rPr>
        <w:t xml:space="preserve"> </w:t>
      </w:r>
      <w:r w:rsidR="00AD4C63" w:rsidRPr="00AD4C63">
        <w:rPr>
          <w:highlight w:val="lightGray"/>
          <w:lang w:val="en-US"/>
        </w:rPr>
        <w:t>RUSSIA</w:t>
      </w:r>
      <w:r w:rsidRPr="00D87D22">
        <w:t>.</w:t>
      </w:r>
    </w:p>
    <w:p w14:paraId="64BD7E3D" w14:textId="77777777" w:rsidR="00916248" w:rsidRDefault="00916248" w:rsidP="001707CA">
      <w:pPr>
        <w:pStyle w:val="4"/>
        <w:spacing w:line="240" w:lineRule="auto"/>
        <w:ind w:left="715"/>
        <w:contextualSpacing/>
        <w:rPr>
          <w:sz w:val="24"/>
          <w:szCs w:val="24"/>
        </w:rPr>
      </w:pPr>
    </w:p>
    <w:p w14:paraId="350290AC" w14:textId="53CC6EA4" w:rsidR="00E72A50" w:rsidRDefault="001707CA" w:rsidP="001707CA">
      <w:pPr>
        <w:pStyle w:val="4"/>
        <w:spacing w:line="240" w:lineRule="auto"/>
        <w:ind w:left="71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2.2.3 </w:t>
      </w:r>
      <w:r w:rsidRPr="001707CA">
        <w:rPr>
          <w:sz w:val="24"/>
          <w:szCs w:val="24"/>
        </w:rPr>
        <w:t>Взаимодействие PEFC RUSSIA с заинтересованными сторонами</w:t>
      </w:r>
    </w:p>
    <w:p w14:paraId="4E143EC6" w14:textId="464F6921" w:rsidR="001707CA" w:rsidRDefault="001707CA" w:rsidP="00CD1198">
      <w:pPr>
        <w:ind w:firstLine="695"/>
      </w:pPr>
      <w:r w:rsidRPr="001707CA">
        <w:t>Взаимодействие PEFC RUSSIA с заинтересованными сторонами</w:t>
      </w:r>
      <w:r>
        <w:t xml:space="preserve"> осуществляется в соответствии с документом </w:t>
      </w:r>
      <w:r w:rsidR="005E5E3E" w:rsidRPr="00BB09E4">
        <w:rPr>
          <w:highlight w:val="lightGray"/>
          <w:lang w:val="en-US"/>
        </w:rPr>
        <w:t>PEFC</w:t>
      </w:r>
      <w:r w:rsidR="005E5E3E" w:rsidRPr="00BB09E4">
        <w:rPr>
          <w:highlight w:val="lightGray"/>
        </w:rPr>
        <w:t>-</w:t>
      </w:r>
      <w:r w:rsidR="005E5E3E" w:rsidRPr="00BB09E4">
        <w:rPr>
          <w:highlight w:val="lightGray"/>
          <w:lang w:val="en-US"/>
        </w:rPr>
        <w:t>RUSSIA</w:t>
      </w:r>
      <w:r w:rsidR="005E5E3E" w:rsidRPr="00BB09E4">
        <w:rPr>
          <w:highlight w:val="lightGray"/>
        </w:rPr>
        <w:t>-</w:t>
      </w:r>
      <w:r w:rsidR="005E5E3E" w:rsidRPr="00BB09E4">
        <w:rPr>
          <w:highlight w:val="lightGray"/>
          <w:lang w:val="en-US"/>
        </w:rPr>
        <w:t>PR</w:t>
      </w:r>
      <w:r w:rsidR="005E5E3E" w:rsidRPr="00BB09E4">
        <w:rPr>
          <w:highlight w:val="lightGray"/>
        </w:rPr>
        <w:t>-03:20</w:t>
      </w:r>
      <w:r w:rsidR="005E5E3E" w:rsidRPr="005E5E3E">
        <w:rPr>
          <w:highlight w:val="lightGray"/>
        </w:rPr>
        <w:t>19</w:t>
      </w:r>
      <w:r w:rsidR="005E5E3E" w:rsidRPr="00BB09E4">
        <w:t xml:space="preserve"> </w:t>
      </w:r>
      <w:r w:rsidRPr="001707CA">
        <w:rPr>
          <w:highlight w:val="yellow"/>
        </w:rPr>
        <w:t>Система взаимодействия PEFC RUSSIA</w:t>
      </w:r>
      <w:r w:rsidR="005E5E3E">
        <w:rPr>
          <w:highlight w:val="yellow"/>
        </w:rPr>
        <w:t xml:space="preserve"> </w:t>
      </w:r>
      <w:r w:rsidRPr="001707CA">
        <w:rPr>
          <w:highlight w:val="yellow"/>
        </w:rPr>
        <w:t>с заинтересованными сторонами</w:t>
      </w:r>
      <w:r>
        <w:t>.</w:t>
      </w:r>
    </w:p>
    <w:p w14:paraId="4B5E5DFC" w14:textId="0C20FEF1" w:rsidR="00D064BB" w:rsidRDefault="00D064BB" w:rsidP="00D064BB">
      <w:pPr>
        <w:spacing w:after="41"/>
        <w:ind w:left="-15" w:firstLine="720"/>
        <w:contextualSpacing/>
      </w:pPr>
      <w:r>
        <w:t xml:space="preserve">При этом </w:t>
      </w:r>
      <w:r w:rsidRPr="00D064BB">
        <w:t>PEFC RUSSIA, принима</w:t>
      </w:r>
      <w:r>
        <w:t>я</w:t>
      </w:r>
      <w:r w:rsidRPr="00D064BB">
        <w:t xml:space="preserve"> верховенство закона</w:t>
      </w:r>
      <w:r>
        <w:t>,</w:t>
      </w:r>
      <w:r w:rsidRPr="00D064BB">
        <w:t xml:space="preserve"> в своей деятельности</w:t>
      </w:r>
      <w:r>
        <w:t xml:space="preserve"> признает необходимость:</w:t>
      </w:r>
    </w:p>
    <w:p w14:paraId="6804B2F3" w14:textId="220AEF77" w:rsidR="00D064BB" w:rsidRDefault="00D064BB" w:rsidP="00D064BB">
      <w:pPr>
        <w:spacing w:after="41"/>
        <w:ind w:left="-15" w:firstLine="720"/>
        <w:contextualSpacing/>
      </w:pPr>
      <w:r w:rsidRPr="00D064BB">
        <w:t>а) выявлять свои заинтересованные стороны;</w:t>
      </w:r>
      <w:r>
        <w:t xml:space="preserve"> </w:t>
      </w:r>
    </w:p>
    <w:p w14:paraId="523028F8" w14:textId="77777777" w:rsidR="00D064BB" w:rsidRDefault="00D064BB" w:rsidP="00D064BB">
      <w:pPr>
        <w:spacing w:after="41"/>
        <w:ind w:left="-15" w:firstLine="720"/>
        <w:contextualSpacing/>
      </w:pPr>
      <w:r w:rsidRPr="00D064BB">
        <w:t>б) признавать и надлежащим образом принимать во внимание интересы и</w:t>
      </w:r>
      <w:r>
        <w:t xml:space="preserve"> </w:t>
      </w:r>
      <w:r w:rsidRPr="00D064BB">
        <w:t>юридические права ее заинтересованных сторон и отвечать на выраженную ими</w:t>
      </w:r>
      <w:r>
        <w:t xml:space="preserve"> </w:t>
      </w:r>
      <w:r w:rsidRPr="00D064BB">
        <w:t>озабоченность;</w:t>
      </w:r>
    </w:p>
    <w:p w14:paraId="3270085D" w14:textId="77777777" w:rsidR="00D064BB" w:rsidRDefault="00D064BB" w:rsidP="00D064BB">
      <w:pPr>
        <w:spacing w:after="41"/>
        <w:ind w:left="-15" w:firstLine="720"/>
        <w:contextualSpacing/>
      </w:pPr>
      <w:r w:rsidRPr="00D064BB">
        <w:t>в) признавать, что некоторые заинтересованные стороны могут существенно</w:t>
      </w:r>
      <w:r>
        <w:t xml:space="preserve"> </w:t>
      </w:r>
      <w:r w:rsidRPr="00D064BB">
        <w:t>влиять на ее деятельность;</w:t>
      </w:r>
    </w:p>
    <w:p w14:paraId="377FD611" w14:textId="59FF82F2" w:rsidR="00D064BB" w:rsidRDefault="00D064BB" w:rsidP="00D064BB">
      <w:pPr>
        <w:spacing w:after="41"/>
        <w:ind w:left="-15" w:firstLine="720"/>
        <w:contextualSpacing/>
      </w:pPr>
      <w:r w:rsidRPr="00D064BB">
        <w:t>г) оценивать и учитывать относительную способность заинтересованных</w:t>
      </w:r>
      <w:r>
        <w:t xml:space="preserve"> </w:t>
      </w:r>
      <w:r w:rsidRPr="00D064BB">
        <w:t>сторон обращаться в PEFC RUSSIA, взаимодействовать с нею и влиять на нее;</w:t>
      </w:r>
    </w:p>
    <w:p w14:paraId="1AADAC00" w14:textId="77777777" w:rsidR="00D064BB" w:rsidRDefault="00D064BB" w:rsidP="00D064BB">
      <w:pPr>
        <w:spacing w:after="41"/>
        <w:ind w:left="-15" w:firstLine="720"/>
        <w:contextualSpacing/>
      </w:pPr>
      <w:r w:rsidRPr="00D064BB">
        <w:t>д) учитывать взаимосвязь интересов своих заинтересованных сторон с</w:t>
      </w:r>
      <w:r>
        <w:t xml:space="preserve"> </w:t>
      </w:r>
      <w:r w:rsidRPr="00D064BB">
        <w:t>широкими ожиданиями общества и с устойчивым развитием, а также характер взаимосвязи</w:t>
      </w:r>
      <w:r>
        <w:t xml:space="preserve"> </w:t>
      </w:r>
      <w:r w:rsidRPr="00D064BB">
        <w:t>между заинтересованными сторонами и PEFC RUSSIA;</w:t>
      </w:r>
    </w:p>
    <w:p w14:paraId="037D6329" w14:textId="7DB31139" w:rsidR="001707CA" w:rsidRDefault="00D064BB" w:rsidP="00D064BB">
      <w:pPr>
        <w:spacing w:after="41"/>
        <w:ind w:left="-15" w:firstLine="720"/>
        <w:contextualSpacing/>
      </w:pPr>
      <w:r w:rsidRPr="00D064BB">
        <w:t>е) принимать во внимание взгляды заинтересованных сторон, интересы которых</w:t>
      </w:r>
      <w:r>
        <w:t xml:space="preserve"> </w:t>
      </w:r>
      <w:r w:rsidRPr="00D064BB">
        <w:t>могут быть затронуты решением или деятельностью PEFC RUSSIA, даже если они не</w:t>
      </w:r>
      <w:r>
        <w:t xml:space="preserve"> </w:t>
      </w:r>
      <w:r w:rsidRPr="00D064BB">
        <w:t>играют формальной роли в управлении или не осведомлены о таких интересах</w:t>
      </w:r>
      <w:r>
        <w:t>.</w:t>
      </w:r>
    </w:p>
    <w:p w14:paraId="6C8A22BD" w14:textId="01008290" w:rsidR="001707CA" w:rsidRDefault="00D064BB" w:rsidP="00D064BB">
      <w:pPr>
        <w:ind w:left="-15" w:firstLine="720"/>
        <w:contextualSpacing/>
      </w:pPr>
      <w:r w:rsidRPr="00D064BB">
        <w:t>PEFC RUSSIA взаимодействует со всеми подгруппами заинтересованных сторон и</w:t>
      </w:r>
      <w:r>
        <w:t xml:space="preserve"> </w:t>
      </w:r>
      <w:r w:rsidRPr="00D064BB">
        <w:t>стремится вносить вклад в устойчивое развитие лесного комплекса, совершенствование</w:t>
      </w:r>
      <w:r>
        <w:t xml:space="preserve"> </w:t>
      </w:r>
      <w:r w:rsidRPr="00D064BB">
        <w:t>законодательства, нормативной отраслевой базы, социально -экономическое и</w:t>
      </w:r>
      <w:r>
        <w:t xml:space="preserve"> </w:t>
      </w:r>
      <w:r w:rsidRPr="00D064BB">
        <w:t>экологическое развитие регионов, повышение качества жизни работников и местного</w:t>
      </w:r>
      <w:r>
        <w:t xml:space="preserve"> </w:t>
      </w:r>
      <w:r w:rsidRPr="00D064BB">
        <w:t>населения.</w:t>
      </w:r>
    </w:p>
    <w:p w14:paraId="251C5EC8" w14:textId="77777777" w:rsidR="001707CA" w:rsidRPr="001707CA" w:rsidRDefault="001707CA" w:rsidP="001707CA"/>
    <w:p w14:paraId="3E74DA72" w14:textId="77777777" w:rsidR="00E72A50" w:rsidRPr="009F3C40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3" w:name="_Toc17703990"/>
      <w:r w:rsidRPr="009F3C40">
        <w:rPr>
          <w:sz w:val="24"/>
          <w:szCs w:val="24"/>
        </w:rPr>
        <w:t>3. РЕАЛИЗАЦИЯ</w:t>
      </w:r>
      <w:bookmarkEnd w:id="3"/>
      <w:r w:rsidRPr="009F3C40">
        <w:rPr>
          <w:sz w:val="24"/>
          <w:szCs w:val="24"/>
        </w:rPr>
        <w:t xml:space="preserve"> </w:t>
      </w:r>
    </w:p>
    <w:p w14:paraId="23ED1797" w14:textId="77777777" w:rsidR="00E72A50" w:rsidRPr="009F3C40" w:rsidRDefault="00D82436" w:rsidP="00AB46B8">
      <w:pPr>
        <w:spacing w:after="177"/>
        <w:ind w:left="715"/>
        <w:contextualSpacing/>
      </w:pPr>
      <w:r w:rsidRPr="009F3C40">
        <w:rPr>
          <w:b/>
        </w:rPr>
        <w:t xml:space="preserve">Общие положения </w:t>
      </w:r>
    </w:p>
    <w:p w14:paraId="0F4698E5" w14:textId="77777777" w:rsidR="00C55DD5" w:rsidRPr="009F3C40" w:rsidRDefault="00D82436" w:rsidP="00C55DD5">
      <w:pPr>
        <w:ind w:left="-15" w:firstLine="720"/>
        <w:contextualSpacing/>
      </w:pPr>
      <w:r w:rsidRPr="009F3C40">
        <w:t xml:space="preserve">Система PEFC </w:t>
      </w:r>
      <w:r w:rsidR="00731A9C" w:rsidRPr="009F3C40">
        <w:t>RUSSIA</w:t>
      </w:r>
      <w:r w:rsidRPr="009F3C40">
        <w:t xml:space="preserve"> применяется в отношении к индивидуальным заявителям и заявителям по групповой схеме сертификации. </w:t>
      </w:r>
      <w:r w:rsidR="00C55DD5" w:rsidRPr="009F3C40">
        <w:t>Система PEFC RUSSIA позволяет отдельным лесовладельцам</w:t>
      </w:r>
      <w:r w:rsidR="00C55DD5">
        <w:t>/лесопользователям</w:t>
      </w:r>
      <w:r w:rsidR="00C55DD5" w:rsidRPr="009F3C40">
        <w:t xml:space="preserve"> пройти индивидуальную сертификацию лесоуправления</w:t>
      </w:r>
      <w:r w:rsidR="00C55DD5">
        <w:t xml:space="preserve"> или </w:t>
      </w:r>
      <w:r w:rsidR="00C55DD5" w:rsidRPr="009F3C40">
        <w:t xml:space="preserve">войти в </w:t>
      </w:r>
      <w:r w:rsidR="00C55DD5">
        <w:t>группу и пройти групповую</w:t>
      </w:r>
      <w:r w:rsidR="00C55DD5" w:rsidRPr="009F3C40">
        <w:t xml:space="preserve"> </w:t>
      </w:r>
      <w:r w:rsidR="00C55DD5">
        <w:t>сертификацию лесоуправления.</w:t>
      </w:r>
      <w:r w:rsidR="00C55DD5" w:rsidRPr="009F3C40">
        <w:t xml:space="preserve"> </w:t>
      </w:r>
    </w:p>
    <w:p w14:paraId="59AEBCF8" w14:textId="0AA900EF" w:rsidR="00E72A50" w:rsidRPr="009F3C40" w:rsidRDefault="00D82436" w:rsidP="009B4B35">
      <w:pPr>
        <w:spacing w:after="187"/>
        <w:ind w:left="-15" w:firstLine="720"/>
        <w:contextualSpacing/>
      </w:pPr>
      <w:r w:rsidRPr="009F3C40">
        <w:t>Действующее законодательство</w:t>
      </w:r>
      <w:r w:rsidR="00DA4E4D">
        <w:t>, документы</w:t>
      </w:r>
      <w:r w:rsidRPr="009F3C40">
        <w:t xml:space="preserve"> и стандарты PEFC </w:t>
      </w:r>
      <w:r w:rsidR="00731A9C" w:rsidRPr="009F3C40">
        <w:t>RUSSIA</w:t>
      </w:r>
      <w:r w:rsidRPr="009F3C40">
        <w:t xml:space="preserve"> уст</w:t>
      </w:r>
      <w:r w:rsidR="009B4B35">
        <w:t xml:space="preserve">анавливают требования к </w:t>
      </w:r>
      <w:r w:rsidR="00C55DD5">
        <w:t xml:space="preserve">индивидуальному и групповому </w:t>
      </w:r>
      <w:r w:rsidR="009B4B35">
        <w:t>сертифи</w:t>
      </w:r>
      <w:r w:rsidRPr="009F3C40">
        <w:t xml:space="preserve">цированному лесоуправлению и лесопользованию, а </w:t>
      </w:r>
      <w:r w:rsidRPr="00DA4E4D">
        <w:rPr>
          <w:highlight w:val="yellow"/>
        </w:rPr>
        <w:t>также цепочке поставок.</w:t>
      </w:r>
      <w:r w:rsidRPr="009F3C40">
        <w:t xml:space="preserve">  </w:t>
      </w:r>
    </w:p>
    <w:p w14:paraId="16E83FB7" w14:textId="77777777" w:rsidR="00E72A50" w:rsidRPr="009F3C40" w:rsidRDefault="00E72A50" w:rsidP="00AB46B8">
      <w:pPr>
        <w:spacing w:after="192"/>
        <w:contextualSpacing/>
      </w:pPr>
    </w:p>
    <w:p w14:paraId="66E11529" w14:textId="77777777" w:rsidR="00E72A50" w:rsidRPr="009F3C4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3.1. Лесоуправление и цепочка поставок </w:t>
      </w:r>
    </w:p>
    <w:p w14:paraId="63F5C33F" w14:textId="78465B9F" w:rsidR="00E72A50" w:rsidRPr="009F3C40" w:rsidRDefault="00D82436" w:rsidP="0056097A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56097A">
        <w:rPr>
          <w:sz w:val="24"/>
          <w:szCs w:val="24"/>
        </w:rPr>
        <w:t xml:space="preserve">3.1.1. Индивидуальная сертификация </w:t>
      </w:r>
      <w:r w:rsidR="0056097A" w:rsidRPr="0056097A">
        <w:rPr>
          <w:sz w:val="24"/>
          <w:szCs w:val="24"/>
        </w:rPr>
        <w:t>лесоуправления и лесопользования</w:t>
      </w:r>
    </w:p>
    <w:p w14:paraId="665043AB" w14:textId="38735C39" w:rsidR="00E72A50" w:rsidRPr="009F3C40" w:rsidRDefault="0056097A" w:rsidP="00156322">
      <w:r w:rsidRPr="009F3C40">
        <w:t>Индивидуальная</w:t>
      </w:r>
      <w:r w:rsidRPr="0080796A">
        <w:t xml:space="preserve"> сертификация</w:t>
      </w:r>
      <w:r>
        <w:t xml:space="preserve"> проводится в соответствии со стандартом </w:t>
      </w:r>
      <w:r w:rsidRPr="0080796A">
        <w:rPr>
          <w:highlight w:val="yellow"/>
        </w:rPr>
        <w:t>PEFC-RUSSIA-ST-01-2022</w:t>
      </w:r>
      <w:r w:rsidRPr="0080796A">
        <w:t xml:space="preserve"> </w:t>
      </w:r>
      <w:r w:rsidRPr="00BF094E">
        <w:t>Лесоуправление</w:t>
      </w:r>
      <w:r>
        <w:t xml:space="preserve"> и лесопользование. </w:t>
      </w:r>
      <w:r w:rsidR="00D82436" w:rsidRPr="009F3C40">
        <w:t>Субъектами лесной сертификации (Заявителями)</w:t>
      </w:r>
      <w:r w:rsidR="009B4B35">
        <w:t xml:space="preserve"> </w:t>
      </w:r>
      <w:r w:rsidR="00D82436" w:rsidRPr="009F3C40">
        <w:t>является</w:t>
      </w:r>
      <w:r w:rsidR="00156322">
        <w:t xml:space="preserve"> </w:t>
      </w:r>
      <w:r w:rsidR="00156322" w:rsidRPr="00156322">
        <w:rPr>
          <w:highlight w:val="lightGray"/>
        </w:rPr>
        <w:t>индивиду</w:t>
      </w:r>
      <w:r w:rsidR="00156322">
        <w:rPr>
          <w:highlight w:val="lightGray"/>
        </w:rPr>
        <w:t>а</w:t>
      </w:r>
      <w:r w:rsidR="00156322" w:rsidRPr="00156322">
        <w:rPr>
          <w:highlight w:val="lightGray"/>
        </w:rPr>
        <w:t>льные предприним</w:t>
      </w:r>
      <w:r w:rsidR="00156322">
        <w:rPr>
          <w:highlight w:val="lightGray"/>
        </w:rPr>
        <w:t>а</w:t>
      </w:r>
      <w:r w:rsidR="00156322" w:rsidRPr="00156322">
        <w:rPr>
          <w:highlight w:val="lightGray"/>
        </w:rPr>
        <w:t>тели (сокращённо — ИП, физические лица, зарегистрированные в установленном законом порядке и осуществляющее</w:t>
      </w:r>
      <w:r w:rsidR="00156322">
        <w:rPr>
          <w:highlight w:val="lightGray"/>
        </w:rPr>
        <w:t xml:space="preserve"> п</w:t>
      </w:r>
      <w:r w:rsidR="00156322" w:rsidRPr="00156322">
        <w:rPr>
          <w:highlight w:val="lightGray"/>
        </w:rPr>
        <w:t>редпринимательскую деятельность без образования юридического лица)</w:t>
      </w:r>
      <w:r w:rsidR="00D82436" w:rsidRPr="009F3C40">
        <w:t xml:space="preserve"> и юридические </w:t>
      </w:r>
      <w:r w:rsidR="00D82436" w:rsidRPr="009F3C40">
        <w:lastRenderedPageBreak/>
        <w:t xml:space="preserve">лица, обладающие правами лесоуправления и лесопользования на участке лесного фонда, где проводится оценка лесоуправления и лесопользования и/или являющиеся собственниками предприятия для заготовки и/или переработки лесных продуктов, где проводится оценка цепочки поставок. </w:t>
      </w:r>
    </w:p>
    <w:p w14:paraId="3040D3A9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Заявитель должен представить всю лесную площадь, находящуюся в его управлении и/или площадки для заготовки и/или переработки лесных продуктов, для сертификации. </w:t>
      </w:r>
    </w:p>
    <w:p w14:paraId="4204BA62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Заявитель должен исполнять все требования Стандартов PEFC </w:t>
      </w:r>
      <w:r w:rsidR="00731A9C" w:rsidRPr="009F3C40">
        <w:t>RUSSIA</w:t>
      </w:r>
      <w:r w:rsidRPr="009F3C40">
        <w:t xml:space="preserve"> и контролировать, что все подрядчики, выполняющие операции на сертифицированных лесных площадях, исполняют требования Стандартов PEFC </w:t>
      </w:r>
      <w:r w:rsidR="00731A9C" w:rsidRPr="009F3C40">
        <w:t>RUSSIA</w:t>
      </w:r>
      <w:r w:rsidRPr="009F3C40">
        <w:t xml:space="preserve">. </w:t>
      </w:r>
    </w:p>
    <w:p w14:paraId="34584C53" w14:textId="12A42657" w:rsidR="00F7515E" w:rsidRPr="009F3C40" w:rsidRDefault="00D82436" w:rsidP="00F7515E">
      <w:pPr>
        <w:ind w:left="-15" w:firstLine="720"/>
        <w:contextualSpacing/>
      </w:pPr>
      <w:r w:rsidRPr="009F3C40">
        <w:t xml:space="preserve">Заявитель заключает контракт с аккредитованным сертификационным органом для проведения сертификационного аудита, заявитель также отвечает за оплату всех услуг, связанных с сертификацией. </w:t>
      </w:r>
      <w:r w:rsidRPr="00F7515E">
        <w:rPr>
          <w:highlight w:val="green"/>
        </w:rPr>
        <w:t>Заявитель</w:t>
      </w:r>
      <w:r w:rsidR="007B3E68" w:rsidRPr="00F7515E">
        <w:rPr>
          <w:highlight w:val="green"/>
        </w:rPr>
        <w:t xml:space="preserve"> обеспечивает общедост</w:t>
      </w:r>
      <w:r w:rsidR="00151E1A" w:rsidRPr="00F7515E">
        <w:rPr>
          <w:highlight w:val="green"/>
        </w:rPr>
        <w:t>у</w:t>
      </w:r>
      <w:r w:rsidR="007B3E68" w:rsidRPr="00F7515E">
        <w:rPr>
          <w:highlight w:val="green"/>
        </w:rPr>
        <w:t>пность</w:t>
      </w:r>
      <w:r w:rsidRPr="00F7515E">
        <w:rPr>
          <w:highlight w:val="green"/>
        </w:rPr>
        <w:t xml:space="preserve"> </w:t>
      </w:r>
      <w:r w:rsidR="00151E1A" w:rsidRPr="00F7515E">
        <w:rPr>
          <w:highlight w:val="green"/>
        </w:rPr>
        <w:t xml:space="preserve">резюме сертификационного отчета, </w:t>
      </w:r>
      <w:r w:rsidRPr="00F7515E">
        <w:rPr>
          <w:highlight w:val="green"/>
        </w:rPr>
        <w:t xml:space="preserve">опубликовывает </w:t>
      </w:r>
      <w:r w:rsidR="00151E1A" w:rsidRPr="00F7515E">
        <w:rPr>
          <w:highlight w:val="green"/>
        </w:rPr>
        <w:t>его.</w:t>
      </w:r>
      <w:r w:rsidR="0021305D" w:rsidRPr="00F7515E">
        <w:rPr>
          <w:highlight w:val="green"/>
        </w:rPr>
        <w:t xml:space="preserve"> – </w:t>
      </w:r>
      <w:r w:rsidR="0021305D" w:rsidRPr="0076337E">
        <w:rPr>
          <w:i/>
          <w:highlight w:val="green"/>
        </w:rPr>
        <w:t>наверное, это общее требование и его лучше перенести</w:t>
      </w:r>
      <w:r w:rsidR="0076337E" w:rsidRPr="0076337E">
        <w:rPr>
          <w:i/>
          <w:highlight w:val="green"/>
        </w:rPr>
        <w:t xml:space="preserve"> в раздел</w:t>
      </w:r>
      <w:r w:rsidR="00F7515E" w:rsidRPr="0076337E">
        <w:rPr>
          <w:i/>
          <w:highlight w:val="green"/>
        </w:rPr>
        <w:t xml:space="preserve"> 4.1.6. Информативность</w:t>
      </w:r>
      <w:r w:rsidR="00F7515E" w:rsidRPr="009F3C40">
        <w:t xml:space="preserve"> </w:t>
      </w:r>
    </w:p>
    <w:p w14:paraId="242EC7B5" w14:textId="201EBBEB" w:rsidR="00E72A50" w:rsidRPr="0021305D" w:rsidRDefault="00E72A50" w:rsidP="00151E1A">
      <w:pPr>
        <w:ind w:left="-15" w:firstLine="720"/>
        <w:contextualSpacing/>
        <w:rPr>
          <w:i/>
        </w:rPr>
      </w:pPr>
    </w:p>
    <w:p w14:paraId="72A855D4" w14:textId="77777777" w:rsidR="00E72A50" w:rsidRPr="009F3C40" w:rsidRDefault="00E72A50" w:rsidP="00AB46B8">
      <w:pPr>
        <w:ind w:left="720"/>
        <w:contextualSpacing/>
      </w:pPr>
    </w:p>
    <w:p w14:paraId="3EF18CD1" w14:textId="77777777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DB5714">
        <w:rPr>
          <w:sz w:val="24"/>
          <w:szCs w:val="24"/>
          <w:highlight w:val="yellow"/>
        </w:rPr>
        <w:t>3.1.2. Групповая сертификация лесоуправления и лесопользования</w:t>
      </w:r>
      <w:r w:rsidRPr="009F3C40">
        <w:rPr>
          <w:sz w:val="24"/>
          <w:szCs w:val="24"/>
        </w:rPr>
        <w:t xml:space="preserve"> </w:t>
      </w:r>
    </w:p>
    <w:p w14:paraId="67CB42F0" w14:textId="716F3182" w:rsidR="0080796A" w:rsidRDefault="0080796A" w:rsidP="0080796A">
      <w:pPr>
        <w:ind w:left="-15" w:firstLine="720"/>
        <w:contextualSpacing/>
      </w:pPr>
      <w:r w:rsidRPr="0080796A">
        <w:t xml:space="preserve">Групповая сертификация </w:t>
      </w:r>
      <w:r w:rsidR="0056097A">
        <w:t>(проводится в соответствии со стандартом</w:t>
      </w:r>
      <w:r w:rsidR="0056097A" w:rsidRPr="0056097A">
        <w:rPr>
          <w:highlight w:val="yellow"/>
        </w:rPr>
        <w:t xml:space="preserve"> </w:t>
      </w:r>
      <w:r w:rsidR="0056097A" w:rsidRPr="0080796A">
        <w:rPr>
          <w:highlight w:val="yellow"/>
        </w:rPr>
        <w:t>PEFC-RUSSIA-ST-0</w:t>
      </w:r>
      <w:r w:rsidR="0056097A">
        <w:rPr>
          <w:highlight w:val="yellow"/>
        </w:rPr>
        <w:t>2</w:t>
      </w:r>
      <w:r w:rsidR="0056097A" w:rsidRPr="0080796A">
        <w:rPr>
          <w:highlight w:val="yellow"/>
        </w:rPr>
        <w:t>-2022</w:t>
      </w:r>
      <w:r w:rsidR="0056097A" w:rsidRPr="0080796A">
        <w:t xml:space="preserve"> </w:t>
      </w:r>
      <w:r w:rsidR="0056097A" w:rsidRPr="00BF094E">
        <w:t>Групповая сертификация лесоуправления и лесопользования</w:t>
      </w:r>
      <w:r w:rsidR="0056097A">
        <w:t xml:space="preserve"> - </w:t>
      </w:r>
      <w:r w:rsidR="0056097A" w:rsidRPr="00BF094E">
        <w:t xml:space="preserve"> Требования</w:t>
      </w:r>
      <w:r w:rsidR="0056097A">
        <w:t xml:space="preserve">) </w:t>
      </w:r>
      <w:r w:rsidRPr="0080796A">
        <w:t xml:space="preserve">является альтернативным подходом к индивидуальной сертификации, которая позволяет </w:t>
      </w:r>
      <w:r w:rsidR="00BA7E55" w:rsidRPr="002E61AE">
        <w:t>группам</w:t>
      </w:r>
      <w:r w:rsidR="00BA7E55">
        <w:t xml:space="preserve"> </w:t>
      </w:r>
      <w:r w:rsidRPr="0080796A">
        <w:t>лесовладельц</w:t>
      </w:r>
      <w:r w:rsidR="002E61AE">
        <w:t>ев</w:t>
      </w:r>
      <w:r>
        <w:t xml:space="preserve"> (лесопользовател</w:t>
      </w:r>
      <w:r w:rsidR="002E61AE">
        <w:t>ей</w:t>
      </w:r>
      <w:r>
        <w:t>)</w:t>
      </w:r>
      <w:r w:rsidRPr="0080796A">
        <w:t xml:space="preserve"> и лесохозяйственны</w:t>
      </w:r>
      <w:r w:rsidR="002E61AE">
        <w:t>х</w:t>
      </w:r>
      <w:r w:rsidRPr="0080796A">
        <w:t xml:space="preserve"> предприяти</w:t>
      </w:r>
      <w:r w:rsidR="002E61AE">
        <w:t>й</w:t>
      </w:r>
      <w:r w:rsidRPr="0080796A">
        <w:t xml:space="preserve"> пройти добровольную сертификацию, получить один сертификат и разделить финансовые обязательства, возникающие в связи с лесной сертификацией, а также общую ответственность за лесоуправление. Такой подход нацелен на стимулирование распространения информации и сотрудничество в области лесоуправления между отдельными лесовладельцами и лесохозяйственными предприятиями.</w:t>
      </w:r>
    </w:p>
    <w:p w14:paraId="29633197" w14:textId="763C4E73" w:rsidR="0080796A" w:rsidRPr="0080796A" w:rsidRDefault="0080796A" w:rsidP="0080796A">
      <w:pPr>
        <w:ind w:left="-15" w:firstLine="720"/>
        <w:contextualSpacing/>
      </w:pPr>
      <w:r>
        <w:t>В тоже время, н</w:t>
      </w:r>
      <w:r w:rsidRPr="009F3C40">
        <w:t xml:space="preserve">есоответствие </w:t>
      </w:r>
      <w:r>
        <w:t xml:space="preserve">деятельности </w:t>
      </w:r>
      <w:r w:rsidRPr="009F3C40">
        <w:t xml:space="preserve">лесовладельца, выявленное по одной сертификации лесоуправления, переносится на любую другую сертификацию </w:t>
      </w:r>
      <w:r>
        <w:t xml:space="preserve">группового </w:t>
      </w:r>
      <w:r w:rsidRPr="009F3C40">
        <w:t>лесоуправления, распространяющуюся на такого лесовладельца.</w:t>
      </w:r>
    </w:p>
    <w:p w14:paraId="3B3AAFBE" w14:textId="77777777" w:rsidR="00916248" w:rsidRDefault="00916248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186C6CC9" w14:textId="54A0E33E" w:rsidR="00E72A50" w:rsidRPr="009F3C4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3.2. Цепочки поставок </w:t>
      </w:r>
      <w:r w:rsidR="00F02E02">
        <w:rPr>
          <w:sz w:val="24"/>
          <w:szCs w:val="24"/>
        </w:rPr>
        <w:t xml:space="preserve">лесной </w:t>
      </w:r>
      <w:r w:rsidRPr="009F3C40">
        <w:rPr>
          <w:sz w:val="24"/>
          <w:szCs w:val="24"/>
        </w:rPr>
        <w:t xml:space="preserve">продукции </w:t>
      </w:r>
    </w:p>
    <w:p w14:paraId="4D051C1F" w14:textId="5E690577" w:rsidR="00F02E02" w:rsidRPr="00F74375" w:rsidRDefault="00D82436" w:rsidP="00F02E02">
      <w:pPr>
        <w:ind w:left="-15" w:firstLine="720"/>
        <w:contextualSpacing/>
        <w:rPr>
          <w:highlight w:val="cyan"/>
        </w:rPr>
      </w:pPr>
      <w:r w:rsidRPr="009F3C40">
        <w:t xml:space="preserve">Стандарт </w:t>
      </w:r>
      <w:r w:rsidRPr="00F74375">
        <w:t xml:space="preserve">цепочки поставок </w:t>
      </w:r>
      <w:r w:rsidR="00F02E02" w:rsidRPr="00F74375">
        <w:t xml:space="preserve">лесной </w:t>
      </w:r>
      <w:r w:rsidRPr="00F74375">
        <w:t xml:space="preserve">продукции </w:t>
      </w:r>
      <w:r w:rsidR="00F02E02" w:rsidRPr="00F74375">
        <w:rPr>
          <w:highlight w:val="cyan"/>
        </w:rPr>
        <w:t>МЕЖДУНАРОДНЫЙ СТАНДАРТ PEFC: PEFC ST 2002: 2020  Цепочка поставок лесных и древесных продуктов – Требования</w:t>
      </w:r>
    </w:p>
    <w:p w14:paraId="12960A4D" w14:textId="5D81E1DE" w:rsidR="00E72A50" w:rsidRPr="009F3C40" w:rsidRDefault="002E615F" w:rsidP="006C2BCC">
      <w:pPr>
        <w:ind w:left="-5"/>
        <w:contextualSpacing/>
      </w:pPr>
      <w:r w:rsidRPr="00F74375">
        <w:rPr>
          <w:highlight w:val="cyan"/>
          <w:lang w:val="en-US"/>
        </w:rPr>
        <w:t>PEFC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INTERNATIONAL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STANDARD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PEFC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ST</w:t>
      </w:r>
      <w:r w:rsidRPr="00EE15AA">
        <w:rPr>
          <w:highlight w:val="cyan"/>
        </w:rPr>
        <w:t xml:space="preserve"> 2002:2020 </w:t>
      </w:r>
      <w:r w:rsidRPr="00F74375">
        <w:rPr>
          <w:highlight w:val="cyan"/>
          <w:lang w:val="en-US"/>
        </w:rPr>
        <w:t>Chain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of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Custody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of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Forest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and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Tree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Based</w:t>
      </w:r>
      <w:r w:rsidRPr="00EE15AA">
        <w:rPr>
          <w:highlight w:val="cyan"/>
        </w:rPr>
        <w:t xml:space="preserve"> </w:t>
      </w:r>
      <w:r w:rsidRPr="00F74375">
        <w:rPr>
          <w:highlight w:val="cyan"/>
          <w:lang w:val="en-US"/>
        </w:rPr>
        <w:t>Products</w:t>
      </w:r>
      <w:r w:rsidRPr="00EE15AA">
        <w:rPr>
          <w:highlight w:val="cyan"/>
        </w:rPr>
        <w:t xml:space="preserve"> – </w:t>
      </w:r>
      <w:r w:rsidRPr="00F74375">
        <w:rPr>
          <w:highlight w:val="cyan"/>
          <w:lang w:val="en-US"/>
        </w:rPr>
        <w:t>Requirements</w:t>
      </w:r>
      <w:r w:rsidR="00EE15AA">
        <w:t xml:space="preserve"> </w:t>
      </w:r>
      <w:r w:rsidR="009317C0" w:rsidRPr="002E61AE">
        <w:t>адаптирован</w:t>
      </w:r>
      <w:r w:rsidR="00D82436" w:rsidRPr="009F3C40">
        <w:t xml:space="preserve"> для Системы PEFC </w:t>
      </w:r>
      <w:r w:rsidR="00731A9C" w:rsidRPr="009F3C40">
        <w:t>RUSSIA</w:t>
      </w:r>
      <w:r w:rsidR="00D82436" w:rsidRPr="009F3C40">
        <w:t>, как стандарт системы прослеживания происхождения лесопродукции по цепочк</w:t>
      </w:r>
      <w:r>
        <w:t>е</w:t>
      </w:r>
      <w:r w:rsidR="00D82436" w:rsidRPr="009F3C40">
        <w:t xml:space="preserve"> поставок «от производителя к потребителю».  </w:t>
      </w:r>
    </w:p>
    <w:p w14:paraId="2115F70E" w14:textId="77777777" w:rsidR="00E72A50" w:rsidRPr="009F3C40" w:rsidRDefault="00D82436" w:rsidP="00AB46B8">
      <w:pPr>
        <w:ind w:left="-15" w:firstLine="720"/>
        <w:contextualSpacing/>
      </w:pPr>
      <w:r w:rsidRPr="006C2BCC">
        <w:t>Заявителем на сертификацию цепочки поставок продукции «от производителя к потребителю» (цепочки поставок) может быть одно (не группа) юридическое лицо.</w:t>
      </w:r>
      <w:r w:rsidRPr="009F3C40">
        <w:t xml:space="preserve"> Заявителями могут быть такие организации как: </w:t>
      </w:r>
    </w:p>
    <w:p w14:paraId="4FF4E395" w14:textId="77777777" w:rsidR="00EE15AA" w:rsidRDefault="00D82436" w:rsidP="00EE15AA">
      <w:pPr>
        <w:numPr>
          <w:ilvl w:val="0"/>
          <w:numId w:val="6"/>
        </w:numPr>
        <w:ind w:right="6087" w:hanging="163"/>
        <w:contextualSpacing/>
      </w:pPr>
      <w:r w:rsidRPr="00EE15AA">
        <w:t xml:space="preserve">Лесохозяйственные; </w:t>
      </w:r>
    </w:p>
    <w:p w14:paraId="7F064A50" w14:textId="77777777" w:rsidR="00EE15AA" w:rsidRDefault="00D82436" w:rsidP="00846BE5">
      <w:pPr>
        <w:numPr>
          <w:ilvl w:val="0"/>
          <w:numId w:val="6"/>
        </w:numPr>
        <w:spacing w:after="181"/>
        <w:ind w:right="6087" w:hanging="163"/>
        <w:contextualSpacing/>
      </w:pPr>
      <w:r w:rsidRPr="00EE15AA">
        <w:t xml:space="preserve">Лесозаготовительные; </w:t>
      </w:r>
    </w:p>
    <w:p w14:paraId="6C2E4E59" w14:textId="77777777" w:rsidR="00EE15AA" w:rsidRDefault="00EE15AA" w:rsidP="00EE15AA">
      <w:pPr>
        <w:numPr>
          <w:ilvl w:val="0"/>
          <w:numId w:val="6"/>
        </w:numPr>
        <w:spacing w:after="181"/>
        <w:ind w:right="6087" w:hanging="163"/>
        <w:contextualSpacing/>
      </w:pPr>
      <w:r>
        <w:t>Л</w:t>
      </w:r>
      <w:r w:rsidR="00D82436" w:rsidRPr="00EE15AA">
        <w:t>есоперерабатывающие;</w:t>
      </w:r>
    </w:p>
    <w:p w14:paraId="5FE1D549" w14:textId="2C796BC3" w:rsidR="00EE15AA" w:rsidRPr="00EE15AA" w:rsidRDefault="00D82436" w:rsidP="00EE15AA">
      <w:pPr>
        <w:numPr>
          <w:ilvl w:val="0"/>
          <w:numId w:val="6"/>
        </w:numPr>
        <w:spacing w:after="181"/>
        <w:ind w:right="6087" w:hanging="163"/>
        <w:contextualSpacing/>
      </w:pPr>
      <w:r w:rsidRPr="00EE15AA">
        <w:t>Полиграфические</w:t>
      </w:r>
      <w:r w:rsidR="00F74375" w:rsidRPr="00EE15AA">
        <w:t>;</w:t>
      </w:r>
    </w:p>
    <w:p w14:paraId="30DC20B8" w14:textId="1A67294B" w:rsidR="00E72A50" w:rsidRPr="00EE15AA" w:rsidRDefault="00EE15AA" w:rsidP="00EE15AA">
      <w:pPr>
        <w:spacing w:after="181"/>
        <w:ind w:left="720" w:right="6087"/>
        <w:contextualSpacing/>
      </w:pPr>
      <w:r>
        <w:t>- Т</w:t>
      </w:r>
      <w:r w:rsidR="00D82436" w:rsidRPr="00EE15AA">
        <w:t xml:space="preserve">орговые. </w:t>
      </w:r>
    </w:p>
    <w:p w14:paraId="07E001D2" w14:textId="77777777" w:rsidR="00E72A50" w:rsidRPr="009F3C40" w:rsidRDefault="00E72A50" w:rsidP="00AB46B8">
      <w:pPr>
        <w:spacing w:after="189"/>
        <w:ind w:left="720"/>
        <w:contextualSpacing/>
      </w:pPr>
    </w:p>
    <w:p w14:paraId="37B29A00" w14:textId="77777777" w:rsidR="00E72A50" w:rsidRPr="009F3C40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4" w:name="_Toc17703991"/>
      <w:r w:rsidRPr="009F3C40">
        <w:rPr>
          <w:sz w:val="24"/>
          <w:szCs w:val="24"/>
        </w:rPr>
        <w:lastRenderedPageBreak/>
        <w:t>4. СЕРТИФИКАЦИЯ</w:t>
      </w:r>
      <w:bookmarkEnd w:id="4"/>
      <w:r w:rsidRPr="009F3C40">
        <w:rPr>
          <w:sz w:val="24"/>
          <w:szCs w:val="24"/>
        </w:rPr>
        <w:t xml:space="preserve"> </w:t>
      </w:r>
    </w:p>
    <w:p w14:paraId="59CABB21" w14:textId="77777777" w:rsidR="00E72A50" w:rsidRPr="009F3C4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4.1. Общие положения </w:t>
      </w:r>
    </w:p>
    <w:p w14:paraId="5179C59E" w14:textId="77777777" w:rsidR="00E72A50" w:rsidRPr="009F3C40" w:rsidRDefault="00D82436" w:rsidP="00AB46B8">
      <w:pPr>
        <w:spacing w:after="183"/>
        <w:ind w:left="730"/>
        <w:contextualSpacing/>
      </w:pPr>
      <w:r w:rsidRPr="009F3C40">
        <w:t xml:space="preserve">При сертификации должны быть обеспечены: </w:t>
      </w:r>
    </w:p>
    <w:p w14:paraId="479F1610" w14:textId="77777777" w:rsidR="00E72A50" w:rsidRPr="009F3C40" w:rsidRDefault="00D82436" w:rsidP="00BC562D">
      <w:pPr>
        <w:spacing w:after="186"/>
        <w:ind w:left="-5" w:firstLine="713"/>
        <w:contextualSpacing/>
      </w:pPr>
      <w:r w:rsidRPr="009F3C40">
        <w:t xml:space="preserve">а) добровольность; </w:t>
      </w:r>
    </w:p>
    <w:p w14:paraId="3D1E5195" w14:textId="77777777" w:rsidR="00E72A50" w:rsidRPr="009F3C40" w:rsidRDefault="00D82436" w:rsidP="00BC562D">
      <w:pPr>
        <w:spacing w:after="184"/>
        <w:ind w:left="-5" w:firstLine="713"/>
        <w:contextualSpacing/>
      </w:pPr>
      <w:r w:rsidRPr="009F3C40">
        <w:t>б) без</w:t>
      </w:r>
      <w:r w:rsidR="00712D22">
        <w:t xml:space="preserve"> </w:t>
      </w:r>
      <w:r w:rsidRPr="009F3C40">
        <w:t xml:space="preserve">дискриминационный доступ к участию в процессах сертификации; </w:t>
      </w:r>
    </w:p>
    <w:p w14:paraId="4F2C9EF0" w14:textId="77777777" w:rsidR="00E72A50" w:rsidRPr="009F3C40" w:rsidRDefault="00D82436" w:rsidP="00BC562D">
      <w:pPr>
        <w:spacing w:after="185"/>
        <w:ind w:left="-5" w:firstLine="713"/>
        <w:contextualSpacing/>
      </w:pPr>
      <w:r w:rsidRPr="009F3C40">
        <w:t xml:space="preserve">в) объективность оценок; </w:t>
      </w:r>
    </w:p>
    <w:p w14:paraId="7DDA46E8" w14:textId="77777777" w:rsidR="00E72A50" w:rsidRPr="009F3C40" w:rsidRDefault="00D82436" w:rsidP="00BC562D">
      <w:pPr>
        <w:spacing w:after="186"/>
        <w:ind w:left="-5" w:firstLine="713"/>
        <w:contextualSpacing/>
      </w:pPr>
      <w:r w:rsidRPr="009F3C40">
        <w:t xml:space="preserve">г) воспроизводимость результатов проверок и оценок; </w:t>
      </w:r>
    </w:p>
    <w:p w14:paraId="39DF3DCC" w14:textId="77777777" w:rsidR="00E72A50" w:rsidRPr="009F3C40" w:rsidRDefault="00D82436" w:rsidP="00BC562D">
      <w:pPr>
        <w:spacing w:after="183"/>
        <w:ind w:left="-5" w:firstLine="713"/>
        <w:contextualSpacing/>
      </w:pPr>
      <w:r w:rsidRPr="009F3C40">
        <w:t xml:space="preserve">д) конфиденциальность; </w:t>
      </w:r>
    </w:p>
    <w:p w14:paraId="44529D57" w14:textId="77777777" w:rsidR="00E72A50" w:rsidRPr="009F3C40" w:rsidRDefault="00D82436" w:rsidP="00BC562D">
      <w:pPr>
        <w:spacing w:after="186"/>
        <w:ind w:left="-5" w:firstLine="713"/>
        <w:contextualSpacing/>
      </w:pPr>
      <w:r w:rsidRPr="009F3C40">
        <w:t xml:space="preserve">е) информативность. </w:t>
      </w:r>
    </w:p>
    <w:p w14:paraId="11BE3A6D" w14:textId="77777777" w:rsidR="00E72A50" w:rsidRPr="009F3C40" w:rsidRDefault="00E72A50" w:rsidP="00AB46B8">
      <w:pPr>
        <w:spacing w:after="186"/>
        <w:contextualSpacing/>
      </w:pPr>
    </w:p>
    <w:p w14:paraId="49D4130E" w14:textId="68A7E9CD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4.1.1.</w:t>
      </w:r>
      <w:r w:rsidR="0056097A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Добровольность </w:t>
      </w:r>
    </w:p>
    <w:p w14:paraId="67EBE769" w14:textId="77777777" w:rsidR="00E72A50" w:rsidRPr="009F3C40" w:rsidRDefault="00D82436" w:rsidP="00673306">
      <w:pPr>
        <w:ind w:left="-5" w:firstLine="714"/>
        <w:contextualSpacing/>
      </w:pPr>
      <w:r w:rsidRPr="009F3C40">
        <w:t xml:space="preserve">Сертификация осуществляется только по инициативе субъекта лесной сертификации (Заявителя) при наличии от него письменной заявки в орган по сертификации. </w:t>
      </w:r>
    </w:p>
    <w:p w14:paraId="6019937D" w14:textId="77777777" w:rsidR="00E72A50" w:rsidRPr="009F3C40" w:rsidRDefault="00E72A50" w:rsidP="00AB46B8">
      <w:pPr>
        <w:spacing w:after="196"/>
        <w:contextualSpacing/>
      </w:pPr>
    </w:p>
    <w:p w14:paraId="503C1546" w14:textId="100F9A4B" w:rsidR="00E72A50" w:rsidRPr="009F3C40" w:rsidRDefault="00D82436" w:rsidP="00AB46B8">
      <w:pPr>
        <w:ind w:left="715"/>
        <w:contextualSpacing/>
      </w:pPr>
      <w:r w:rsidRPr="009F3C40">
        <w:rPr>
          <w:b/>
        </w:rPr>
        <w:t>4.1.2.</w:t>
      </w:r>
      <w:r w:rsidR="0056097A">
        <w:rPr>
          <w:b/>
        </w:rPr>
        <w:t xml:space="preserve"> </w:t>
      </w:r>
      <w:r w:rsidRPr="009F3C40">
        <w:rPr>
          <w:b/>
        </w:rPr>
        <w:t>Бездискриминационны</w:t>
      </w:r>
      <w:r w:rsidR="009C2BA0">
        <w:rPr>
          <w:b/>
        </w:rPr>
        <w:t xml:space="preserve">й доступ к участию в процессах </w:t>
      </w:r>
      <w:r w:rsidRPr="009F3C40">
        <w:rPr>
          <w:b/>
        </w:rPr>
        <w:t xml:space="preserve">сертификации. </w:t>
      </w:r>
    </w:p>
    <w:p w14:paraId="2C0909BB" w14:textId="11559888" w:rsidR="00E72A50" w:rsidRPr="009F3C40" w:rsidRDefault="00D82436" w:rsidP="00136842">
      <w:pPr>
        <w:ind w:left="-5" w:firstLine="710"/>
        <w:contextualSpacing/>
      </w:pPr>
      <w:r w:rsidRPr="009F3C40">
        <w:t xml:space="preserve"> К сертификации в Системе PEFC </w:t>
      </w:r>
      <w:r w:rsidR="00731A9C" w:rsidRPr="009F3C40">
        <w:t>RUSSIA</w:t>
      </w:r>
      <w:r w:rsidRPr="009F3C40">
        <w:t xml:space="preserve"> допускаются все субъекты лесной сертификации (Заявители), подавшие заявку на сертификацию и признающие принципы, правила и требования, установленные данной системой. Субъект лесной сертификации (Заявитель) вправе выбирать аккредитованный (в соответствии с правилами</w:t>
      </w:r>
      <w:r w:rsidR="009C2BA0">
        <w:t>,</w:t>
      </w:r>
      <w:r w:rsidRPr="009F3C40">
        <w:t xml:space="preserve"> пере</w:t>
      </w:r>
      <w:r w:rsidR="00673306">
        <w:t>ч</w:t>
      </w:r>
      <w:r w:rsidRPr="009F3C40">
        <w:t xml:space="preserve">исленными в Параграфе 4.5 настоящего документа), и имеющийся в реестре, орган по лесной сертификации по своему усмотрению. </w:t>
      </w:r>
    </w:p>
    <w:p w14:paraId="71C7029A" w14:textId="77777777" w:rsidR="00E72A50" w:rsidRPr="009F3C40" w:rsidRDefault="00D82436" w:rsidP="00673306">
      <w:pPr>
        <w:ind w:left="-5" w:firstLine="713"/>
        <w:contextualSpacing/>
      </w:pPr>
      <w:r w:rsidRPr="009F3C40">
        <w:t xml:space="preserve">Процедуры сертификации не должны препятствовать или затруднять доступ заявителя к сертификации. </w:t>
      </w:r>
    </w:p>
    <w:p w14:paraId="7ABBCC92" w14:textId="77777777" w:rsidR="00E72A50" w:rsidRPr="009F3C40" w:rsidRDefault="00D82436" w:rsidP="00673306">
      <w:pPr>
        <w:ind w:left="-5" w:firstLine="710"/>
        <w:contextualSpacing/>
      </w:pPr>
      <w:r w:rsidRPr="009F3C40">
        <w:t xml:space="preserve">Исключается любая дискриминация заявителя (завышенная стоимость работ, неоправданная задержка по срокам, необоснованный отказ в приёме заявки и др.). Доступ к сертификации не должен ограничиваться такими условиями, как масштаб организации субъекта лесной сертификации (Заявителя), либо его членство в какой-либо ассоциации или группе. </w:t>
      </w:r>
    </w:p>
    <w:p w14:paraId="42147394" w14:textId="77777777" w:rsidR="00511E70" w:rsidRDefault="00511E70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</w:p>
    <w:p w14:paraId="5B1486D2" w14:textId="6C382C9D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4.1.3.</w:t>
      </w:r>
      <w:r w:rsidR="0056097A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Объективность оценок </w:t>
      </w:r>
    </w:p>
    <w:p w14:paraId="3D8511BD" w14:textId="77777777" w:rsidR="00E72A50" w:rsidRPr="009F3C40" w:rsidRDefault="00D82436" w:rsidP="00AB46B8">
      <w:pPr>
        <w:spacing w:after="133"/>
        <w:ind w:left="730"/>
        <w:contextualSpacing/>
      </w:pPr>
      <w:r w:rsidRPr="009F3C40">
        <w:t xml:space="preserve">Объективность оценок обеспечивается: </w:t>
      </w:r>
    </w:p>
    <w:p w14:paraId="35064545" w14:textId="77777777" w:rsidR="00E72A50" w:rsidRPr="009F3C40" w:rsidRDefault="00D82436" w:rsidP="00136842">
      <w:pPr>
        <w:ind w:left="-5" w:firstLine="713"/>
        <w:contextualSpacing/>
      </w:pPr>
      <w:r w:rsidRPr="009F3C40">
        <w:t xml:space="preserve">а) независимостью органа по лесной сертификации и привлекаемых им к работе аудиторов от субъекта лесной сертификации (Заявителя) или других заинтересованных сторон; </w:t>
      </w:r>
    </w:p>
    <w:p w14:paraId="4C9C3817" w14:textId="77777777" w:rsidR="00E72A50" w:rsidRPr="009F3C40" w:rsidRDefault="00D82436" w:rsidP="00136842">
      <w:pPr>
        <w:ind w:left="-5" w:firstLine="710"/>
        <w:contextualSpacing/>
      </w:pPr>
      <w:r w:rsidRPr="009F3C40">
        <w:t xml:space="preserve">б) полнотой и компетентностью состава группы аудиторов. В совокупности группа аудиторов должна обладать знаниями стандартов добровольной лесной сертификации, техники проверки и оценки, а также особенностей производства и нормативных требований, лесопользования и лесоуправления и соответствовать требованиям п.4.4. настоящего документа. </w:t>
      </w:r>
    </w:p>
    <w:p w14:paraId="1F3C645B" w14:textId="6AB82387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4.1.4.</w:t>
      </w:r>
      <w:r w:rsidR="0056097A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Воспроизводимость результатов проверок и оценок </w:t>
      </w:r>
    </w:p>
    <w:p w14:paraId="6AE2BA91" w14:textId="77777777" w:rsidR="00E72A50" w:rsidRPr="009F3C40" w:rsidRDefault="00D82436" w:rsidP="00136842">
      <w:pPr>
        <w:spacing w:after="131"/>
        <w:ind w:right="15" w:firstLine="695"/>
        <w:contextualSpacing/>
      </w:pPr>
      <w:r w:rsidRPr="009F3C40">
        <w:t xml:space="preserve">Воспроизводимость результатов проверок и оценок обеспечивается: </w:t>
      </w:r>
    </w:p>
    <w:p w14:paraId="3EF1C5CB" w14:textId="77777777" w:rsidR="00136842" w:rsidRDefault="00D82436" w:rsidP="00136842">
      <w:pPr>
        <w:ind w:left="-5" w:firstLine="713"/>
        <w:contextualSpacing/>
      </w:pPr>
      <w:r w:rsidRPr="009F3C40">
        <w:t>а) применением при проведении проверок и оценок правил и процедур, основанных требованиях по аккред</w:t>
      </w:r>
      <w:r w:rsidR="00221113">
        <w:t>и</w:t>
      </w:r>
      <w:r w:rsidRPr="009F3C40">
        <w:t xml:space="preserve">тации (см. пп.4.4 и 4.5 настоящего документа) </w:t>
      </w:r>
    </w:p>
    <w:p w14:paraId="45016053" w14:textId="77777777" w:rsidR="00136842" w:rsidRDefault="00D82436" w:rsidP="00136842">
      <w:pPr>
        <w:ind w:left="-5" w:firstLine="713"/>
        <w:contextualSpacing/>
      </w:pPr>
      <w:r w:rsidRPr="009F3C40">
        <w:t xml:space="preserve">б) документальным оформлением результатов проверок и оценок; </w:t>
      </w:r>
    </w:p>
    <w:p w14:paraId="31C71C0B" w14:textId="47E8B1FF" w:rsidR="00E72A50" w:rsidRPr="009F3C40" w:rsidRDefault="00D82436" w:rsidP="00136842">
      <w:pPr>
        <w:ind w:left="-5" w:firstLine="713"/>
        <w:contextualSpacing/>
      </w:pPr>
      <w:r w:rsidRPr="009F3C40">
        <w:t xml:space="preserve">в) чёткой организацией системы учёта и хранения документации органом по лесной сертификации. </w:t>
      </w:r>
    </w:p>
    <w:p w14:paraId="01BFB428" w14:textId="77777777" w:rsidR="00916248" w:rsidRDefault="00916248" w:rsidP="00AB46B8">
      <w:pPr>
        <w:pStyle w:val="4"/>
        <w:spacing w:after="127" w:line="240" w:lineRule="auto"/>
        <w:ind w:left="715"/>
        <w:contextualSpacing/>
        <w:rPr>
          <w:sz w:val="24"/>
          <w:szCs w:val="24"/>
        </w:rPr>
      </w:pPr>
    </w:p>
    <w:p w14:paraId="3E8BA3AB" w14:textId="5574ED48" w:rsidR="00E72A50" w:rsidRPr="009F3C40" w:rsidRDefault="00D82436" w:rsidP="00AB46B8">
      <w:pPr>
        <w:pStyle w:val="4"/>
        <w:spacing w:after="127"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4.1.5.</w:t>
      </w:r>
      <w:r w:rsidR="0056097A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Конфиденциальность </w:t>
      </w:r>
    </w:p>
    <w:p w14:paraId="0E12B084" w14:textId="77777777" w:rsidR="00E72A50" w:rsidRPr="009F3C40" w:rsidRDefault="00D82436" w:rsidP="00AB46B8">
      <w:pPr>
        <w:spacing w:after="44"/>
        <w:ind w:left="-15" w:firstLine="720"/>
        <w:contextualSpacing/>
      </w:pPr>
      <w:r w:rsidRPr="009F3C40">
        <w:t xml:space="preserve">Орган по лесной сертификации, его аудиторы и все привлекаемые к участию в работе специалисты (в том числе стажёры) должны соблюдать конфиденциальность всей информации об организациях, полученной на всех этапах сертификации, а также выводов, характеризующих состояние системы лесоуправления и лесопользования, а также системы прослеживаемости происхождения лесопродукции «от производителя к потребителю». </w:t>
      </w:r>
    </w:p>
    <w:p w14:paraId="7E0A5FD0" w14:textId="77777777" w:rsidR="00E72A50" w:rsidRPr="009F3C40" w:rsidRDefault="00D82436" w:rsidP="00712D22">
      <w:pPr>
        <w:spacing w:after="184"/>
        <w:ind w:right="106" w:firstLine="699"/>
        <w:contextualSpacing/>
      </w:pPr>
      <w:r w:rsidRPr="009F3C40">
        <w:t xml:space="preserve">Условия соблюдения конфиденциальности информации обеспечиваются: </w:t>
      </w:r>
    </w:p>
    <w:p w14:paraId="6F0AA0AD" w14:textId="77777777" w:rsidR="00E72A50" w:rsidRPr="009F3C40" w:rsidRDefault="00D82436" w:rsidP="00CF29A9">
      <w:pPr>
        <w:ind w:left="-5" w:firstLine="713"/>
        <w:contextualSpacing/>
      </w:pPr>
      <w:r w:rsidRPr="009F3C40">
        <w:t xml:space="preserve">а) для штатного персонала органа по лесной сертификации – установлением требований конфиденциальности в должностных инструкциях; </w:t>
      </w:r>
    </w:p>
    <w:p w14:paraId="2C5ACF6F" w14:textId="77777777" w:rsidR="00CF29A9" w:rsidRDefault="00D82436" w:rsidP="00CF29A9">
      <w:pPr>
        <w:ind w:left="-5" w:firstLine="713"/>
        <w:contextualSpacing/>
      </w:pPr>
      <w:r w:rsidRPr="009F3C40">
        <w:t xml:space="preserve">б) конфиденциальностью приказов руководителя органа по лесной сертификации; </w:t>
      </w:r>
    </w:p>
    <w:p w14:paraId="24C79544" w14:textId="1065CC49" w:rsidR="00E72A50" w:rsidRPr="009F3C40" w:rsidRDefault="00D82436" w:rsidP="00CF29A9">
      <w:pPr>
        <w:ind w:left="-5" w:firstLine="713"/>
        <w:contextualSpacing/>
      </w:pPr>
      <w:r w:rsidRPr="009F3C40">
        <w:t xml:space="preserve">в) для персонала, привлекаемого к работам по сертификации, установлением требований в Соглашениях о конфиденциальности, заключаемых между органом по лесной сертификации, предприятием и привлекаемыми аудиторами и специалистами; </w:t>
      </w:r>
    </w:p>
    <w:p w14:paraId="17B62913" w14:textId="77777777" w:rsidR="00E72A50" w:rsidRPr="009F3C40" w:rsidRDefault="00D82436" w:rsidP="00CF29A9">
      <w:pPr>
        <w:ind w:left="-5" w:firstLine="710"/>
        <w:contextualSpacing/>
      </w:pPr>
      <w:r w:rsidRPr="009F3C40">
        <w:t xml:space="preserve">г) для стажеров – установлением требований к конфиденциальности по условиям проверяемой организации. </w:t>
      </w:r>
    </w:p>
    <w:p w14:paraId="42526970" w14:textId="77777777" w:rsidR="00E72A50" w:rsidRPr="009F3C40" w:rsidRDefault="00E72A50" w:rsidP="00AB46B8">
      <w:pPr>
        <w:spacing w:after="185"/>
        <w:contextualSpacing/>
      </w:pPr>
    </w:p>
    <w:p w14:paraId="6EA3B59E" w14:textId="50E8EE31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4.1.6.</w:t>
      </w:r>
      <w:r w:rsidR="0056097A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Информативность </w:t>
      </w:r>
    </w:p>
    <w:p w14:paraId="197B56A0" w14:textId="74E0DFB8" w:rsidR="00E72A50" w:rsidRPr="009F3C40" w:rsidRDefault="00D82436" w:rsidP="00FF7010">
      <w:pPr>
        <w:ind w:left="-5" w:firstLine="856"/>
        <w:contextualSpacing/>
      </w:pPr>
      <w:r w:rsidRPr="009F3C40">
        <w:t xml:space="preserve">Орган по сертификации информирует </w:t>
      </w:r>
      <w:r w:rsidR="000D3B17">
        <w:t>Управляющий</w:t>
      </w:r>
      <w:r w:rsidRPr="009F3C40">
        <w:t xml:space="preserve"> орган системы PEFC </w:t>
      </w:r>
      <w:r w:rsidR="00731A9C" w:rsidRPr="009F3C40">
        <w:t>RUSSIA</w:t>
      </w:r>
      <w:r w:rsidRPr="009F3C40">
        <w:t xml:space="preserve"> о выданных, отозванных и приостановленных сертификатах лесоуправления и лесопользования, а также системах прослеживания происхождения лесопродукции «от производителя к потребителю» или изменениях в области сертификата. Информация включает</w:t>
      </w:r>
      <w:r w:rsidR="00A209AA" w:rsidRPr="00A209AA">
        <w:rPr>
          <w:highlight w:val="lightGray"/>
        </w:rPr>
        <w:t>, в том числе</w:t>
      </w:r>
      <w:r w:rsidRPr="009F3C40">
        <w:t xml:space="preserve"> контактную информацию обладателя сертификата, площадь и местонахождение лесов, на которых ведется сертифицированное лесоуправление и лесопользование/вид деятельности при сертификации цепочки поставок, а также срок действия сертификата</w:t>
      </w:r>
      <w:r w:rsidR="00F7515E">
        <w:t xml:space="preserve"> </w:t>
      </w:r>
      <w:r w:rsidR="00A209AA" w:rsidRPr="00A209AA">
        <w:rPr>
          <w:highlight w:val="lightGray"/>
        </w:rPr>
        <w:t>(согласно</w:t>
      </w:r>
      <w:r w:rsidR="00BF7F17" w:rsidRPr="00BF7F17">
        <w:rPr>
          <w:highlight w:val="lightGray"/>
        </w:rPr>
        <w:t xml:space="preserve">, </w:t>
      </w:r>
      <w:r w:rsidR="00BF7F17">
        <w:rPr>
          <w:highlight w:val="lightGray"/>
        </w:rPr>
        <w:t>нормативным документам</w:t>
      </w:r>
      <w:r w:rsidR="00A209AA" w:rsidRPr="00A209AA">
        <w:rPr>
          <w:highlight w:val="lightGray"/>
        </w:rPr>
        <w:t xml:space="preserve"> НД-001 и НД-002)</w:t>
      </w:r>
      <w:r w:rsidRPr="00A209AA">
        <w:rPr>
          <w:highlight w:val="lightGray"/>
        </w:rPr>
        <w:t>.</w:t>
      </w:r>
      <w:r w:rsidRPr="009F3C40">
        <w:t xml:space="preserve"> </w:t>
      </w:r>
    </w:p>
    <w:p w14:paraId="6CB464FE" w14:textId="77777777" w:rsidR="00916248" w:rsidRDefault="00916248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2BB70514" w14:textId="326F2392" w:rsidR="00E72A50" w:rsidRPr="009F3C4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4.2. Процесс сертификации </w:t>
      </w:r>
    </w:p>
    <w:p w14:paraId="274A98A6" w14:textId="6AF5022A" w:rsidR="00E72A50" w:rsidRPr="009F3C40" w:rsidRDefault="00D82436" w:rsidP="00AB46B8">
      <w:pPr>
        <w:pStyle w:val="4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>4.2.1.</w:t>
      </w:r>
      <w:r w:rsidR="00DB43C8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 xml:space="preserve">Общие положения </w:t>
      </w:r>
    </w:p>
    <w:p w14:paraId="73CEDD9C" w14:textId="122F2890" w:rsidR="00E72A50" w:rsidRPr="009F3C40" w:rsidRDefault="00D82436" w:rsidP="00712D22">
      <w:pPr>
        <w:spacing w:after="50"/>
        <w:ind w:left="-5" w:firstLine="714"/>
        <w:contextualSpacing/>
      </w:pPr>
      <w:r w:rsidRPr="009F3C40">
        <w:t xml:space="preserve">Целью сертификации системы лесоуправления и лесопользования </w:t>
      </w:r>
      <w:r w:rsidR="00DB43C8">
        <w:t xml:space="preserve">организации (субъекта лесной сертификации) </w:t>
      </w:r>
      <w:r w:rsidRPr="009F3C40">
        <w:t xml:space="preserve">является подтверждение ее соответствия установленным принципам устойчивого лесоуправления в экономической, экологической и социальной сферах. При сертификации системы лесоуправления и лесопользования объектами сертификации являются процессы лесоуправления и лесопользования, отвечающие требованиям стандарта PEFC </w:t>
      </w:r>
      <w:r w:rsidR="00731A9C" w:rsidRPr="009F3C40">
        <w:t>RUSSIA</w:t>
      </w:r>
      <w:r w:rsidRPr="009F3C40">
        <w:t xml:space="preserve">. </w:t>
      </w:r>
    </w:p>
    <w:p w14:paraId="6218AA8C" w14:textId="491014D9" w:rsidR="00E72A50" w:rsidRPr="00DB43C8" w:rsidRDefault="00D82436" w:rsidP="00D202EB">
      <w:pPr>
        <w:tabs>
          <w:tab w:val="center" w:pos="3939"/>
        </w:tabs>
        <w:spacing w:after="194"/>
        <w:ind w:left="-15" w:firstLine="724"/>
        <w:contextualSpacing/>
      </w:pPr>
      <w:r w:rsidRPr="00DB43C8">
        <w:t>Стандарт включает в себя следующие требования</w:t>
      </w:r>
      <w:r w:rsidR="00DB43C8" w:rsidRPr="00DB43C8">
        <w:t xml:space="preserve"> </w:t>
      </w:r>
      <w:r w:rsidR="00DB43C8">
        <w:t>к субъекту лесной сертификации</w:t>
      </w:r>
      <w:r w:rsidR="0056097A">
        <w:t>, который обязан</w:t>
      </w:r>
      <w:r w:rsidRPr="00DB43C8">
        <w:t xml:space="preserve">: </w:t>
      </w:r>
    </w:p>
    <w:p w14:paraId="3B298607" w14:textId="5D575177" w:rsidR="002117B6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 эффективность и постоянное совершенствование своей управленческой деятельности</w:t>
      </w:r>
      <w:r w:rsidR="006266B4" w:rsidRPr="00FF7010">
        <w:rPr>
          <w:sz w:val="24"/>
          <w:szCs w:val="24"/>
        </w:rPr>
        <w:t>;</w:t>
      </w:r>
    </w:p>
    <w:p w14:paraId="43079BA6" w14:textId="35BB0B7C" w:rsidR="002117B6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 соблюдение российского законодательства и международных обязательств Российской Федерации</w:t>
      </w:r>
      <w:r w:rsidR="00DB43C8" w:rsidRPr="00FF7010">
        <w:rPr>
          <w:sz w:val="24"/>
          <w:szCs w:val="24"/>
        </w:rPr>
        <w:t>;</w:t>
      </w:r>
    </w:p>
    <w:p w14:paraId="7C1B2106" w14:textId="18F19148" w:rsidR="00DB43C8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</w:t>
      </w:r>
      <w:r w:rsidR="006266B4" w:rsidRPr="00FF7010">
        <w:rPr>
          <w:sz w:val="24"/>
          <w:szCs w:val="24"/>
        </w:rPr>
        <w:t xml:space="preserve"> </w:t>
      </w:r>
      <w:r w:rsidR="002117B6" w:rsidRPr="00FF7010">
        <w:rPr>
          <w:sz w:val="24"/>
          <w:szCs w:val="24"/>
        </w:rPr>
        <w:t>планирование и мониторинг деятельности как основу неистощительного, комплексного использования лесных ресурсов</w:t>
      </w:r>
      <w:r w:rsidR="00DB43C8" w:rsidRPr="00FF7010">
        <w:rPr>
          <w:sz w:val="24"/>
          <w:szCs w:val="24"/>
        </w:rPr>
        <w:t>;</w:t>
      </w:r>
    </w:p>
    <w:p w14:paraId="579CAF20" w14:textId="0DF30382" w:rsidR="00DB43C8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 рациональное и эффективное ведение лесного хозяйства и лесопользования</w:t>
      </w:r>
      <w:r w:rsidR="00DB43C8" w:rsidRPr="00FF7010">
        <w:rPr>
          <w:sz w:val="24"/>
          <w:szCs w:val="24"/>
        </w:rPr>
        <w:t>;</w:t>
      </w:r>
    </w:p>
    <w:p w14:paraId="35F0152F" w14:textId="55ED64DB" w:rsidR="002117B6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2117B6" w:rsidRPr="00FF7010">
        <w:rPr>
          <w:sz w:val="24"/>
          <w:szCs w:val="24"/>
        </w:rPr>
        <w:t>беспечить сохранение биоразнообразия, жизнеспособности лесных экосистем и функций лесов</w:t>
      </w:r>
      <w:r w:rsidR="00DB43C8" w:rsidRPr="00FF7010">
        <w:rPr>
          <w:sz w:val="24"/>
          <w:szCs w:val="24"/>
        </w:rPr>
        <w:t>;</w:t>
      </w:r>
    </w:p>
    <w:p w14:paraId="56697B92" w14:textId="19FBEA55" w:rsidR="002117B6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 выявление, сохранение и поддержание защитных лесов и особо защитных участков лесов</w:t>
      </w:r>
      <w:r w:rsidR="00FF7010" w:rsidRPr="00FF7010">
        <w:rPr>
          <w:sz w:val="24"/>
          <w:szCs w:val="24"/>
        </w:rPr>
        <w:t>;</w:t>
      </w:r>
    </w:p>
    <w:p w14:paraId="27B68587" w14:textId="31CCE702" w:rsidR="002117B6" w:rsidRPr="00FF7010" w:rsidRDefault="00D202EB" w:rsidP="009C2BA0">
      <w:pPr>
        <w:pStyle w:val="a8"/>
        <w:numPr>
          <w:ilvl w:val="0"/>
          <w:numId w:val="29"/>
        </w:numPr>
        <w:spacing w:after="194" w:line="240" w:lineRule="auto"/>
        <w:ind w:left="0" w:right="0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2117B6" w:rsidRPr="00FF7010">
        <w:rPr>
          <w:sz w:val="24"/>
          <w:szCs w:val="24"/>
        </w:rPr>
        <w:t>беспечить в процессе лесохозяйственной практики соблюдение международных и российских прав и гарантий в отношении работников, местного населения и коренных народов, потребностей и ожиданий затронутых сторон.</w:t>
      </w:r>
    </w:p>
    <w:p w14:paraId="75EF5116" w14:textId="60443ED0" w:rsidR="00E72A50" w:rsidRPr="008658C1" w:rsidRDefault="00D82436" w:rsidP="008658C1">
      <w:pPr>
        <w:ind w:firstLine="720"/>
        <w:contextualSpacing/>
        <w:rPr>
          <w:highlight w:val="cyan"/>
        </w:rPr>
      </w:pPr>
      <w:r w:rsidRPr="009F3C40">
        <w:t>Целью сертификации системы прослеживания происхождения лесопродукции «от производителя к потребителю»</w:t>
      </w:r>
      <w:r w:rsidR="00D202EB">
        <w:t>(</w:t>
      </w:r>
      <w:r w:rsidR="00D202EB" w:rsidRPr="00D202EB">
        <w:rPr>
          <w:highlight w:val="lightGray"/>
        </w:rPr>
        <w:t>сертификация цепочки поставок)</w:t>
      </w:r>
      <w:r w:rsidRPr="009F3C40">
        <w:t xml:space="preserve"> является подтверждение того, что держатель сертификата соответствия способен прослеживать происхождение сырья, которое используется для производства лесопродукции и удовлетворяет установленным требованиям Стандарт цепочки поставок продукции (</w:t>
      </w:r>
      <w:r w:rsidR="00F74375" w:rsidRPr="00F74375">
        <w:rPr>
          <w:highlight w:val="cyan"/>
        </w:rPr>
        <w:t>PEFC ST 2002: 2020  Цепочка поставок лесных и древесных продуктов – Требования</w:t>
      </w:r>
      <w:r w:rsid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PEFC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INTERNATIONAL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STANDARD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PEFC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ST</w:t>
      </w:r>
      <w:r w:rsidR="00F74375" w:rsidRPr="008658C1">
        <w:rPr>
          <w:highlight w:val="cyan"/>
        </w:rPr>
        <w:t xml:space="preserve"> 2002:2020 </w:t>
      </w:r>
      <w:r w:rsidR="00F74375" w:rsidRPr="00F74375">
        <w:rPr>
          <w:highlight w:val="cyan"/>
          <w:lang w:val="en-US"/>
        </w:rPr>
        <w:t>Chain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of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Custody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of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Forest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and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Tree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Based</w:t>
      </w:r>
      <w:r w:rsidR="00F74375" w:rsidRPr="008658C1">
        <w:rPr>
          <w:highlight w:val="cyan"/>
        </w:rPr>
        <w:t xml:space="preserve"> </w:t>
      </w:r>
      <w:r w:rsidR="00F74375" w:rsidRPr="00F74375">
        <w:rPr>
          <w:highlight w:val="cyan"/>
          <w:lang w:val="en-US"/>
        </w:rPr>
        <w:t>Products</w:t>
      </w:r>
      <w:r w:rsidR="00F74375" w:rsidRPr="008658C1">
        <w:rPr>
          <w:highlight w:val="cyan"/>
        </w:rPr>
        <w:t xml:space="preserve"> – </w:t>
      </w:r>
      <w:r w:rsidR="00F74375" w:rsidRPr="00F74375">
        <w:rPr>
          <w:highlight w:val="cyan"/>
          <w:lang w:val="en-US"/>
        </w:rPr>
        <w:t>Requirements</w:t>
      </w:r>
      <w:r w:rsidRPr="008658C1">
        <w:t xml:space="preserve">). </w:t>
      </w:r>
    </w:p>
    <w:p w14:paraId="436A67D0" w14:textId="2A1BB68F" w:rsidR="00F12C41" w:rsidRPr="00F12C41" w:rsidRDefault="00D82436" w:rsidP="00F12C41">
      <w:pPr>
        <w:ind w:left="-5" w:firstLine="714"/>
        <w:contextualSpacing/>
        <w:rPr>
          <w:highlight w:val="lightGray"/>
        </w:rPr>
      </w:pPr>
      <w:r w:rsidRPr="009F3C40">
        <w:t xml:space="preserve">Процессы аудита в сертификации лесопользования и лесоуправления, а также цепочки </w:t>
      </w:r>
      <w:r w:rsidR="0056097A" w:rsidRPr="009F3C40">
        <w:t>поставок</w:t>
      </w:r>
      <w:r w:rsidRPr="009F3C40">
        <w:t xml:space="preserve"> </w:t>
      </w:r>
      <w:r w:rsidR="0056097A" w:rsidRPr="009F3C40">
        <w:t>продукции</w:t>
      </w:r>
      <w:r w:rsidRPr="009F3C40">
        <w:t xml:space="preserve"> должны соответствовать станда</w:t>
      </w:r>
      <w:r w:rsidR="00712D22">
        <w:t>рт</w:t>
      </w:r>
      <w:r w:rsidRPr="009F3C40">
        <w:t xml:space="preserve">у </w:t>
      </w:r>
      <w:r w:rsidR="00F12C41">
        <w:rPr>
          <w:highlight w:val="lightGray"/>
          <w:lang w:val="en-US"/>
        </w:rPr>
        <w:t>I</w:t>
      </w:r>
      <w:r w:rsidR="00F12C41" w:rsidRPr="00232E87">
        <w:rPr>
          <w:highlight w:val="lightGray"/>
          <w:lang w:val="en-US"/>
        </w:rPr>
        <w:t>SO</w:t>
      </w:r>
      <w:r w:rsidR="00F12C41" w:rsidRPr="00F12C41">
        <w:rPr>
          <w:highlight w:val="lightGray"/>
        </w:rPr>
        <w:t xml:space="preserve"> 19011:2021</w:t>
      </w:r>
      <w:r w:rsidR="00AF42F9">
        <w:rPr>
          <w:highlight w:val="lightGray"/>
        </w:rPr>
        <w:t xml:space="preserve"> </w:t>
      </w:r>
      <w:r w:rsidR="00F12C41" w:rsidRPr="00232E87">
        <w:rPr>
          <w:highlight w:val="lightGray"/>
          <w:lang w:val="en-US"/>
        </w:rPr>
        <w:t>Guidelines</w:t>
      </w:r>
      <w:r w:rsidR="00F12C41" w:rsidRPr="00F12C41">
        <w:rPr>
          <w:highlight w:val="lightGray"/>
        </w:rPr>
        <w:t xml:space="preserve"> </w:t>
      </w:r>
      <w:r w:rsidR="00F12C41" w:rsidRPr="00232E87">
        <w:rPr>
          <w:highlight w:val="lightGray"/>
          <w:lang w:val="en-US"/>
        </w:rPr>
        <w:t>for</w:t>
      </w:r>
      <w:r w:rsidR="00F12C41" w:rsidRPr="00F12C41">
        <w:rPr>
          <w:highlight w:val="lightGray"/>
        </w:rPr>
        <w:t xml:space="preserve"> </w:t>
      </w:r>
      <w:r w:rsidR="00F12C41" w:rsidRPr="00232E87">
        <w:rPr>
          <w:highlight w:val="lightGray"/>
          <w:lang w:val="en-US"/>
        </w:rPr>
        <w:t>auditing</w:t>
      </w:r>
      <w:r w:rsidR="00F12C41" w:rsidRPr="00F12C41">
        <w:rPr>
          <w:highlight w:val="lightGray"/>
        </w:rPr>
        <w:t xml:space="preserve"> </w:t>
      </w:r>
      <w:r w:rsidR="00F12C41" w:rsidRPr="00232E87">
        <w:rPr>
          <w:highlight w:val="lightGray"/>
          <w:lang w:val="en-US"/>
        </w:rPr>
        <w:t>management</w:t>
      </w:r>
      <w:r w:rsidR="00F12C41" w:rsidRPr="00F12C41">
        <w:rPr>
          <w:highlight w:val="lightGray"/>
        </w:rPr>
        <w:t xml:space="preserve"> </w:t>
      </w:r>
      <w:r w:rsidR="00F12C41" w:rsidRPr="00232E87">
        <w:rPr>
          <w:highlight w:val="lightGray"/>
          <w:lang w:val="en-US"/>
        </w:rPr>
        <w:t>systems</w:t>
      </w:r>
      <w:r w:rsidR="00F12C41">
        <w:rPr>
          <w:highlight w:val="lightGray"/>
        </w:rPr>
        <w:t>.</w:t>
      </w:r>
    </w:p>
    <w:p w14:paraId="10607755" w14:textId="641D72B9" w:rsidR="00E72A50" w:rsidRPr="009F3C40" w:rsidRDefault="00D82436" w:rsidP="00F12C41">
      <w:pPr>
        <w:ind w:firstLine="720"/>
        <w:contextualSpacing/>
      </w:pPr>
      <w:r w:rsidRPr="009F3C40">
        <w:t xml:space="preserve">Схема 4.1   Процесс сертификации </w:t>
      </w:r>
    </w:p>
    <w:p w14:paraId="5FCEB8D7" w14:textId="2890A9AC" w:rsidR="00E72A50" w:rsidRPr="009F3C40" w:rsidRDefault="003C0E87" w:rsidP="009C2BA0">
      <w:pPr>
        <w:spacing w:after="10"/>
        <w:contextualSpacing/>
      </w:pPr>
      <w:r>
        <w:rPr>
          <w:rFonts w:eastAsia="Calibri"/>
          <w:noProof/>
        </w:rPr>
        <mc:AlternateContent>
          <mc:Choice Requires="wpg">
            <w:drawing>
              <wp:inline distT="0" distB="0" distL="0" distR="0" wp14:anchorId="07C78892" wp14:editId="4CE5D7B2">
                <wp:extent cx="2453640" cy="1920240"/>
                <wp:effectExtent l="0" t="635" r="255905" b="60325"/>
                <wp:docPr id="1" name="Group 25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920240"/>
                          <a:chOff x="0" y="0"/>
                          <a:chExt cx="24538" cy="19199"/>
                        </a:xfrm>
                      </wpg:grpSpPr>
                      <wps:wsp>
                        <wps:cNvPr id="2" name="Rectangle 26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D78C1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608"/>
                        <wps:cNvSpPr>
                          <a:spLocks noChangeArrowheads="1"/>
                        </wps:cNvSpPr>
                        <wps:spPr bwMode="auto">
                          <a:xfrm>
                            <a:off x="0" y="1754"/>
                            <a:ext cx="1521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26EBC" w14:textId="77777777" w:rsidR="00E53F97" w:rsidRDefault="00E53F97">
                              <w:pPr>
                                <w:spacing w:after="16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609"/>
                        <wps:cNvSpPr>
                          <a:spLocks noChangeArrowheads="1"/>
                        </wps:cNvSpPr>
                        <wps:spPr bwMode="auto">
                          <a:xfrm>
                            <a:off x="1145" y="1754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EE2E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610"/>
                        <wps:cNvSpPr>
                          <a:spLocks noChangeArrowheads="1"/>
                        </wps:cNvSpPr>
                        <wps:spPr bwMode="auto">
                          <a:xfrm>
                            <a:off x="0" y="3504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AC216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611"/>
                        <wps:cNvSpPr>
                          <a:spLocks noChangeArrowheads="1"/>
                        </wps:cNvSpPr>
                        <wps:spPr bwMode="auto">
                          <a:xfrm>
                            <a:off x="0" y="5258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0C6B5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612"/>
                        <wps:cNvSpPr>
                          <a:spLocks noChangeArrowheads="1"/>
                        </wps:cNvSpPr>
                        <wps:spPr bwMode="auto">
                          <a:xfrm>
                            <a:off x="0" y="7011"/>
                            <a:ext cx="1521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346AD" w14:textId="77777777" w:rsidR="00E53F97" w:rsidRDefault="00E53F97">
                              <w:pPr>
                                <w:spacing w:after="16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613"/>
                        <wps:cNvSpPr>
                          <a:spLocks noChangeArrowheads="1"/>
                        </wps:cNvSpPr>
                        <wps:spPr bwMode="auto">
                          <a:xfrm>
                            <a:off x="1145" y="7011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73B06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0" y="8763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8AEE5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615"/>
                        <wps:cNvSpPr>
                          <a:spLocks noChangeArrowheads="1"/>
                        </wps:cNvSpPr>
                        <wps:spPr bwMode="auto">
                          <a:xfrm>
                            <a:off x="0" y="10516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16090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0" y="12270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ACE02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0" y="14021"/>
                            <a:ext cx="1521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061FA" w14:textId="77777777" w:rsidR="00E53F97" w:rsidRDefault="00E53F97">
                              <w:pPr>
                                <w:spacing w:after="16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1145" y="14021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C8561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0" y="15760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ED5BA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0" y="17510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A0C2D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2633"/>
                        <wps:cNvSpPr>
                          <a:spLocks noChangeArrowheads="1"/>
                        </wps:cNvSpPr>
                        <wps:spPr bwMode="auto">
                          <a:xfrm>
                            <a:off x="2780" y="11980"/>
                            <a:ext cx="1142" cy="5715"/>
                          </a:xfrm>
                          <a:custGeom>
                            <a:avLst/>
                            <a:gdLst>
                              <a:gd name="T0" fmla="*/ 114241 w 114241"/>
                              <a:gd name="T1" fmla="*/ 0 h 571587"/>
                              <a:gd name="T2" fmla="*/ 102237 w 114241"/>
                              <a:gd name="T3" fmla="*/ 1519 h 571587"/>
                              <a:gd name="T4" fmla="*/ 91458 w 114241"/>
                              <a:gd name="T5" fmla="*/ 3164 h 571587"/>
                              <a:gd name="T6" fmla="*/ 82219 w 114241"/>
                              <a:gd name="T7" fmla="*/ 7721 h 571587"/>
                              <a:gd name="T8" fmla="*/ 73283 w 114241"/>
                              <a:gd name="T9" fmla="*/ 13923 h 571587"/>
                              <a:gd name="T10" fmla="*/ 67123 w 114241"/>
                              <a:gd name="T11" fmla="*/ 21643 h 571587"/>
                              <a:gd name="T12" fmla="*/ 60976 w 114241"/>
                              <a:gd name="T13" fmla="*/ 29111 h 571587"/>
                              <a:gd name="T14" fmla="*/ 57896 w 114241"/>
                              <a:gd name="T15" fmla="*/ 38351 h 571587"/>
                              <a:gd name="T16" fmla="*/ 56357 w 114241"/>
                              <a:gd name="T17" fmla="*/ 47337 h 571587"/>
                              <a:gd name="T18" fmla="*/ 56357 w 114241"/>
                              <a:gd name="T19" fmla="*/ 237824 h 571587"/>
                              <a:gd name="T20" fmla="*/ 54817 w 114241"/>
                              <a:gd name="T21" fmla="*/ 247064 h 571587"/>
                              <a:gd name="T22" fmla="*/ 51737 w 114241"/>
                              <a:gd name="T23" fmla="*/ 256303 h 571587"/>
                              <a:gd name="T24" fmla="*/ 47117 w 114241"/>
                              <a:gd name="T25" fmla="*/ 263771 h 571587"/>
                              <a:gd name="T26" fmla="*/ 39418 w 114241"/>
                              <a:gd name="T27" fmla="*/ 271492 h 571587"/>
                              <a:gd name="T28" fmla="*/ 32022 w 114241"/>
                              <a:gd name="T29" fmla="*/ 277693 h 571587"/>
                              <a:gd name="T30" fmla="*/ 21255 w 114241"/>
                              <a:gd name="T31" fmla="*/ 282250 h 571587"/>
                              <a:gd name="T32" fmla="*/ 10476 w 114241"/>
                              <a:gd name="T33" fmla="*/ 283769 h 571587"/>
                              <a:gd name="T34" fmla="*/ 0 w 114241"/>
                              <a:gd name="T35" fmla="*/ 285034 h 571587"/>
                              <a:gd name="T36" fmla="*/ 10476 w 114241"/>
                              <a:gd name="T37" fmla="*/ 286553 h 571587"/>
                              <a:gd name="T38" fmla="*/ 21255 w 114241"/>
                              <a:gd name="T39" fmla="*/ 288072 h 571587"/>
                              <a:gd name="T40" fmla="*/ 32022 w 114241"/>
                              <a:gd name="T41" fmla="*/ 292755 h 571587"/>
                              <a:gd name="T42" fmla="*/ 39418 w 114241"/>
                              <a:gd name="T43" fmla="*/ 298957 h 571587"/>
                              <a:gd name="T44" fmla="*/ 47117 w 114241"/>
                              <a:gd name="T45" fmla="*/ 306678 h 571587"/>
                              <a:gd name="T46" fmla="*/ 51737 w 114241"/>
                              <a:gd name="T47" fmla="*/ 314019 h 571587"/>
                              <a:gd name="T48" fmla="*/ 54817 w 114241"/>
                              <a:gd name="T49" fmla="*/ 323385 h 571587"/>
                              <a:gd name="T50" fmla="*/ 56357 w 114241"/>
                              <a:gd name="T51" fmla="*/ 332245 h 571587"/>
                              <a:gd name="T52" fmla="*/ 56357 w 114241"/>
                              <a:gd name="T53" fmla="*/ 522858 h 571587"/>
                              <a:gd name="T54" fmla="*/ 57896 w 114241"/>
                              <a:gd name="T55" fmla="*/ 533617 h 571587"/>
                              <a:gd name="T56" fmla="*/ 60976 w 114241"/>
                              <a:gd name="T57" fmla="*/ 542856 h 571587"/>
                              <a:gd name="T58" fmla="*/ 67123 w 114241"/>
                              <a:gd name="T59" fmla="*/ 550324 h 571587"/>
                              <a:gd name="T60" fmla="*/ 73283 w 114241"/>
                              <a:gd name="T61" fmla="*/ 558045 h 571587"/>
                              <a:gd name="T62" fmla="*/ 82219 w 114241"/>
                              <a:gd name="T63" fmla="*/ 564120 h 571587"/>
                              <a:gd name="T64" fmla="*/ 91458 w 114241"/>
                              <a:gd name="T65" fmla="*/ 568803 h 571587"/>
                              <a:gd name="T66" fmla="*/ 102237 w 114241"/>
                              <a:gd name="T67" fmla="*/ 570069 h 571587"/>
                              <a:gd name="T68" fmla="*/ 114241 w 114241"/>
                              <a:gd name="T69" fmla="*/ 571587 h 57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4241" h="571587">
                                <a:moveTo>
                                  <a:pt x="114241" y="0"/>
                                </a:moveTo>
                                <a:lnTo>
                                  <a:pt x="102237" y="1519"/>
                                </a:lnTo>
                                <a:lnTo>
                                  <a:pt x="91458" y="3164"/>
                                </a:lnTo>
                                <a:lnTo>
                                  <a:pt x="82219" y="7721"/>
                                </a:lnTo>
                                <a:lnTo>
                                  <a:pt x="73283" y="13923"/>
                                </a:lnTo>
                                <a:lnTo>
                                  <a:pt x="67123" y="21643"/>
                                </a:lnTo>
                                <a:lnTo>
                                  <a:pt x="60976" y="29111"/>
                                </a:lnTo>
                                <a:lnTo>
                                  <a:pt x="57896" y="38351"/>
                                </a:lnTo>
                                <a:lnTo>
                                  <a:pt x="56357" y="47337"/>
                                </a:lnTo>
                                <a:lnTo>
                                  <a:pt x="56357" y="237824"/>
                                </a:lnTo>
                                <a:lnTo>
                                  <a:pt x="54817" y="247064"/>
                                </a:lnTo>
                                <a:lnTo>
                                  <a:pt x="51737" y="256303"/>
                                </a:lnTo>
                                <a:lnTo>
                                  <a:pt x="47117" y="263771"/>
                                </a:lnTo>
                                <a:lnTo>
                                  <a:pt x="39418" y="271492"/>
                                </a:lnTo>
                                <a:lnTo>
                                  <a:pt x="32022" y="277693"/>
                                </a:lnTo>
                                <a:lnTo>
                                  <a:pt x="21255" y="282250"/>
                                </a:lnTo>
                                <a:lnTo>
                                  <a:pt x="10476" y="283769"/>
                                </a:lnTo>
                                <a:lnTo>
                                  <a:pt x="0" y="285034"/>
                                </a:lnTo>
                                <a:lnTo>
                                  <a:pt x="10476" y="286553"/>
                                </a:lnTo>
                                <a:lnTo>
                                  <a:pt x="21255" y="288072"/>
                                </a:lnTo>
                                <a:lnTo>
                                  <a:pt x="32022" y="292755"/>
                                </a:lnTo>
                                <a:lnTo>
                                  <a:pt x="39418" y="298957"/>
                                </a:lnTo>
                                <a:lnTo>
                                  <a:pt x="47117" y="306678"/>
                                </a:lnTo>
                                <a:lnTo>
                                  <a:pt x="51737" y="314019"/>
                                </a:lnTo>
                                <a:lnTo>
                                  <a:pt x="54817" y="323385"/>
                                </a:lnTo>
                                <a:lnTo>
                                  <a:pt x="56357" y="332245"/>
                                </a:lnTo>
                                <a:lnTo>
                                  <a:pt x="56357" y="522858"/>
                                </a:lnTo>
                                <a:lnTo>
                                  <a:pt x="57896" y="533617"/>
                                </a:lnTo>
                                <a:lnTo>
                                  <a:pt x="60976" y="542856"/>
                                </a:lnTo>
                                <a:lnTo>
                                  <a:pt x="67123" y="550324"/>
                                </a:lnTo>
                                <a:lnTo>
                                  <a:pt x="73283" y="558045"/>
                                </a:lnTo>
                                <a:lnTo>
                                  <a:pt x="82219" y="564120"/>
                                </a:lnTo>
                                <a:lnTo>
                                  <a:pt x="91458" y="568803"/>
                                </a:lnTo>
                                <a:lnTo>
                                  <a:pt x="102237" y="570069"/>
                                </a:lnTo>
                                <a:lnTo>
                                  <a:pt x="114241" y="571587"/>
                                </a:lnTo>
                              </a:path>
                            </a:pathLst>
                          </a:custGeom>
                          <a:noFill/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634"/>
                        <wps:cNvSpPr>
                          <a:spLocks noChangeArrowheads="1"/>
                        </wps:cNvSpPr>
                        <wps:spPr bwMode="auto">
                          <a:xfrm>
                            <a:off x="3922" y="1025"/>
                            <a:ext cx="19346" cy="3307"/>
                          </a:xfrm>
                          <a:custGeom>
                            <a:avLst/>
                            <a:gdLst>
                              <a:gd name="T0" fmla="*/ 0 w 1934678"/>
                              <a:gd name="T1" fmla="*/ 0 h 330701"/>
                              <a:gd name="T2" fmla="*/ 1934678 w 1934678"/>
                              <a:gd name="T3" fmla="*/ 0 h 330701"/>
                              <a:gd name="T4" fmla="*/ 1934678 w 1934678"/>
                              <a:gd name="T5" fmla="*/ 330701 h 330701"/>
                              <a:gd name="T6" fmla="*/ 0 w 1934678"/>
                              <a:gd name="T7" fmla="*/ 330701 h 330701"/>
                              <a:gd name="T8" fmla="*/ 0 w 1934678"/>
                              <a:gd name="T9" fmla="*/ 0 h 330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4678" h="330701">
                                <a:moveTo>
                                  <a:pt x="0" y="0"/>
                                </a:moveTo>
                                <a:lnTo>
                                  <a:pt x="1934678" y="0"/>
                                </a:lnTo>
                                <a:lnTo>
                                  <a:pt x="1934678" y="330701"/>
                                </a:lnTo>
                                <a:lnTo>
                                  <a:pt x="0" y="330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35"/>
                        <wps:cNvSpPr>
                          <a:spLocks noChangeArrowheads="1"/>
                        </wps:cNvSpPr>
                        <wps:spPr bwMode="auto">
                          <a:xfrm>
                            <a:off x="11513" y="1901"/>
                            <a:ext cx="5686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D521B" w14:textId="77777777" w:rsidR="00E53F97" w:rsidRDefault="00E53F97">
                              <w:pPr>
                                <w:spacing w:after="160"/>
                              </w:pPr>
                              <w:r>
                                <w:t>Заявка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636"/>
                        <wps:cNvSpPr>
                          <a:spLocks noChangeArrowheads="1"/>
                        </wps:cNvSpPr>
                        <wps:spPr bwMode="auto">
                          <a:xfrm>
                            <a:off x="15789" y="1599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5DF4D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29125"/>
                        <wps:cNvSpPr>
                          <a:spLocks noChangeArrowheads="1"/>
                        </wps:cNvSpPr>
                        <wps:spPr bwMode="auto">
                          <a:xfrm>
                            <a:off x="3922" y="10838"/>
                            <a:ext cx="19346" cy="3307"/>
                          </a:xfrm>
                          <a:custGeom>
                            <a:avLst/>
                            <a:gdLst>
                              <a:gd name="T0" fmla="*/ 0 w 1934678"/>
                              <a:gd name="T1" fmla="*/ 0 h 330701"/>
                              <a:gd name="T2" fmla="*/ 1934678 w 1934678"/>
                              <a:gd name="T3" fmla="*/ 0 h 330701"/>
                              <a:gd name="T4" fmla="*/ 1934678 w 1934678"/>
                              <a:gd name="T5" fmla="*/ 330701 h 330701"/>
                              <a:gd name="T6" fmla="*/ 0 w 1934678"/>
                              <a:gd name="T7" fmla="*/ 330701 h 330701"/>
                              <a:gd name="T8" fmla="*/ 0 w 1934678"/>
                              <a:gd name="T9" fmla="*/ 0 h 330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4678" h="330701">
                                <a:moveTo>
                                  <a:pt x="0" y="0"/>
                                </a:moveTo>
                                <a:lnTo>
                                  <a:pt x="1934678" y="0"/>
                                </a:lnTo>
                                <a:lnTo>
                                  <a:pt x="1934678" y="330701"/>
                                </a:lnTo>
                                <a:lnTo>
                                  <a:pt x="0" y="330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38"/>
                        <wps:cNvSpPr>
                          <a:spLocks noChangeArrowheads="1"/>
                        </wps:cNvSpPr>
                        <wps:spPr bwMode="auto">
                          <a:xfrm>
                            <a:off x="5511" y="11701"/>
                            <a:ext cx="21623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A0E66" w14:textId="77777777" w:rsidR="00E53F97" w:rsidRDefault="00E53F97">
                              <w:pPr>
                                <w:spacing w:after="160"/>
                              </w:pPr>
                              <w:r>
                                <w:t>Предварительный Аудит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639"/>
                        <wps:cNvSpPr>
                          <a:spLocks noChangeArrowheads="1"/>
                        </wps:cNvSpPr>
                        <wps:spPr bwMode="auto">
                          <a:xfrm>
                            <a:off x="21787" y="11400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27AC1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29126"/>
                        <wps:cNvSpPr>
                          <a:spLocks noChangeArrowheads="1"/>
                        </wps:cNvSpPr>
                        <wps:spPr bwMode="auto">
                          <a:xfrm>
                            <a:off x="3922" y="15412"/>
                            <a:ext cx="19346" cy="3322"/>
                          </a:xfrm>
                          <a:custGeom>
                            <a:avLst/>
                            <a:gdLst>
                              <a:gd name="T0" fmla="*/ 0 w 1934678"/>
                              <a:gd name="T1" fmla="*/ 0 h 332245"/>
                              <a:gd name="T2" fmla="*/ 1934678 w 1934678"/>
                              <a:gd name="T3" fmla="*/ 0 h 332245"/>
                              <a:gd name="T4" fmla="*/ 1934678 w 1934678"/>
                              <a:gd name="T5" fmla="*/ 332245 h 332245"/>
                              <a:gd name="T6" fmla="*/ 0 w 1934678"/>
                              <a:gd name="T7" fmla="*/ 332245 h 332245"/>
                              <a:gd name="T8" fmla="*/ 0 w 1934678"/>
                              <a:gd name="T9" fmla="*/ 0 h 332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4678" h="332245">
                                <a:moveTo>
                                  <a:pt x="0" y="0"/>
                                </a:moveTo>
                                <a:lnTo>
                                  <a:pt x="1934678" y="0"/>
                                </a:lnTo>
                                <a:lnTo>
                                  <a:pt x="1934678" y="332245"/>
                                </a:lnTo>
                                <a:lnTo>
                                  <a:pt x="0" y="332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41"/>
                        <wps:cNvSpPr>
                          <a:spLocks noChangeArrowheads="1"/>
                        </wps:cNvSpPr>
                        <wps:spPr bwMode="auto">
                          <a:xfrm>
                            <a:off x="8153" y="16274"/>
                            <a:ext cx="14604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7BE9" w14:textId="77777777" w:rsidR="00E53F97" w:rsidRDefault="00E53F97">
                              <w:pPr>
                                <w:spacing w:after="160"/>
                              </w:pPr>
                              <w:r>
                                <w:t>Основной Аудит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42"/>
                        <wps:cNvSpPr>
                          <a:spLocks noChangeArrowheads="1"/>
                        </wps:cNvSpPr>
                        <wps:spPr bwMode="auto">
                          <a:xfrm>
                            <a:off x="19149" y="15973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4B13A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654"/>
                        <wps:cNvSpPr>
                          <a:spLocks noChangeArrowheads="1"/>
                        </wps:cNvSpPr>
                        <wps:spPr bwMode="auto">
                          <a:xfrm>
                            <a:off x="3922" y="6268"/>
                            <a:ext cx="19346" cy="3322"/>
                          </a:xfrm>
                          <a:custGeom>
                            <a:avLst/>
                            <a:gdLst>
                              <a:gd name="T0" fmla="*/ 0 w 1934678"/>
                              <a:gd name="T1" fmla="*/ 0 h 332245"/>
                              <a:gd name="T2" fmla="*/ 1934678 w 1934678"/>
                              <a:gd name="T3" fmla="*/ 0 h 332245"/>
                              <a:gd name="T4" fmla="*/ 1934678 w 1934678"/>
                              <a:gd name="T5" fmla="*/ 332245 h 332245"/>
                              <a:gd name="T6" fmla="*/ 0 w 1934678"/>
                              <a:gd name="T7" fmla="*/ 332245 h 332245"/>
                              <a:gd name="T8" fmla="*/ 0 w 1934678"/>
                              <a:gd name="T9" fmla="*/ 0 h 332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4678" h="332245">
                                <a:moveTo>
                                  <a:pt x="0" y="0"/>
                                </a:moveTo>
                                <a:lnTo>
                                  <a:pt x="1934678" y="0"/>
                                </a:lnTo>
                                <a:lnTo>
                                  <a:pt x="1934678" y="332245"/>
                                </a:lnTo>
                                <a:lnTo>
                                  <a:pt x="0" y="332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55"/>
                        <wps:cNvSpPr>
                          <a:spLocks noChangeArrowheads="1"/>
                        </wps:cNvSpPr>
                        <wps:spPr bwMode="auto">
                          <a:xfrm>
                            <a:off x="6657" y="7128"/>
                            <a:ext cx="18621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6D32D" w14:textId="77777777" w:rsidR="00E53F97" w:rsidRDefault="00E53F97">
                              <w:pPr>
                                <w:spacing w:after="160"/>
                              </w:pPr>
                              <w:r>
                                <w:t>Подготовка к Аудиту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656"/>
                        <wps:cNvSpPr>
                          <a:spLocks noChangeArrowheads="1"/>
                        </wps:cNvSpPr>
                        <wps:spPr bwMode="auto">
                          <a:xfrm>
                            <a:off x="20645" y="6827"/>
                            <a:ext cx="50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54175" w14:textId="77777777" w:rsidR="00E53F97" w:rsidRDefault="00E53F97">
                              <w:pPr>
                                <w:spacing w:after="1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2657"/>
                        <wps:cNvSpPr>
                          <a:spLocks noChangeArrowheads="1"/>
                        </wps:cNvSpPr>
                        <wps:spPr bwMode="auto">
                          <a:xfrm>
                            <a:off x="2780" y="2838"/>
                            <a:ext cx="1142" cy="9142"/>
                          </a:xfrm>
                          <a:custGeom>
                            <a:avLst/>
                            <a:gdLst>
                              <a:gd name="T0" fmla="*/ 114241 w 114241"/>
                              <a:gd name="T1" fmla="*/ 0 h 914211"/>
                              <a:gd name="T2" fmla="*/ 91458 w 114241"/>
                              <a:gd name="T3" fmla="*/ 1519 h 914211"/>
                              <a:gd name="T4" fmla="*/ 70203 w 114241"/>
                              <a:gd name="T5" fmla="*/ 6075 h 914211"/>
                              <a:gd name="T6" fmla="*/ 50197 w 114241"/>
                              <a:gd name="T7" fmla="*/ 12024 h 914211"/>
                              <a:gd name="T8" fmla="*/ 33562 w 114241"/>
                              <a:gd name="T9" fmla="*/ 22782 h 914211"/>
                              <a:gd name="T10" fmla="*/ 19715 w 114241"/>
                              <a:gd name="T11" fmla="*/ 33541 h 914211"/>
                              <a:gd name="T12" fmla="*/ 8936 w 114241"/>
                              <a:gd name="T13" fmla="*/ 45691 h 914211"/>
                              <a:gd name="T14" fmla="*/ 2777 w 114241"/>
                              <a:gd name="T15" fmla="*/ 60753 h 914211"/>
                              <a:gd name="T16" fmla="*/ 0 w 114241"/>
                              <a:gd name="T17" fmla="*/ 76195 h 914211"/>
                              <a:gd name="T18" fmla="*/ 0 w 114241"/>
                              <a:gd name="T19" fmla="*/ 838269 h 914211"/>
                              <a:gd name="T20" fmla="*/ 2777 w 114241"/>
                              <a:gd name="T21" fmla="*/ 853458 h 914211"/>
                              <a:gd name="T22" fmla="*/ 8936 w 114241"/>
                              <a:gd name="T23" fmla="*/ 867001 h 914211"/>
                              <a:gd name="T24" fmla="*/ 19715 w 114241"/>
                              <a:gd name="T25" fmla="*/ 880923 h 914211"/>
                              <a:gd name="T26" fmla="*/ 33562 w 114241"/>
                              <a:gd name="T27" fmla="*/ 891429 h 914211"/>
                              <a:gd name="T28" fmla="*/ 50197 w 114241"/>
                              <a:gd name="T29" fmla="*/ 900668 h 914211"/>
                              <a:gd name="T30" fmla="*/ 70203 w 114241"/>
                              <a:gd name="T31" fmla="*/ 908389 h 914211"/>
                              <a:gd name="T32" fmla="*/ 91458 w 114241"/>
                              <a:gd name="T33" fmla="*/ 913072 h 914211"/>
                              <a:gd name="T34" fmla="*/ 114241 w 114241"/>
                              <a:gd name="T35" fmla="*/ 914211 h 914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241" h="914211">
                                <a:moveTo>
                                  <a:pt x="114241" y="0"/>
                                </a:moveTo>
                                <a:lnTo>
                                  <a:pt x="91458" y="1519"/>
                                </a:lnTo>
                                <a:lnTo>
                                  <a:pt x="70203" y="6075"/>
                                </a:lnTo>
                                <a:lnTo>
                                  <a:pt x="50197" y="12024"/>
                                </a:lnTo>
                                <a:lnTo>
                                  <a:pt x="33562" y="22782"/>
                                </a:lnTo>
                                <a:lnTo>
                                  <a:pt x="19715" y="33541"/>
                                </a:lnTo>
                                <a:lnTo>
                                  <a:pt x="8936" y="45691"/>
                                </a:lnTo>
                                <a:lnTo>
                                  <a:pt x="2777" y="60753"/>
                                </a:lnTo>
                                <a:lnTo>
                                  <a:pt x="0" y="76195"/>
                                </a:lnTo>
                                <a:lnTo>
                                  <a:pt x="0" y="838269"/>
                                </a:lnTo>
                                <a:lnTo>
                                  <a:pt x="2777" y="853458"/>
                                </a:lnTo>
                                <a:lnTo>
                                  <a:pt x="8936" y="867001"/>
                                </a:lnTo>
                                <a:lnTo>
                                  <a:pt x="19715" y="880923"/>
                                </a:lnTo>
                                <a:lnTo>
                                  <a:pt x="33562" y="891429"/>
                                </a:lnTo>
                                <a:lnTo>
                                  <a:pt x="50197" y="900668"/>
                                </a:lnTo>
                                <a:lnTo>
                                  <a:pt x="70203" y="908389"/>
                                </a:lnTo>
                                <a:lnTo>
                                  <a:pt x="91458" y="913072"/>
                                </a:lnTo>
                                <a:lnTo>
                                  <a:pt x="114241" y="914211"/>
                                </a:lnTo>
                              </a:path>
                            </a:pathLst>
                          </a:custGeom>
                          <a:noFill/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658"/>
                        <wps:cNvSpPr>
                          <a:spLocks noChangeArrowheads="1"/>
                        </wps:cNvSpPr>
                        <wps:spPr bwMode="auto">
                          <a:xfrm>
                            <a:off x="23392" y="2838"/>
                            <a:ext cx="1146" cy="9142"/>
                          </a:xfrm>
                          <a:custGeom>
                            <a:avLst/>
                            <a:gdLst>
                              <a:gd name="T0" fmla="*/ 0 w 114607"/>
                              <a:gd name="T1" fmla="*/ 0 h 914211"/>
                              <a:gd name="T2" fmla="*/ 23098 w 114607"/>
                              <a:gd name="T3" fmla="*/ 1519 h 914211"/>
                              <a:gd name="T4" fmla="*/ 44429 w 114607"/>
                              <a:gd name="T5" fmla="*/ 6075 h 914211"/>
                              <a:gd name="T6" fmla="*/ 64119 w 114607"/>
                              <a:gd name="T7" fmla="*/ 12024 h 914211"/>
                              <a:gd name="T8" fmla="*/ 81032 w 114607"/>
                              <a:gd name="T9" fmla="*/ 22782 h 914211"/>
                              <a:gd name="T10" fmla="*/ 94916 w 114607"/>
                              <a:gd name="T11" fmla="*/ 33541 h 914211"/>
                              <a:gd name="T12" fmla="*/ 105392 w 114607"/>
                              <a:gd name="T13" fmla="*/ 45691 h 914211"/>
                              <a:gd name="T14" fmla="*/ 111451 w 114607"/>
                              <a:gd name="T15" fmla="*/ 60753 h 914211"/>
                              <a:gd name="T16" fmla="*/ 114607 w 114607"/>
                              <a:gd name="T17" fmla="*/ 76195 h 914211"/>
                              <a:gd name="T18" fmla="*/ 114607 w 114607"/>
                              <a:gd name="T19" fmla="*/ 838269 h 914211"/>
                              <a:gd name="T20" fmla="*/ 111451 w 114607"/>
                              <a:gd name="T21" fmla="*/ 853458 h 914211"/>
                              <a:gd name="T22" fmla="*/ 105392 w 114607"/>
                              <a:gd name="T23" fmla="*/ 867001 h 914211"/>
                              <a:gd name="T24" fmla="*/ 94916 w 114607"/>
                              <a:gd name="T25" fmla="*/ 880923 h 914211"/>
                              <a:gd name="T26" fmla="*/ 81032 w 114607"/>
                              <a:gd name="T27" fmla="*/ 891429 h 914211"/>
                              <a:gd name="T28" fmla="*/ 64119 w 114607"/>
                              <a:gd name="T29" fmla="*/ 900668 h 914211"/>
                              <a:gd name="T30" fmla="*/ 44429 w 114607"/>
                              <a:gd name="T31" fmla="*/ 908389 h 914211"/>
                              <a:gd name="T32" fmla="*/ 23098 w 114607"/>
                              <a:gd name="T33" fmla="*/ 913072 h 914211"/>
                              <a:gd name="T34" fmla="*/ 0 w 114607"/>
                              <a:gd name="T35" fmla="*/ 914211 h 914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607" h="914211">
                                <a:moveTo>
                                  <a:pt x="0" y="0"/>
                                </a:moveTo>
                                <a:lnTo>
                                  <a:pt x="23098" y="1519"/>
                                </a:lnTo>
                                <a:lnTo>
                                  <a:pt x="44429" y="6075"/>
                                </a:lnTo>
                                <a:lnTo>
                                  <a:pt x="64119" y="12024"/>
                                </a:lnTo>
                                <a:lnTo>
                                  <a:pt x="81032" y="22782"/>
                                </a:lnTo>
                                <a:lnTo>
                                  <a:pt x="94916" y="33541"/>
                                </a:lnTo>
                                <a:lnTo>
                                  <a:pt x="105392" y="45691"/>
                                </a:lnTo>
                                <a:lnTo>
                                  <a:pt x="111451" y="60753"/>
                                </a:lnTo>
                                <a:lnTo>
                                  <a:pt x="114607" y="76195"/>
                                </a:lnTo>
                                <a:lnTo>
                                  <a:pt x="114607" y="838269"/>
                                </a:lnTo>
                                <a:lnTo>
                                  <a:pt x="111451" y="853458"/>
                                </a:lnTo>
                                <a:lnTo>
                                  <a:pt x="105392" y="867001"/>
                                </a:lnTo>
                                <a:lnTo>
                                  <a:pt x="94916" y="880923"/>
                                </a:lnTo>
                                <a:lnTo>
                                  <a:pt x="81032" y="891429"/>
                                </a:lnTo>
                                <a:lnTo>
                                  <a:pt x="64119" y="900668"/>
                                </a:lnTo>
                                <a:lnTo>
                                  <a:pt x="44429" y="908389"/>
                                </a:lnTo>
                                <a:lnTo>
                                  <a:pt x="23098" y="913072"/>
                                </a:lnTo>
                                <a:lnTo>
                                  <a:pt x="0" y="914211"/>
                                </a:lnTo>
                              </a:path>
                            </a:pathLst>
                          </a:custGeom>
                          <a:noFill/>
                          <a:ln w="9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78892" id="Group 25872" o:spid="_x0000_s1036" style="width:193.2pt;height:151.2pt;mso-position-horizontal-relative:char;mso-position-vertical-relative:line" coordsize="24538,19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">
                <v:rect id="Rectangle 2607" o:spid="_x0000_s1037" style="position:absolute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0BD78C1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08" o:spid="_x0000_s1038" style="position:absolute;top:1754;width:152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D726EBC" w14:textId="77777777" w:rsidR="00E53F97" w:rsidRDefault="00E53F97">
                        <w:pPr>
                          <w:spacing w:after="16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2609" o:spid="_x0000_s1039" style="position:absolute;left:1145;top:1754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798EE2E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0" o:spid="_x0000_s1040" style="position:absolute;top:3504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C8AC216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1" o:spid="_x0000_s1041" style="position:absolute;top:5258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2B0C6B5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2" o:spid="_x0000_s1042" style="position:absolute;top:7011;width:152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D9346AD" w14:textId="77777777" w:rsidR="00E53F97" w:rsidRDefault="00E53F97">
                        <w:pPr>
                          <w:spacing w:after="16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2613" o:spid="_x0000_s1043" style="position:absolute;left:1145;top:7011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C073B06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4" o:spid="_x0000_s1044" style="position:absolute;top:8763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A8AEE5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5" o:spid="_x0000_s1045" style="position:absolute;top:10516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D016090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6" o:spid="_x0000_s1046" style="position:absolute;top:12270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8DACE02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7" o:spid="_x0000_s1047" style="position:absolute;top:14021;width:152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6061FA" w14:textId="77777777" w:rsidR="00E53F97" w:rsidRDefault="00E53F97">
                        <w:pPr>
                          <w:spacing w:after="16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2618" o:spid="_x0000_s1048" style="position:absolute;left:1145;top:14021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72C8561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19" o:spid="_x0000_s1049" style="position:absolute;top:15760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38ED5BA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rect id="Rectangle 2620" o:spid="_x0000_s1050" style="position:absolute;top:17510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9EA0C2D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shape id="Shape 2633" o:spid="_x0000_s1051" style="position:absolute;left:2780;top:11980;width:1142;height:5715;visibility:visible;mso-wrap-style:square;v-text-anchor:top" coordsize="114241,57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" path="m114241,l102237,1519,91458,3164,82219,7721r-8936,6202l67123,21643r-6147,7468l57896,38351r-1539,8986l56357,237824r-1540,9240l51737,256303r-4620,7468l39418,271492r-7396,6201l21255,282250r-10779,1519l,285034r10476,1519l21255,288072r10767,4683l39418,298957r7699,7721l51737,314019r3080,9366l56357,332245r,190613l57896,533617r3080,9239l67123,550324r6160,7721l82219,564120r9239,4683l102237,570069r12004,1518e" filled="f" fillcolor="black" strokeweight=".25661mm">
                  <v:fill opacity="0"/>
                  <v:path o:connecttype="custom" o:connectlocs="1142,0;1022,15;914,32;822,77;733,139;671,216;610,291;579,383;563,473;563,2378;548,2470;517,2563;471,2637;394,2715;320,2777;212,2822;105,2837;0,2850;105,2865;212,2880;320,2927;394,2989;471,3066;517,3140;548,3233;563,3322;563,5228;579,5335;610,5428;671,5502;733,5580;822,5640;914,5687;1022,5700;1142,5715" o:connectangles="0,0,0,0,0,0,0,0,0,0,0,0,0,0,0,0,0,0,0,0,0,0,0,0,0,0,0,0,0,0,0,0,0,0,0"/>
                </v:shape>
                <v:shape id="Shape 2634" o:spid="_x0000_s1052" style="position:absolute;left:3922;top:1025;width:19346;height:3307;visibility:visible;mso-wrap-style:square;v-text-anchor:top" coordsize="1934678,33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" path="m,l1934678,r,330701l,330701,,xe" filled="f" strokeweight=".25661mm">
                  <v:path o:connecttype="custom" o:connectlocs="0,0;19346,0;19346,3307;0,3307;0,0" o:connectangles="0,0,0,0,0"/>
                </v:shape>
                <v:rect id="Rectangle 2635" o:spid="_x0000_s1053" style="position:absolute;left:11513;top:1901;width:568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06D521B" w14:textId="77777777" w:rsidR="00E53F97" w:rsidRDefault="00E53F97">
                        <w:pPr>
                          <w:spacing w:after="160"/>
                        </w:pPr>
                        <w:r>
                          <w:t>Заявка</w:t>
                        </w:r>
                      </w:p>
                    </w:txbxContent>
                  </v:textbox>
                </v:rect>
                <v:rect id="Rectangle 2636" o:spid="_x0000_s1054" style="position:absolute;left:15789;top:1599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695DF4D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shape id="Shape 29125" o:spid="_x0000_s1055" style="position:absolute;left:3922;top:10838;width:19346;height:3307;visibility:visible;mso-wrap-style:square;v-text-anchor:top" coordsize="1934678,33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" path="m,l1934678,r,330701l,330701,,e" strokeweight=".25661mm">
                  <v:path o:connecttype="custom" o:connectlocs="0,0;19346,0;19346,3307;0,3307;0,0" o:connectangles="0,0,0,0,0"/>
                </v:shape>
                <v:rect id="Rectangle 2638" o:spid="_x0000_s1056" style="position:absolute;left:5511;top:11701;width:2162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68A0E66" w14:textId="77777777" w:rsidR="00E53F97" w:rsidRDefault="00E53F97">
                        <w:pPr>
                          <w:spacing w:after="160"/>
                        </w:pPr>
                        <w:r>
                          <w:t>Предварительный Аудит</w:t>
                        </w:r>
                      </w:p>
                    </w:txbxContent>
                  </v:textbox>
                </v:rect>
                <v:rect id="Rectangle 2639" o:spid="_x0000_s1057" style="position:absolute;left:21787;top:11400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CA27AC1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shape id="Shape 29126" o:spid="_x0000_s1058" style="position:absolute;left:3922;top:15412;width:19346;height:3322;visibility:visible;mso-wrap-style:square;v-text-anchor:top" coordsize="1934678,3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" path="m,l1934678,r,332245l,332245,,e" strokeweight=".25661mm">
                  <v:path o:connecttype="custom" o:connectlocs="0,0;19346,0;19346,3322;0,3322;0,0" o:connectangles="0,0,0,0,0"/>
                </v:shape>
                <v:rect id="Rectangle 2641" o:spid="_x0000_s1059" style="position:absolute;left:8153;top:16274;width:1460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CD07BE9" w14:textId="77777777" w:rsidR="00E53F97" w:rsidRDefault="00E53F97">
                        <w:pPr>
                          <w:spacing w:after="160"/>
                        </w:pPr>
                        <w:r>
                          <w:t>Основной Аудит</w:t>
                        </w:r>
                      </w:p>
                    </w:txbxContent>
                  </v:textbox>
                </v:rect>
                <v:rect id="Rectangle 2642" o:spid="_x0000_s1060" style="position:absolute;left:19149;top:15973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C34B13A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shape id="Shape 2654" o:spid="_x0000_s1061" style="position:absolute;left:3922;top:6268;width:19346;height:3322;visibility:visible;mso-wrap-style:square;v-text-anchor:top" coordsize="1934678,33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" path="m,l1934678,r,332245l,332245,,xe" filled="f" strokeweight=".25661mm">
                  <v:path o:connecttype="custom" o:connectlocs="0,0;19346,0;19346,3322;0,3322;0,0" o:connectangles="0,0,0,0,0"/>
                </v:shape>
                <v:rect id="Rectangle 2655" o:spid="_x0000_s1062" style="position:absolute;left:6657;top:7128;width:18621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FE6D32D" w14:textId="77777777" w:rsidR="00E53F97" w:rsidRDefault="00E53F97">
                        <w:pPr>
                          <w:spacing w:after="160"/>
                        </w:pPr>
                        <w:r>
                          <w:t>Подготовка к Аудиту</w:t>
                        </w:r>
                      </w:p>
                    </w:txbxContent>
                  </v:textbox>
                </v:rect>
                <v:rect id="Rectangle 2656" o:spid="_x0000_s1063" style="position:absolute;left:20645;top:6827;width:50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FF54175" w14:textId="77777777" w:rsidR="00E53F97" w:rsidRDefault="00E53F97">
                        <w:pPr>
                          <w:spacing w:after="160"/>
                        </w:pPr>
                      </w:p>
                    </w:txbxContent>
                  </v:textbox>
                </v:rect>
                <v:shape id="Shape 2657" o:spid="_x0000_s1064" style="position:absolute;left:2780;top:2838;width:1142;height:9142;visibility:visible;mso-wrap-style:square;v-text-anchor:top" coordsize="114241,9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" path="m114241,l91458,1519,70203,6075,50197,12024,33562,22782,19715,33541,8936,45691,2777,60753,,76195,,838269r2777,15189l8936,867001r10779,13922l33562,891429r16635,9239l70203,908389r21255,4683l114241,914211e" filled="f" fillcolor="black" strokeweight=".25661mm">
                  <v:fill opacity="0"/>
                  <v:path o:connecttype="custom" o:connectlocs="1142,0;914,15;702,61;502,120;335,228;197,335;89,457;28,608;0,762;0,8383;28,8534;89,8670;197,8809;335,8914;502,9007;702,9084;914,9131;1142,9142" o:connectangles="0,0,0,0,0,0,0,0,0,0,0,0,0,0,0,0,0,0"/>
                </v:shape>
                <v:shape id="Shape 2658" o:spid="_x0000_s1065" style="position:absolute;left:23392;top:2838;width:1146;height:9142;visibility:visible;mso-wrap-style:square;v-text-anchor:top" coordsize="114607,914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" path="m,l23098,1519,44429,6075r19690,5949l81032,22782,94916,33541r10476,12150l111451,60753r3156,15442l114607,838269r-3156,15189l105392,867001,94916,880923,81032,891429r-16913,9239l44429,908389r-21331,4683l,914211e" filled="f" fillcolor="black" strokeweight=".25661mm">
                  <v:fill opacity="0"/>
                  <v:path o:connecttype="custom" o:connectlocs="0,0;231,15;444,61;641,120;810,228;949,335;1054,457;1114,608;1146,762;1146,8383;1114,8534;1054,8670;949,8809;810,8914;641,9007;444,9084;231,9131;0,9142" o:connectangles="0,0,0,0,0,0,0,0,0,0,0,0,0,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619" w:tblpY="113"/>
        <w:tblOverlap w:val="never"/>
        <w:tblW w:w="304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7"/>
      </w:tblGrid>
      <w:tr w:rsidR="00E72A50" w:rsidRPr="009F3C40" w14:paraId="4D02BAA4" w14:textId="77777777">
        <w:trPr>
          <w:trHeight w:val="523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FC74" w14:textId="77777777" w:rsidR="00E72A50" w:rsidRPr="009F3C40" w:rsidRDefault="00D82436" w:rsidP="009C2BA0">
            <w:pPr>
              <w:contextualSpacing/>
              <w:jc w:val="center"/>
            </w:pPr>
            <w:r w:rsidRPr="009F3C40">
              <w:t xml:space="preserve">Отчет </w:t>
            </w:r>
          </w:p>
        </w:tc>
      </w:tr>
    </w:tbl>
    <w:p w14:paraId="7CBF10DF" w14:textId="77777777" w:rsidR="00E72A50" w:rsidRPr="009F3C40" w:rsidRDefault="00E72A50" w:rsidP="009C2BA0">
      <w:pPr>
        <w:ind w:right="5979"/>
        <w:contextualSpacing/>
      </w:pPr>
    </w:p>
    <w:p w14:paraId="48F73F69" w14:textId="77777777" w:rsidR="00E72A50" w:rsidRPr="009F3C40" w:rsidRDefault="00D82436" w:rsidP="009C2BA0">
      <w:pPr>
        <w:ind w:right="5979"/>
        <w:contextualSpacing/>
      </w:pPr>
      <w:r w:rsidRPr="009F3C40">
        <w:t xml:space="preserve">4. </w:t>
      </w:r>
    </w:p>
    <w:p w14:paraId="071CAFCF" w14:textId="77777777" w:rsidR="00E72A50" w:rsidRPr="009F3C40" w:rsidRDefault="00E72A50" w:rsidP="009C2BA0">
      <w:pPr>
        <w:ind w:right="5979"/>
        <w:contextualSpacing/>
      </w:pPr>
    </w:p>
    <w:tbl>
      <w:tblPr>
        <w:tblStyle w:val="TableGrid"/>
        <w:tblpPr w:vertAnchor="text" w:tblpX="619" w:tblpY="-91"/>
        <w:tblOverlap w:val="never"/>
        <w:tblW w:w="304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7"/>
      </w:tblGrid>
      <w:tr w:rsidR="00E72A50" w:rsidRPr="009F3C40" w14:paraId="4BDA3477" w14:textId="77777777">
        <w:trPr>
          <w:trHeight w:val="523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150EB" w14:textId="77777777" w:rsidR="00E72A50" w:rsidRPr="009F3C40" w:rsidRDefault="00D82436" w:rsidP="009C2BA0">
            <w:pPr>
              <w:contextualSpacing/>
              <w:jc w:val="center"/>
            </w:pPr>
            <w:r w:rsidRPr="009F3C40">
              <w:t xml:space="preserve">Решение о сертификации </w:t>
            </w:r>
          </w:p>
        </w:tc>
      </w:tr>
    </w:tbl>
    <w:p w14:paraId="0D1BA50E" w14:textId="77777777" w:rsidR="00E72A50" w:rsidRPr="009F3C40" w:rsidRDefault="00D82436" w:rsidP="009C2BA0">
      <w:pPr>
        <w:ind w:right="5979"/>
        <w:contextualSpacing/>
      </w:pPr>
      <w:r w:rsidRPr="009F3C40">
        <w:t xml:space="preserve">5. </w:t>
      </w:r>
    </w:p>
    <w:p w14:paraId="728095C3" w14:textId="77777777" w:rsidR="00E72A50" w:rsidRPr="009F3C40" w:rsidRDefault="00E72A50" w:rsidP="00AB46B8">
      <w:pPr>
        <w:ind w:left="1" w:right="5979"/>
        <w:contextualSpacing/>
      </w:pPr>
    </w:p>
    <w:tbl>
      <w:tblPr>
        <w:tblStyle w:val="TableGrid"/>
        <w:tblpPr w:vertAnchor="text" w:tblpX="619" w:tblpY="-18"/>
        <w:tblOverlap w:val="never"/>
        <w:tblW w:w="3047" w:type="dxa"/>
        <w:tblInd w:w="0" w:type="dxa"/>
        <w:tblCellMar>
          <w:top w:w="12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047"/>
      </w:tblGrid>
      <w:tr w:rsidR="00E72A50" w:rsidRPr="009F3C40" w14:paraId="3E1066E6" w14:textId="77777777">
        <w:trPr>
          <w:trHeight w:val="703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5BB1" w14:textId="77777777" w:rsidR="00E72A50" w:rsidRPr="009F3C40" w:rsidRDefault="00D82436" w:rsidP="00AB46B8">
            <w:pPr>
              <w:ind w:left="450" w:hanging="450"/>
              <w:contextualSpacing/>
            </w:pPr>
            <w:r w:rsidRPr="009F3C40">
              <w:t xml:space="preserve">Инспекционный контроль и ресертификация </w:t>
            </w:r>
          </w:p>
        </w:tc>
      </w:tr>
    </w:tbl>
    <w:p w14:paraId="164857FB" w14:textId="77777777" w:rsidR="00E72A50" w:rsidRPr="009F3C40" w:rsidRDefault="00E72A50" w:rsidP="00AB46B8">
      <w:pPr>
        <w:ind w:left="1" w:right="5979"/>
        <w:contextualSpacing/>
      </w:pPr>
    </w:p>
    <w:p w14:paraId="7063E42A" w14:textId="77777777" w:rsidR="00E72A50" w:rsidRDefault="00D82436" w:rsidP="00AB46B8">
      <w:pPr>
        <w:spacing w:after="87"/>
        <w:ind w:left="-14" w:right="5979"/>
        <w:contextualSpacing/>
      </w:pPr>
      <w:r w:rsidRPr="009F3C40">
        <w:t xml:space="preserve">6. </w:t>
      </w:r>
    </w:p>
    <w:p w14:paraId="5E4C366C" w14:textId="77777777" w:rsidR="00916248" w:rsidRDefault="00916248" w:rsidP="00916248">
      <w:pPr>
        <w:spacing w:after="186"/>
        <w:contextualSpacing/>
      </w:pPr>
    </w:p>
    <w:p w14:paraId="5D7240E1" w14:textId="77777777" w:rsidR="00916248" w:rsidRDefault="00916248" w:rsidP="00916248">
      <w:pPr>
        <w:spacing w:after="186"/>
        <w:contextualSpacing/>
      </w:pPr>
    </w:p>
    <w:p w14:paraId="76BE495D" w14:textId="4F7C5DC9" w:rsidR="00E72A50" w:rsidRPr="009F3C40" w:rsidRDefault="00D82436" w:rsidP="00916248">
      <w:pPr>
        <w:spacing w:after="186"/>
        <w:contextualSpacing/>
      </w:pPr>
      <w:r w:rsidRPr="009F3C40">
        <w:rPr>
          <w:i/>
        </w:rPr>
        <w:t>1,2)</w:t>
      </w:r>
      <w:r w:rsidR="00AD05D8">
        <w:rPr>
          <w:i/>
        </w:rPr>
        <w:t xml:space="preserve"> </w:t>
      </w:r>
      <w:r w:rsidRPr="009F3C40">
        <w:rPr>
          <w:i/>
        </w:rPr>
        <w:t>процессы, связанные с субъектом лесной сертификации;</w:t>
      </w:r>
    </w:p>
    <w:p w14:paraId="7D11658D" w14:textId="77777777" w:rsidR="00E72A50" w:rsidRPr="009F3C40" w:rsidRDefault="00D82436" w:rsidP="00AB46B8">
      <w:pPr>
        <w:spacing w:after="186"/>
        <w:ind w:left="-5"/>
        <w:contextualSpacing/>
      </w:pPr>
      <w:r w:rsidRPr="009F3C40">
        <w:rPr>
          <w:i/>
        </w:rPr>
        <w:t xml:space="preserve">3) предварительный аудит; </w:t>
      </w:r>
    </w:p>
    <w:p w14:paraId="1F71BA4D" w14:textId="77777777" w:rsidR="00E72A50" w:rsidRPr="009F3C40" w:rsidRDefault="00D82436" w:rsidP="00AB46B8">
      <w:pPr>
        <w:spacing w:after="186"/>
        <w:ind w:left="-5"/>
        <w:contextualSpacing/>
      </w:pPr>
      <w:r w:rsidRPr="009F3C40">
        <w:rPr>
          <w:i/>
        </w:rPr>
        <w:t xml:space="preserve">3) основной аудит; </w:t>
      </w:r>
    </w:p>
    <w:p w14:paraId="6904DAFC" w14:textId="77777777" w:rsidR="00E72A50" w:rsidRPr="009F3C40" w:rsidRDefault="00D82436" w:rsidP="00AB46B8">
      <w:pPr>
        <w:spacing w:after="186"/>
        <w:ind w:left="-5"/>
        <w:contextualSpacing/>
      </w:pPr>
      <w:r w:rsidRPr="009F3C40">
        <w:rPr>
          <w:i/>
        </w:rPr>
        <w:t xml:space="preserve">4,5) оформление результатов сертификации; </w:t>
      </w:r>
    </w:p>
    <w:p w14:paraId="7A51EC88" w14:textId="77777777" w:rsidR="00E72A50" w:rsidRPr="009F3C40" w:rsidRDefault="00D82436" w:rsidP="00AB46B8">
      <w:pPr>
        <w:spacing w:after="131"/>
        <w:ind w:left="-5"/>
        <w:contextualSpacing/>
      </w:pPr>
      <w:r w:rsidRPr="009F3C40">
        <w:rPr>
          <w:i/>
        </w:rPr>
        <w:t>6) инспекционный контроль</w:t>
      </w:r>
      <w:r w:rsidRPr="009F3C40">
        <w:t xml:space="preserve">. </w:t>
      </w:r>
    </w:p>
    <w:p w14:paraId="6122776A" w14:textId="77777777" w:rsidR="00916248" w:rsidRDefault="00D82436" w:rsidP="00AB46B8">
      <w:pPr>
        <w:spacing w:after="141"/>
        <w:contextualSpacing/>
        <w:rPr>
          <w:b/>
        </w:rPr>
      </w:pPr>
      <w:r w:rsidRPr="00306EA1">
        <w:rPr>
          <w:b/>
        </w:rPr>
        <w:tab/>
      </w:r>
    </w:p>
    <w:p w14:paraId="3A88F053" w14:textId="49282153" w:rsidR="001F3B19" w:rsidRPr="001F3B19" w:rsidRDefault="00306EA1" w:rsidP="001F3B19">
      <w:pPr>
        <w:spacing w:after="141"/>
        <w:contextualSpacing/>
        <w:rPr>
          <w:b/>
        </w:rPr>
      </w:pPr>
      <w:r w:rsidRPr="00306EA1">
        <w:rPr>
          <w:b/>
        </w:rPr>
        <w:t>Процедуры сертификации</w:t>
      </w:r>
    </w:p>
    <w:p w14:paraId="14082808" w14:textId="29D13A92" w:rsidR="00306EA1" w:rsidRPr="007B3E68" w:rsidRDefault="00FF7010" w:rsidP="001F3B19">
      <w:pPr>
        <w:ind w:left="-5" w:firstLine="714"/>
        <w:contextualSpacing/>
      </w:pPr>
      <w:r>
        <w:t>П</w:t>
      </w:r>
      <w:r w:rsidR="00306EA1" w:rsidRPr="007B3E68">
        <w:t xml:space="preserve">рименяемые процедуры сертификации для сертификации лесоуправления </w:t>
      </w:r>
      <w:r w:rsidRPr="007B3E68">
        <w:t>должны соответствовать</w:t>
      </w:r>
      <w:r w:rsidR="00306EA1" w:rsidRPr="007B3E68">
        <w:t xml:space="preserve"> требованиям, определенным в</w:t>
      </w:r>
      <w:r w:rsidR="001F3B19" w:rsidRPr="001F3B19">
        <w:rPr>
          <w:highlight w:val="lightGray"/>
        </w:rPr>
        <w:t xml:space="preserve"> </w:t>
      </w:r>
      <w:r w:rsidR="001F3B19" w:rsidRPr="00C50779">
        <w:rPr>
          <w:highlight w:val="lightGray"/>
          <w:lang w:val="en-US"/>
        </w:rPr>
        <w:t>ISO</w:t>
      </w:r>
      <w:r w:rsidR="001F3B19" w:rsidRPr="001F3B19">
        <w:rPr>
          <w:highlight w:val="lightGray"/>
        </w:rPr>
        <w:t>/</w:t>
      </w:r>
      <w:r w:rsidR="001F3B19" w:rsidRPr="00C50779">
        <w:rPr>
          <w:highlight w:val="lightGray"/>
          <w:lang w:val="en-US"/>
        </w:rPr>
        <w:t>IEC</w:t>
      </w:r>
      <w:r w:rsidR="001F3B19" w:rsidRPr="001F3B19">
        <w:rPr>
          <w:highlight w:val="lightGray"/>
        </w:rPr>
        <w:t xml:space="preserve"> 17021-1-2017, </w:t>
      </w:r>
      <w:r w:rsidR="001F3B19" w:rsidRPr="00232E87">
        <w:rPr>
          <w:highlight w:val="lightGray"/>
          <w:lang w:val="en-US"/>
        </w:rPr>
        <w:t>Conformity</w:t>
      </w:r>
      <w:r w:rsidR="001F3B19" w:rsidRPr="001F3B19">
        <w:rPr>
          <w:highlight w:val="lightGray"/>
        </w:rPr>
        <w:t xml:space="preserve"> </w:t>
      </w:r>
      <w:r w:rsidR="001F3B19" w:rsidRPr="00232E87">
        <w:rPr>
          <w:highlight w:val="lightGray"/>
          <w:lang w:val="en-US"/>
        </w:rPr>
        <w:t>assessment</w:t>
      </w:r>
      <w:r w:rsidR="001F3B19" w:rsidRPr="001F3B19">
        <w:rPr>
          <w:highlight w:val="lightGray"/>
        </w:rPr>
        <w:t xml:space="preserve">. </w:t>
      </w:r>
      <w:r w:rsidR="001F3B19" w:rsidRPr="00232E87">
        <w:rPr>
          <w:highlight w:val="lightGray"/>
          <w:lang w:val="en-US"/>
        </w:rPr>
        <w:lastRenderedPageBreak/>
        <w:t>Requirements for bodies providing audit and certification of management systems. Part</w:t>
      </w:r>
      <w:r w:rsidR="001F3B19" w:rsidRPr="001F3B19">
        <w:rPr>
          <w:highlight w:val="lightGray"/>
        </w:rPr>
        <w:t xml:space="preserve"> 1. </w:t>
      </w:r>
      <w:r w:rsidR="001F3B19" w:rsidRPr="00232E87">
        <w:rPr>
          <w:highlight w:val="lightGray"/>
          <w:lang w:val="en-US"/>
        </w:rPr>
        <w:t>Requirements</w:t>
      </w:r>
      <w:r w:rsidR="00306EA1" w:rsidRPr="007B3E68">
        <w:t>, или были совместимы с ними</w:t>
      </w:r>
      <w:r w:rsidR="007B3E68" w:rsidRPr="007B3E68">
        <w:t xml:space="preserve">. </w:t>
      </w:r>
      <w:r w:rsidRPr="007B3E68">
        <w:t>П</w:t>
      </w:r>
      <w:r w:rsidR="00306EA1" w:rsidRPr="007B3E68">
        <w:t xml:space="preserve">рименяемые процедуры аудита </w:t>
      </w:r>
      <w:r w:rsidRPr="007B3E68">
        <w:t>должны соответствовать требованиям ИСО</w:t>
      </w:r>
      <w:r w:rsidR="00306EA1" w:rsidRPr="007B3E68">
        <w:t xml:space="preserve"> 19011 </w:t>
      </w:r>
      <w:r w:rsidR="001F3B19">
        <w:rPr>
          <w:highlight w:val="lightGray"/>
          <w:lang w:val="en-US"/>
        </w:rPr>
        <w:t>I</w:t>
      </w:r>
      <w:r w:rsidR="001F3B19" w:rsidRPr="00232E87">
        <w:rPr>
          <w:highlight w:val="lightGray"/>
          <w:lang w:val="en-US"/>
        </w:rPr>
        <w:t>SO</w:t>
      </w:r>
      <w:r w:rsidR="001F3B19" w:rsidRPr="001F3B19">
        <w:rPr>
          <w:highlight w:val="lightGray"/>
        </w:rPr>
        <w:t xml:space="preserve"> 19011:2021,</w:t>
      </w:r>
      <w:r w:rsidR="001F3B19" w:rsidRPr="00232E87">
        <w:rPr>
          <w:highlight w:val="lightGray"/>
          <w:lang w:val="en-US"/>
        </w:rPr>
        <w:t>Guidelines</w:t>
      </w:r>
      <w:r w:rsidR="001F3B19" w:rsidRPr="001F3B19">
        <w:rPr>
          <w:highlight w:val="lightGray"/>
        </w:rPr>
        <w:t xml:space="preserve"> </w:t>
      </w:r>
      <w:r w:rsidR="001F3B19" w:rsidRPr="00232E87">
        <w:rPr>
          <w:highlight w:val="lightGray"/>
          <w:lang w:val="en-US"/>
        </w:rPr>
        <w:t>for</w:t>
      </w:r>
      <w:r w:rsidR="001F3B19" w:rsidRPr="001F3B19">
        <w:rPr>
          <w:highlight w:val="lightGray"/>
        </w:rPr>
        <w:t xml:space="preserve"> </w:t>
      </w:r>
      <w:r w:rsidR="001F3B19" w:rsidRPr="00232E87">
        <w:rPr>
          <w:highlight w:val="lightGray"/>
          <w:lang w:val="en-US"/>
        </w:rPr>
        <w:t>auditing</w:t>
      </w:r>
      <w:r w:rsidR="001F3B19" w:rsidRPr="001F3B19">
        <w:rPr>
          <w:highlight w:val="lightGray"/>
        </w:rPr>
        <w:t xml:space="preserve"> </w:t>
      </w:r>
      <w:r w:rsidR="001F3B19" w:rsidRPr="00232E87">
        <w:rPr>
          <w:highlight w:val="lightGray"/>
          <w:lang w:val="en-US"/>
        </w:rPr>
        <w:t>management</w:t>
      </w:r>
      <w:r w:rsidR="001F3B19" w:rsidRPr="001F3B19">
        <w:rPr>
          <w:highlight w:val="lightGray"/>
        </w:rPr>
        <w:t xml:space="preserve"> </w:t>
      </w:r>
      <w:r w:rsidR="001F3B19" w:rsidRPr="00232E87">
        <w:rPr>
          <w:highlight w:val="lightGray"/>
          <w:lang w:val="en-US"/>
        </w:rPr>
        <w:t>systems</w:t>
      </w:r>
      <w:r w:rsidRPr="007B3E68">
        <w:t>(</w:t>
      </w:r>
      <w:r w:rsidR="00306EA1" w:rsidRPr="007B3E68">
        <w:t>или были совместимы с ними</w:t>
      </w:r>
      <w:r w:rsidRPr="007B3E68">
        <w:t>).</w:t>
      </w:r>
      <w:r w:rsidR="00306EA1" w:rsidRPr="007B3E68">
        <w:t xml:space="preserve"> </w:t>
      </w:r>
    </w:p>
    <w:p w14:paraId="01086027" w14:textId="77777777" w:rsidR="00E72A50" w:rsidRPr="009F3C40" w:rsidRDefault="00D82436" w:rsidP="00712D22">
      <w:pPr>
        <w:ind w:left="-15" w:firstLine="720"/>
        <w:contextualSpacing/>
      </w:pPr>
      <w:r w:rsidRPr="009F3C40">
        <w:t xml:space="preserve">Процессы, связанные с заявкой и подготовкой к сертификации (Заявителем) включают: </w:t>
      </w:r>
    </w:p>
    <w:p w14:paraId="395D5F48" w14:textId="77777777" w:rsidR="00E72A50" w:rsidRPr="009F3C40" w:rsidRDefault="00D82436" w:rsidP="00712D22">
      <w:pPr>
        <w:spacing w:after="184"/>
        <w:ind w:left="-15" w:right="-2" w:firstLine="720"/>
        <w:contextualSpacing/>
      </w:pPr>
      <w:r w:rsidRPr="009F3C40">
        <w:t xml:space="preserve">а) заявитель подает заявку на сертификацию в орган по лесной сертификации; </w:t>
      </w:r>
    </w:p>
    <w:p w14:paraId="4E1D1FF4" w14:textId="77777777" w:rsidR="00E72A50" w:rsidRPr="009F3C40" w:rsidRDefault="00D82436" w:rsidP="00712D22">
      <w:pPr>
        <w:spacing w:after="132"/>
        <w:ind w:left="-15" w:firstLine="720"/>
        <w:contextualSpacing/>
      </w:pPr>
      <w:r w:rsidRPr="009F3C40">
        <w:t xml:space="preserve">б) орган по сертификации анализирует заявку на сертификацию; </w:t>
      </w:r>
    </w:p>
    <w:p w14:paraId="4E5FADEE" w14:textId="77777777" w:rsidR="00E72A50" w:rsidRPr="009F3C40" w:rsidRDefault="00D82436" w:rsidP="00712D22">
      <w:pPr>
        <w:spacing w:after="184"/>
        <w:ind w:left="-15" w:right="-2" w:firstLine="720"/>
        <w:contextualSpacing/>
      </w:pPr>
      <w:r w:rsidRPr="009F3C40">
        <w:t xml:space="preserve">в) орган по сертификации принимает решения о сертификационном аудите; </w:t>
      </w:r>
    </w:p>
    <w:p w14:paraId="47A05894" w14:textId="1975C848" w:rsidR="00E72A50" w:rsidRPr="009F3C40" w:rsidRDefault="00D82436" w:rsidP="00A60BAE">
      <w:pPr>
        <w:spacing w:after="184"/>
        <w:ind w:left="-15" w:right="-2" w:firstLine="720"/>
        <w:contextualSpacing/>
      </w:pPr>
      <w:r w:rsidRPr="009F3C40">
        <w:t xml:space="preserve">г) подписание соглашения между органом по сертификации и Заявителем, включая оформление и оплату услуг на проведение сертификации; </w:t>
      </w:r>
    </w:p>
    <w:p w14:paraId="6D730CCA" w14:textId="77777777" w:rsidR="00E72A50" w:rsidRPr="009F3C40" w:rsidRDefault="00D82436" w:rsidP="00673306">
      <w:pPr>
        <w:spacing w:after="185"/>
        <w:ind w:left="730"/>
        <w:contextualSpacing/>
      </w:pPr>
      <w:r w:rsidRPr="009F3C40">
        <w:t>д) орган по сертификации формирует группы аудиторов и распределяет обязанност</w:t>
      </w:r>
      <w:r w:rsidR="00673306">
        <w:t>и</w:t>
      </w:r>
      <w:r w:rsidRPr="009F3C40">
        <w:t xml:space="preserve"> между аудиторами; </w:t>
      </w:r>
    </w:p>
    <w:p w14:paraId="71BE9837" w14:textId="77777777" w:rsidR="00E72A50" w:rsidRDefault="00D82436" w:rsidP="00A60BAE">
      <w:pPr>
        <w:spacing w:after="133"/>
        <w:ind w:firstLine="720"/>
        <w:contextualSpacing/>
      </w:pPr>
      <w:r w:rsidRPr="009F3C40">
        <w:t xml:space="preserve">е) орган по сертификации подготавливает планы предварительного и основного аудита (разработка, согласование программы проверки и ознакомление с ней заявителя и группы аудиторов; подготовка проверочных листов). </w:t>
      </w:r>
    </w:p>
    <w:p w14:paraId="37E2797B" w14:textId="77777777" w:rsidR="00673306" w:rsidRPr="009F3C40" w:rsidRDefault="00673306" w:rsidP="00673306">
      <w:pPr>
        <w:spacing w:after="133"/>
        <w:ind w:left="730"/>
        <w:contextualSpacing/>
      </w:pPr>
    </w:p>
    <w:p w14:paraId="065B3522" w14:textId="77777777" w:rsidR="00E72A50" w:rsidRPr="009F3C40" w:rsidRDefault="00D82436" w:rsidP="00AB46B8">
      <w:pPr>
        <w:spacing w:after="186"/>
        <w:ind w:left="730"/>
        <w:contextualSpacing/>
      </w:pPr>
      <w:r w:rsidRPr="009F3C40">
        <w:t xml:space="preserve">Предварительный аудит включает: </w:t>
      </w:r>
    </w:p>
    <w:p w14:paraId="74121DD5" w14:textId="77777777" w:rsidR="00E72A50" w:rsidRPr="009F3C40" w:rsidRDefault="00D82436" w:rsidP="006C2E58">
      <w:pPr>
        <w:spacing w:after="131"/>
        <w:ind w:firstLine="720"/>
        <w:contextualSpacing/>
      </w:pPr>
      <w:r w:rsidRPr="009F3C40">
        <w:t xml:space="preserve">а) подготовку к проверке и оценке (разработка, согласование программы </w:t>
      </w:r>
    </w:p>
    <w:p w14:paraId="760F7554" w14:textId="77777777" w:rsidR="00E72A50" w:rsidRPr="009F3C40" w:rsidRDefault="00D82436" w:rsidP="00AB46B8">
      <w:pPr>
        <w:ind w:left="-5"/>
        <w:contextualSpacing/>
      </w:pPr>
      <w:r w:rsidRPr="009F3C40">
        <w:t xml:space="preserve">проверки и ознакомление с ней заявителя и группы аудиторов; разработка рабочих документов); </w:t>
      </w:r>
    </w:p>
    <w:p w14:paraId="23F719B7" w14:textId="3F9532BC" w:rsidR="00E72A50" w:rsidRPr="009F3C40" w:rsidRDefault="00D82436" w:rsidP="006C2E58">
      <w:pPr>
        <w:spacing w:after="131"/>
        <w:ind w:firstLine="709"/>
        <w:contextualSpacing/>
      </w:pPr>
      <w:r w:rsidRPr="009F3C40">
        <w:t xml:space="preserve">б) проверку и оценку деятельности предприятия (проведение предварительного совещания; обследования предприятия; проведение заключительного совещания); </w:t>
      </w:r>
    </w:p>
    <w:p w14:paraId="43D59320" w14:textId="59C81A1B" w:rsidR="00E72A50" w:rsidRDefault="00D82436" w:rsidP="006C2E58">
      <w:pPr>
        <w:spacing w:after="186"/>
        <w:ind w:firstLine="720"/>
        <w:contextualSpacing/>
      </w:pPr>
      <w:r w:rsidRPr="009F3C40">
        <w:t xml:space="preserve">в) составление и направление заключительного отчета предварительного аудита субъекту лесной сертификации (Заявителю). </w:t>
      </w:r>
    </w:p>
    <w:p w14:paraId="737A1394" w14:textId="77777777" w:rsidR="00673306" w:rsidRPr="009F3C40" w:rsidRDefault="00673306" w:rsidP="00AB46B8">
      <w:pPr>
        <w:spacing w:after="185"/>
        <w:ind w:left="-5"/>
        <w:contextualSpacing/>
      </w:pPr>
    </w:p>
    <w:p w14:paraId="2D4E169E" w14:textId="77777777" w:rsidR="00E72A50" w:rsidRPr="009F3C40" w:rsidRDefault="00D82436" w:rsidP="00AB46B8">
      <w:pPr>
        <w:spacing w:after="186"/>
        <w:ind w:left="730"/>
        <w:contextualSpacing/>
      </w:pPr>
      <w:r w:rsidRPr="009F3C40">
        <w:t xml:space="preserve">Основной аудит включает: </w:t>
      </w:r>
    </w:p>
    <w:p w14:paraId="04B61510" w14:textId="48223A08" w:rsidR="00E72A50" w:rsidRPr="009F3C40" w:rsidRDefault="00D82436" w:rsidP="008E0867">
      <w:pPr>
        <w:spacing w:after="133"/>
        <w:ind w:firstLine="709"/>
        <w:contextualSpacing/>
      </w:pPr>
      <w:r w:rsidRPr="009F3C40">
        <w:t xml:space="preserve">а) проверку и оценку деятельности предприятия (проведение предварительного совещания; обследования предприятия; проведение заключительного совещания);  </w:t>
      </w:r>
    </w:p>
    <w:p w14:paraId="77A2077C" w14:textId="3C4EADBA" w:rsidR="00E72A50" w:rsidRDefault="00D82436" w:rsidP="008E0867">
      <w:pPr>
        <w:spacing w:after="185"/>
        <w:ind w:firstLine="709"/>
        <w:contextualSpacing/>
      </w:pPr>
      <w:r w:rsidRPr="009F3C40">
        <w:t xml:space="preserve">б) </w:t>
      </w:r>
      <w:r w:rsidR="00151E1A">
        <w:t>для использования</w:t>
      </w:r>
      <w:r w:rsidR="00151E1A" w:rsidRPr="00151E1A">
        <w:t xml:space="preserve"> информации от внешних сторон в качестве доказательств в процессе аудита</w:t>
      </w:r>
      <w:r w:rsidR="00151E1A" w:rsidRPr="009F3C40">
        <w:t xml:space="preserve"> </w:t>
      </w:r>
      <w:r w:rsidR="00151E1A">
        <w:t xml:space="preserve">проводится </w:t>
      </w:r>
      <w:r w:rsidRPr="009F3C40">
        <w:t xml:space="preserve">оповещение органом по сертификации заинтересованных сторон о планируемой аудиторской проверке и запрос их мнения.  </w:t>
      </w:r>
    </w:p>
    <w:p w14:paraId="1E0615E9" w14:textId="77777777" w:rsidR="00E72A50" w:rsidRPr="009F3C40" w:rsidRDefault="00D82436" w:rsidP="00AB46B8">
      <w:pPr>
        <w:spacing w:after="188"/>
        <w:ind w:left="730"/>
        <w:contextualSpacing/>
      </w:pPr>
      <w:r w:rsidRPr="009F3C40">
        <w:t xml:space="preserve">Оформление результатов сертификации включает такие процедуры как: </w:t>
      </w:r>
    </w:p>
    <w:p w14:paraId="6A835AD7" w14:textId="77777777" w:rsidR="00E72A50" w:rsidRPr="009F3C40" w:rsidRDefault="00D82436" w:rsidP="00712D22">
      <w:pPr>
        <w:ind w:left="-5" w:firstLine="714"/>
        <w:contextualSpacing/>
      </w:pPr>
      <w:r w:rsidRPr="009F3C40">
        <w:t xml:space="preserve">а) письменное информирование аудитором Заявителя о выявленных несоответствиях и отклонениях от требований; </w:t>
      </w:r>
    </w:p>
    <w:p w14:paraId="71610AC2" w14:textId="175774A6" w:rsidR="00E72A50" w:rsidRPr="009F3C40" w:rsidRDefault="00D82436" w:rsidP="00D03515">
      <w:pPr>
        <w:spacing w:after="185"/>
        <w:ind w:left="-5" w:firstLine="714"/>
        <w:contextualSpacing/>
      </w:pPr>
      <w:r w:rsidRPr="009F3C40">
        <w:t xml:space="preserve">б) составление отчета аудита и направление его субъекту лесной сертификации (Заявителю), включая резюме; </w:t>
      </w:r>
    </w:p>
    <w:p w14:paraId="32E69A3B" w14:textId="77777777" w:rsidR="00E72A50" w:rsidRPr="009F3C40" w:rsidRDefault="00D82436" w:rsidP="00712D22">
      <w:pPr>
        <w:spacing w:after="131"/>
        <w:ind w:left="-5" w:firstLine="714"/>
        <w:contextualSpacing/>
      </w:pPr>
      <w:r w:rsidRPr="009F3C40">
        <w:t xml:space="preserve">в) отчет аудита включает рекомендации для выдачи сертификата; </w:t>
      </w:r>
    </w:p>
    <w:p w14:paraId="53B796AF" w14:textId="154C4360" w:rsidR="00E72A50" w:rsidRPr="009F3C40" w:rsidRDefault="00D82436" w:rsidP="00712D22">
      <w:pPr>
        <w:ind w:left="-5" w:firstLine="714"/>
        <w:contextualSpacing/>
      </w:pPr>
      <w:r w:rsidRPr="009F3C40">
        <w:t>г) заявитель информирует аудитора о корре</w:t>
      </w:r>
      <w:r w:rsidR="00B26375">
        <w:t>к</w:t>
      </w:r>
      <w:r w:rsidRPr="009F3C40">
        <w:t>тирующих плани</w:t>
      </w:r>
      <w:r w:rsidR="00B26375">
        <w:t>р</w:t>
      </w:r>
      <w:r w:rsidRPr="009F3C40">
        <w:t xml:space="preserve">уемых мероприятиях и их выполнении; </w:t>
      </w:r>
    </w:p>
    <w:p w14:paraId="451C9BD4" w14:textId="77777777" w:rsidR="00E72A50" w:rsidRPr="009F3C40" w:rsidRDefault="00D82436" w:rsidP="00712D22">
      <w:pPr>
        <w:ind w:left="-5" w:firstLine="714"/>
        <w:contextualSpacing/>
      </w:pPr>
      <w:r w:rsidRPr="009F3C40">
        <w:t xml:space="preserve">д) орган по сертификации принимает решение о выдаче сертификата соответствия – в этом случае он: </w:t>
      </w:r>
    </w:p>
    <w:p w14:paraId="7592EF33" w14:textId="77777777" w:rsidR="00E72A50" w:rsidRPr="009F3C40" w:rsidRDefault="00D82436" w:rsidP="00673306">
      <w:pPr>
        <w:numPr>
          <w:ilvl w:val="0"/>
          <w:numId w:val="23"/>
        </w:numPr>
        <w:spacing w:after="161"/>
        <w:ind w:firstLine="360"/>
        <w:contextualSpacing/>
      </w:pPr>
      <w:r w:rsidRPr="009F3C40">
        <w:t xml:space="preserve">оформляет сертификат соответствия, </w:t>
      </w:r>
    </w:p>
    <w:p w14:paraId="20EF79E8" w14:textId="77777777" w:rsidR="00E72A50" w:rsidRDefault="00D82436" w:rsidP="00673306">
      <w:pPr>
        <w:numPr>
          <w:ilvl w:val="0"/>
          <w:numId w:val="23"/>
        </w:numPr>
        <w:ind w:firstLine="360"/>
        <w:contextualSpacing/>
      </w:pPr>
      <w:r w:rsidRPr="009F3C40">
        <w:t xml:space="preserve">информирует Заявителя о возможности подачи заявки в управляющий орган системы «PEFC </w:t>
      </w:r>
      <w:r w:rsidR="00731A9C" w:rsidRPr="009F3C40">
        <w:t>RUSSIA</w:t>
      </w:r>
      <w:r w:rsidRPr="009F3C40">
        <w:t xml:space="preserve">» на лицензию использование товарного знака PEFC, или принимает решение о невыдаче сертификата соответствия. </w:t>
      </w:r>
    </w:p>
    <w:p w14:paraId="1E246EDB" w14:textId="77777777" w:rsidR="00673306" w:rsidRPr="009F3C40" w:rsidRDefault="00673306" w:rsidP="00673306">
      <w:pPr>
        <w:ind w:left="532"/>
        <w:contextualSpacing/>
      </w:pPr>
    </w:p>
    <w:p w14:paraId="76BD9C86" w14:textId="77777777" w:rsidR="00E72A50" w:rsidRPr="009F3C40" w:rsidRDefault="00D82436" w:rsidP="00AB46B8">
      <w:pPr>
        <w:spacing w:after="186"/>
        <w:ind w:left="730"/>
        <w:contextualSpacing/>
      </w:pPr>
      <w:r w:rsidRPr="009F3C40">
        <w:t xml:space="preserve">Инспекционный контроль включает: </w:t>
      </w:r>
    </w:p>
    <w:p w14:paraId="632AC022" w14:textId="77777777" w:rsidR="00E72A50" w:rsidRPr="009F3C40" w:rsidRDefault="00D82436" w:rsidP="00AB46B8">
      <w:pPr>
        <w:spacing w:after="189"/>
        <w:ind w:left="730"/>
        <w:contextualSpacing/>
      </w:pPr>
      <w:r w:rsidRPr="009F3C40">
        <w:t xml:space="preserve">а) планирование инспекционного контроля (как минимум ежегодно). </w:t>
      </w:r>
    </w:p>
    <w:p w14:paraId="7A19B123" w14:textId="77777777" w:rsidR="00E72A50" w:rsidRPr="009F3C40" w:rsidRDefault="00D82436" w:rsidP="00AB46B8">
      <w:pPr>
        <w:spacing w:after="131"/>
        <w:ind w:left="730"/>
        <w:contextualSpacing/>
      </w:pPr>
      <w:r w:rsidRPr="009F3C40">
        <w:lastRenderedPageBreak/>
        <w:t xml:space="preserve">б) подготовку к инспекционному контролю (формирование группы по </w:t>
      </w:r>
    </w:p>
    <w:p w14:paraId="46AD9548" w14:textId="77777777" w:rsidR="00E72A50" w:rsidRPr="009F3C40" w:rsidRDefault="00D82436" w:rsidP="00AB46B8">
      <w:pPr>
        <w:ind w:left="-5"/>
        <w:contextualSpacing/>
      </w:pPr>
      <w:r w:rsidRPr="009F3C40">
        <w:t>инспекционному контролю; разработка и утверждение программы инспекционного контроля; подготовка провер</w:t>
      </w:r>
      <w:r w:rsidR="00673306">
        <w:t>о</w:t>
      </w:r>
      <w:r w:rsidRPr="009F3C40">
        <w:t xml:space="preserve">чных листов); </w:t>
      </w:r>
    </w:p>
    <w:p w14:paraId="0C44D7E1" w14:textId="77777777" w:rsidR="00E72A50" w:rsidRPr="009F3C40" w:rsidRDefault="00D82436" w:rsidP="00AB46B8">
      <w:pPr>
        <w:spacing w:after="133"/>
        <w:ind w:left="730"/>
        <w:contextualSpacing/>
      </w:pPr>
      <w:r w:rsidRPr="009F3C40">
        <w:t xml:space="preserve">в) проведение инспекционного контроля (проведение предварительного </w:t>
      </w:r>
    </w:p>
    <w:p w14:paraId="481A9BB8" w14:textId="77777777" w:rsidR="00E72A50" w:rsidRPr="009F3C40" w:rsidRDefault="00D82436" w:rsidP="00AB46B8">
      <w:pPr>
        <w:ind w:left="-5"/>
        <w:contextualSpacing/>
      </w:pPr>
      <w:r w:rsidRPr="009F3C40">
        <w:t xml:space="preserve">совещания; обследование предприятия; составление проекта акта инспекционного контроля; проведение заключительного совещания); </w:t>
      </w:r>
    </w:p>
    <w:p w14:paraId="3FD4B889" w14:textId="77777777" w:rsidR="00E72A50" w:rsidRPr="009F3C40" w:rsidRDefault="00D82436" w:rsidP="00AB46B8">
      <w:pPr>
        <w:spacing w:after="26"/>
        <w:ind w:left="-15" w:firstLine="720"/>
        <w:contextualSpacing/>
      </w:pPr>
      <w:r w:rsidRPr="009F3C40">
        <w:t xml:space="preserve">г) анализ результатов инспекционного контроля и принятие решения о подтверждение, приостановке, отмене действия сертификата соответствия, а также сужении или расширении области сертификации; </w:t>
      </w:r>
    </w:p>
    <w:p w14:paraId="5EB83FAD" w14:textId="77777777" w:rsidR="00E72A50" w:rsidRPr="009F3C40" w:rsidRDefault="00D82436" w:rsidP="00AB46B8">
      <w:pPr>
        <w:spacing w:after="40"/>
        <w:ind w:left="-15" w:firstLine="720"/>
        <w:contextualSpacing/>
      </w:pPr>
      <w:r w:rsidRPr="009F3C40">
        <w:t xml:space="preserve">д) оформление результатов инспекционного контроля и принятие решения о подтверждение, приостановке, отмене действия сертификата соответствия, а также сужении или расширении области сертификации, и информирование заинтересованных сторон. </w:t>
      </w:r>
    </w:p>
    <w:p w14:paraId="5D6FBCDE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На сертификатах, выдаваемых органами по сертификации, должен быть нанесен знак органа по аккредитации. </w:t>
      </w:r>
    </w:p>
    <w:p w14:paraId="22AD7581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Орган по сертификации должен извещать Управляющий орган PEFC </w:t>
      </w:r>
      <w:r w:rsidR="00731A9C" w:rsidRPr="009F3C40">
        <w:t>RUSSIA</w:t>
      </w:r>
      <w:r w:rsidRPr="009F3C40">
        <w:t xml:space="preserve"> о всех выданных сертификатах по лесоуправлению и цепочке поставок и об изменениях, касающихся срока действия и области применения данных сертификатов. </w:t>
      </w:r>
    </w:p>
    <w:p w14:paraId="73819C11" w14:textId="77777777" w:rsidR="00E72A50" w:rsidRPr="009F3C40" w:rsidRDefault="00E72A50" w:rsidP="00AB46B8">
      <w:pPr>
        <w:ind w:left="720"/>
        <w:contextualSpacing/>
      </w:pPr>
    </w:p>
    <w:p w14:paraId="4E4D3FF2" w14:textId="1EFADAA0" w:rsidR="00E72A50" w:rsidRPr="009F3C40" w:rsidRDefault="00BC569B" w:rsidP="00AB46B8">
      <w:pPr>
        <w:pStyle w:val="2"/>
        <w:spacing w:line="240" w:lineRule="auto"/>
        <w:ind w:left="715"/>
        <w:contextualSpacing/>
        <w:rPr>
          <w:sz w:val="24"/>
          <w:szCs w:val="24"/>
        </w:rPr>
      </w:pPr>
      <w:r>
        <w:rPr>
          <w:sz w:val="24"/>
          <w:szCs w:val="24"/>
        </w:rPr>
        <w:t>Ресертификация</w:t>
      </w:r>
    </w:p>
    <w:p w14:paraId="3DC74510" w14:textId="50607739" w:rsidR="007B3E68" w:rsidRPr="007B3E68" w:rsidRDefault="007B3E68" w:rsidP="007B3E68">
      <w:pPr>
        <w:ind w:left="-15" w:firstLine="720"/>
        <w:contextualSpacing/>
      </w:pPr>
      <w:r w:rsidRPr="007B3E68">
        <w:t xml:space="preserve">Максимальный период оценочного аудита для сертификации лесоуправления </w:t>
      </w:r>
      <w:r w:rsidR="00FE2B64">
        <w:t xml:space="preserve">и </w:t>
      </w:r>
      <w:r w:rsidR="00FE2B64" w:rsidRPr="00FE2B64">
        <w:rPr>
          <w:highlight w:val="lightGray"/>
        </w:rPr>
        <w:t>цепочки поставок</w:t>
      </w:r>
      <w:r w:rsidR="00FE2B64">
        <w:t xml:space="preserve"> </w:t>
      </w:r>
      <w:r w:rsidRPr="007B3E68">
        <w:t>не должен превышать пять лет.</w:t>
      </w:r>
    </w:p>
    <w:p w14:paraId="5D499CEB" w14:textId="763775D0" w:rsidR="00B5269A" w:rsidRPr="00B5269A" w:rsidRDefault="00B5269A" w:rsidP="00B5269A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B5269A">
        <w:rPr>
          <w:sz w:val="24"/>
          <w:szCs w:val="24"/>
        </w:rPr>
        <w:t>Выданные сертификаты действительны:</w:t>
      </w:r>
    </w:p>
    <w:p w14:paraId="44BF256D" w14:textId="36DDCEE8" w:rsidR="00B5269A" w:rsidRPr="00B5269A" w:rsidRDefault="00B5269A" w:rsidP="00B5269A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B5269A">
        <w:rPr>
          <w:sz w:val="24"/>
          <w:szCs w:val="24"/>
        </w:rPr>
        <w:t>- для сертификатов по лесоуправлению, выданных впервые – 3 года,</w:t>
      </w:r>
    </w:p>
    <w:p w14:paraId="72E38D3D" w14:textId="5C90F45F" w:rsidR="00B5269A" w:rsidRDefault="00B5269A" w:rsidP="00B5269A">
      <w:pPr>
        <w:ind w:firstLine="709"/>
      </w:pPr>
      <w:r w:rsidRPr="00B5269A">
        <w:t xml:space="preserve">- для сертификатов по цепочке поставок – 5 лет. </w:t>
      </w:r>
    </w:p>
    <w:p w14:paraId="00EE446C" w14:textId="757614B8" w:rsidR="00B5269A" w:rsidRPr="00B5269A" w:rsidRDefault="00B5269A" w:rsidP="00B5269A">
      <w:pPr>
        <w:ind w:firstLine="709"/>
      </w:pPr>
      <w:r w:rsidRPr="00B5269A">
        <w:t>Срок действия сертификатов по лесоуправлению, выданных на 3 года, после ресертификационного аудита, может быть продлен сроком от 3-х до 5-ти лет, если в предшествующий ресерфикационному аудиту 3-х летний</w:t>
      </w:r>
      <w:r>
        <w:t xml:space="preserve"> </w:t>
      </w:r>
      <w:r w:rsidRPr="00B5269A">
        <w:t>(для сертификатов, выданных впервые) или 5-ти летний</w:t>
      </w:r>
      <w:r w:rsidR="003A4D37">
        <w:t xml:space="preserve"> </w:t>
      </w:r>
      <w:r w:rsidRPr="00B5269A">
        <w:t xml:space="preserve">(для сертификатов, выданных после ресертификации) сроки, не были зарегистрированы существенные несоответствия системы лесоуправления, такие как: </w:t>
      </w:r>
    </w:p>
    <w:p w14:paraId="7C490A06" w14:textId="77777777" w:rsidR="00B5269A" w:rsidRPr="00B5269A" w:rsidRDefault="00B5269A" w:rsidP="00B5269A">
      <w:pPr>
        <w:ind w:firstLine="709"/>
      </w:pPr>
      <w:r w:rsidRPr="00B5269A">
        <w:t>- отсутствие элемента или совокупности элементов системы лесоуправления;</w:t>
      </w:r>
    </w:p>
    <w:p w14:paraId="3C0C948B" w14:textId="77777777" w:rsidR="00B5269A" w:rsidRPr="00B5269A" w:rsidRDefault="00B5269A" w:rsidP="00B5269A">
      <w:pPr>
        <w:ind w:firstLine="709"/>
      </w:pPr>
      <w:r w:rsidRPr="00B5269A">
        <w:t>- отсутствие документированной процедуры по какому-либо элементу системы лесоуправления;</w:t>
      </w:r>
    </w:p>
    <w:p w14:paraId="3C729A0D" w14:textId="77777777" w:rsidR="00B5269A" w:rsidRPr="00B5269A" w:rsidRDefault="00B5269A" w:rsidP="00B5269A">
      <w:pPr>
        <w:ind w:firstLine="709"/>
      </w:pPr>
      <w:r w:rsidRPr="00B5269A">
        <w:t>- невыполнение документированной процедуры по какому-либо элементу системы лесоуправления;</w:t>
      </w:r>
    </w:p>
    <w:p w14:paraId="4188F351" w14:textId="77777777" w:rsidR="00B5269A" w:rsidRPr="00B5269A" w:rsidRDefault="00B5269A" w:rsidP="00B5269A">
      <w:pPr>
        <w:ind w:firstLine="709"/>
      </w:pPr>
      <w:r w:rsidRPr="00B5269A">
        <w:t>- отсутствие ресурсов для эффективного функционирование системы лесоуправления;</w:t>
      </w:r>
    </w:p>
    <w:p w14:paraId="72384B02" w14:textId="77777777" w:rsidR="00B5269A" w:rsidRPr="00B5269A" w:rsidRDefault="00B5269A" w:rsidP="00B5269A">
      <w:pPr>
        <w:ind w:firstLine="709"/>
      </w:pPr>
      <w:r w:rsidRPr="00B5269A">
        <w:t>- наличие систематических несоблюдений, отклонений от требований нормативной, правовой, технической документации, стандартов;</w:t>
      </w:r>
    </w:p>
    <w:p w14:paraId="558AC638" w14:textId="77777777" w:rsidR="00B5269A" w:rsidRPr="00B5269A" w:rsidRDefault="00B5269A" w:rsidP="00B5269A">
      <w:pPr>
        <w:ind w:firstLine="709"/>
      </w:pPr>
      <w:r w:rsidRPr="00B5269A">
        <w:t>- нерезультативное функционирование системы лесоуправления.</w:t>
      </w:r>
    </w:p>
    <w:p w14:paraId="6AA35030" w14:textId="7C0FDEF3" w:rsidR="00B5269A" w:rsidRDefault="007B3E68" w:rsidP="00F047AD">
      <w:pPr>
        <w:spacing w:before="60" w:after="60"/>
        <w:ind w:firstLine="708"/>
      </w:pPr>
      <w:r w:rsidRPr="007B3E68">
        <w:t xml:space="preserve">Максимальный период надзорных аудитов, не должен превышать период более одного года. </w:t>
      </w:r>
      <w:r w:rsidR="00B5269A" w:rsidRPr="00B5269A">
        <w:t xml:space="preserve">Полная ресертификация должна быть проведена до окончания </w:t>
      </w:r>
      <w:r w:rsidR="00823B85" w:rsidRPr="00B5269A">
        <w:t>действия</w:t>
      </w:r>
      <w:r w:rsidR="00B5269A" w:rsidRPr="00B5269A">
        <w:t xml:space="preserve"> сертификата.</w:t>
      </w:r>
    </w:p>
    <w:p w14:paraId="13CB9381" w14:textId="77777777" w:rsidR="006C2E58" w:rsidRDefault="006C2E58" w:rsidP="00B5269A">
      <w:pPr>
        <w:pStyle w:val="a8"/>
        <w:spacing w:line="240" w:lineRule="auto"/>
        <w:ind w:left="0" w:right="0" w:firstLine="709"/>
        <w:rPr>
          <w:b/>
          <w:sz w:val="24"/>
          <w:szCs w:val="24"/>
        </w:rPr>
      </w:pPr>
    </w:p>
    <w:p w14:paraId="58932924" w14:textId="6C9E6668" w:rsidR="00B5269A" w:rsidRPr="00734D5F" w:rsidRDefault="00B5269A" w:rsidP="00B5269A">
      <w:pPr>
        <w:pStyle w:val="a8"/>
        <w:spacing w:line="240" w:lineRule="auto"/>
        <w:ind w:left="0" w:right="0" w:firstLine="709"/>
        <w:rPr>
          <w:b/>
          <w:sz w:val="24"/>
          <w:szCs w:val="24"/>
        </w:rPr>
      </w:pPr>
      <w:r w:rsidRPr="00B5269A">
        <w:rPr>
          <w:b/>
          <w:sz w:val="24"/>
          <w:szCs w:val="24"/>
        </w:rPr>
        <w:t>Передача</w:t>
      </w:r>
      <w:r w:rsidRPr="00734D5F">
        <w:rPr>
          <w:b/>
          <w:sz w:val="24"/>
          <w:szCs w:val="24"/>
        </w:rPr>
        <w:t xml:space="preserve"> </w:t>
      </w:r>
      <w:r w:rsidRPr="00B5269A">
        <w:rPr>
          <w:b/>
          <w:sz w:val="24"/>
          <w:szCs w:val="24"/>
        </w:rPr>
        <w:t>сертификации</w:t>
      </w:r>
    </w:p>
    <w:p w14:paraId="6D7F0D44" w14:textId="3988CB4B" w:rsidR="00B5269A" w:rsidRDefault="00B5269A" w:rsidP="0002153F">
      <w:pPr>
        <w:ind w:left="-5" w:firstLine="714"/>
        <w:contextualSpacing/>
      </w:pPr>
      <w:r w:rsidRPr="00B5269A">
        <w:t>Передача</w:t>
      </w:r>
      <w:r w:rsidRPr="0002153F">
        <w:t xml:space="preserve"> </w:t>
      </w:r>
      <w:r w:rsidRPr="00B5269A">
        <w:t>сертификации</w:t>
      </w:r>
      <w:r w:rsidRPr="0002153F">
        <w:t xml:space="preserve"> </w:t>
      </w:r>
      <w:r>
        <w:t>осуществляется</w:t>
      </w:r>
      <w:r w:rsidRPr="0002153F">
        <w:t xml:space="preserve"> </w:t>
      </w:r>
      <w:r>
        <w:t>в</w:t>
      </w:r>
      <w:r w:rsidRPr="0002153F">
        <w:t xml:space="preserve"> </w:t>
      </w:r>
      <w:r>
        <w:t>соответствии</w:t>
      </w:r>
      <w:r w:rsidRPr="0002153F">
        <w:t xml:space="preserve"> </w:t>
      </w:r>
      <w:r>
        <w:t>с</w:t>
      </w:r>
      <w:r w:rsidRPr="0002153F">
        <w:t xml:space="preserve"> </w:t>
      </w:r>
      <w:r w:rsidR="0002153F" w:rsidRPr="005A62C7">
        <w:rPr>
          <w:highlight w:val="lightGray"/>
          <w:lang w:val="en-US"/>
        </w:rPr>
        <w:t>IAF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MD</w:t>
      </w:r>
      <w:r w:rsidR="0002153F" w:rsidRPr="0002153F">
        <w:rPr>
          <w:highlight w:val="lightGray"/>
        </w:rPr>
        <w:t xml:space="preserve"> 2:2017 </w:t>
      </w:r>
      <w:r w:rsidR="0002153F" w:rsidRPr="005A62C7">
        <w:rPr>
          <w:highlight w:val="lightGray"/>
          <w:lang w:val="en-US"/>
        </w:rPr>
        <w:t>IAF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Mandatory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Document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for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the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Transfer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of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Accredited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Certification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of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Management</w:t>
      </w:r>
      <w:r w:rsidR="0002153F" w:rsidRPr="0002153F">
        <w:rPr>
          <w:highlight w:val="lightGray"/>
        </w:rPr>
        <w:t xml:space="preserve"> </w:t>
      </w:r>
      <w:r w:rsidR="0002153F" w:rsidRPr="005A62C7">
        <w:rPr>
          <w:highlight w:val="lightGray"/>
          <w:lang w:val="en-US"/>
        </w:rPr>
        <w:t>Systems</w:t>
      </w:r>
      <w:r w:rsidR="0002153F">
        <w:t xml:space="preserve"> </w:t>
      </w:r>
      <w:r w:rsidRPr="00B5269A">
        <w:t>и</w:t>
      </w:r>
      <w:r>
        <w:t xml:space="preserve"> </w:t>
      </w:r>
      <w:r w:rsidRPr="00B5269A">
        <w:t>определяется как признание существующей и действующей сертификации системы</w:t>
      </w:r>
      <w:r>
        <w:t xml:space="preserve"> </w:t>
      </w:r>
      <w:r w:rsidRPr="00B5269A">
        <w:t>менеджмента, выданной одним аккредитованным органом по сертификации (далее – «орган,</w:t>
      </w:r>
      <w:r>
        <w:t xml:space="preserve"> </w:t>
      </w:r>
      <w:r w:rsidRPr="00B5269A">
        <w:t xml:space="preserve">предоставляющий сертификацию») другому аккредитованному органу по сертификации </w:t>
      </w:r>
      <w:r w:rsidRPr="00B5269A">
        <w:lastRenderedPageBreak/>
        <w:t>(далее – «орган,</w:t>
      </w:r>
      <w:r>
        <w:t xml:space="preserve"> </w:t>
      </w:r>
      <w:r w:rsidRPr="00B5269A">
        <w:t>принимающий сертификацию»), с целью предоставления собственной сертификации.</w:t>
      </w:r>
      <w:r>
        <w:t xml:space="preserve"> </w:t>
      </w:r>
      <w:r w:rsidRPr="00B5269A">
        <w:rPr>
          <w:highlight w:val="yellow"/>
        </w:rPr>
        <w:t>Множественная сертификация (одновременная сертификация более чем одним органом по сертификации) не подпадает под приведенное выше определение и не поощряется IAF.</w:t>
      </w:r>
      <w:r>
        <w:t xml:space="preserve"> </w:t>
      </w:r>
    </w:p>
    <w:p w14:paraId="5D8388C4" w14:textId="1A96E41D" w:rsidR="00B5269A" w:rsidRDefault="00B5269A" w:rsidP="002E12D1">
      <w:pPr>
        <w:ind w:firstLine="708"/>
      </w:pPr>
      <w:r w:rsidRPr="00B5269A">
        <w:t>Передаваться должна лишь действующая сертификация, предоставленная аккредитованными</w:t>
      </w:r>
      <w:r>
        <w:t xml:space="preserve"> </w:t>
      </w:r>
      <w:r w:rsidRPr="00B5269A">
        <w:t>органами по сертификации. Сертификация, которая была признана приостановленной, не принимается</w:t>
      </w:r>
      <w:r>
        <w:t xml:space="preserve"> </w:t>
      </w:r>
      <w:r w:rsidRPr="00B5269A">
        <w:t>к передаче.</w:t>
      </w:r>
      <w:r>
        <w:t xml:space="preserve"> </w:t>
      </w:r>
    </w:p>
    <w:p w14:paraId="639DC768" w14:textId="0DBB2855" w:rsidR="00B5269A" w:rsidRDefault="00B5269A" w:rsidP="00B5269A">
      <w:pPr>
        <w:ind w:firstLine="709"/>
      </w:pPr>
      <w:r w:rsidRPr="00B5269A">
        <w:t>В случаях, когда сертификация была предоставлена органом по сертификации, который прекратил свою</w:t>
      </w:r>
      <w:r>
        <w:t xml:space="preserve"> </w:t>
      </w:r>
      <w:r w:rsidRPr="00B5269A">
        <w:t>деятельность или чья аккредитация истекла, была приостановлена или отозвана, передача должна быть</w:t>
      </w:r>
      <w:r>
        <w:t xml:space="preserve"> з</w:t>
      </w:r>
      <w:r w:rsidRPr="00B5269A">
        <w:t>авершена в течение 6 месяцев или по истечении срока сертификации, в зависимости т того, что наступит</w:t>
      </w:r>
      <w:r>
        <w:t xml:space="preserve"> </w:t>
      </w:r>
      <w:r w:rsidRPr="00B5269A">
        <w:t>раньше. В таких случаях орган, принимающий сертификацию, должен до осуществления передачи уведомить</w:t>
      </w:r>
      <w:r>
        <w:t xml:space="preserve"> </w:t>
      </w:r>
      <w:r w:rsidRPr="00B5269A">
        <w:t>орган, на основании аккредитации которого он намерен предоставить сертификацию.</w:t>
      </w:r>
    </w:p>
    <w:p w14:paraId="1FB0F753" w14:textId="77777777" w:rsidR="00B5269A" w:rsidRPr="009F3C40" w:rsidRDefault="00B5269A" w:rsidP="00AB46B8">
      <w:pPr>
        <w:spacing w:after="180"/>
        <w:contextualSpacing/>
      </w:pPr>
    </w:p>
    <w:p w14:paraId="11235529" w14:textId="49ECE917" w:rsidR="00E72A50" w:rsidRPr="002E12D1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024ED1">
        <w:rPr>
          <w:sz w:val="24"/>
          <w:szCs w:val="24"/>
        </w:rPr>
        <w:t xml:space="preserve">4.3. </w:t>
      </w:r>
      <w:r w:rsidR="002E12D1">
        <w:rPr>
          <w:sz w:val="24"/>
          <w:szCs w:val="24"/>
        </w:rPr>
        <w:t xml:space="preserve">Использование товарного знака/логотипа </w:t>
      </w:r>
      <w:r w:rsidR="002E12D1">
        <w:rPr>
          <w:sz w:val="24"/>
          <w:szCs w:val="24"/>
          <w:lang w:val="en-US"/>
        </w:rPr>
        <w:t>PEFC</w:t>
      </w:r>
    </w:p>
    <w:p w14:paraId="0E62012B" w14:textId="2789EDE0" w:rsidR="00024ED1" w:rsidRPr="00024ED1" w:rsidRDefault="007A6665" w:rsidP="007A6665">
      <w:pPr>
        <w:ind w:left="-15" w:firstLine="720"/>
        <w:contextualSpacing/>
        <w:rPr>
          <w:highlight w:val="lightGray"/>
        </w:rPr>
      </w:pPr>
      <w:r w:rsidRPr="007A6665">
        <w:rPr>
          <w:highlight w:val="yellow"/>
        </w:rPr>
        <w:t>П</w:t>
      </w:r>
      <w:r w:rsidR="00560961" w:rsidRPr="007A6665">
        <w:rPr>
          <w:highlight w:val="yellow"/>
        </w:rPr>
        <w:t>роцедуры для выдачи лицензий на использование логотипа PEFC</w:t>
      </w:r>
      <w:r w:rsidRPr="007A6665">
        <w:rPr>
          <w:highlight w:val="yellow"/>
        </w:rPr>
        <w:t xml:space="preserve"> </w:t>
      </w:r>
      <w:r w:rsidR="00024ED1" w:rsidRPr="00024ED1">
        <w:rPr>
          <w:highlight w:val="lightGray"/>
        </w:rPr>
        <w:t xml:space="preserve">должны </w:t>
      </w:r>
      <w:r w:rsidR="00FB2F90">
        <w:rPr>
          <w:highlight w:val="yellow"/>
        </w:rPr>
        <w:t>соответств</w:t>
      </w:r>
      <w:r w:rsidR="00024ED1">
        <w:rPr>
          <w:highlight w:val="yellow"/>
        </w:rPr>
        <w:t>овать</w:t>
      </w:r>
      <w:r w:rsidRPr="007A6665">
        <w:rPr>
          <w:highlight w:val="yellow"/>
        </w:rPr>
        <w:t xml:space="preserve"> </w:t>
      </w:r>
      <w:r w:rsidR="00FB2F90">
        <w:rPr>
          <w:highlight w:val="yellow"/>
        </w:rPr>
        <w:t>требованиям</w:t>
      </w:r>
      <w:r w:rsidR="00024ED1" w:rsidRPr="00024ED1">
        <w:rPr>
          <w:highlight w:val="yellow"/>
        </w:rPr>
        <w:t xml:space="preserve"> </w:t>
      </w:r>
      <w:r w:rsidR="00024ED1" w:rsidRPr="00024ED1">
        <w:rPr>
          <w:highlight w:val="lightGray"/>
        </w:rPr>
        <w:t xml:space="preserve">следующих стандартов и </w:t>
      </w:r>
      <w:r w:rsidR="00024ED1">
        <w:rPr>
          <w:highlight w:val="lightGray"/>
        </w:rPr>
        <w:t>руководств</w:t>
      </w:r>
      <w:r w:rsidR="00024ED1" w:rsidRPr="00024ED1">
        <w:rPr>
          <w:highlight w:val="lightGray"/>
        </w:rPr>
        <w:t>:</w:t>
      </w:r>
    </w:p>
    <w:p w14:paraId="1C80A9D7" w14:textId="4A4C7079" w:rsidR="00024ED1" w:rsidRPr="005A1E6F" w:rsidRDefault="00024ED1" w:rsidP="00024ED1">
      <w:pPr>
        <w:ind w:left="-5" w:firstLine="714"/>
        <w:contextualSpacing/>
        <w:rPr>
          <w:highlight w:val="lightGray"/>
          <w:lang w:val="en-US"/>
        </w:rPr>
      </w:pPr>
      <w:bookmarkStart w:id="5" w:name="_Toc324761354"/>
      <w:r w:rsidRPr="00D46F6B">
        <w:rPr>
          <w:highlight w:val="lightGray"/>
          <w:lang w:val="en-US"/>
        </w:rPr>
        <w:t>PEFC ST 2001:2020, PEFC Trademarks Rules – Requirements</w:t>
      </w:r>
      <w:r w:rsidR="005A1E6F">
        <w:rPr>
          <w:highlight w:val="lightGray"/>
          <w:lang w:val="en-US"/>
        </w:rPr>
        <w:t>;</w:t>
      </w:r>
    </w:p>
    <w:p w14:paraId="001E110C" w14:textId="0F006498" w:rsidR="00024ED1" w:rsidRDefault="00024ED1" w:rsidP="00024ED1">
      <w:pPr>
        <w:ind w:left="-5" w:firstLine="714"/>
        <w:contextualSpacing/>
        <w:rPr>
          <w:highlight w:val="lightGray"/>
          <w:lang w:val="en-US"/>
        </w:rPr>
      </w:pPr>
      <w:r w:rsidRPr="0068118A">
        <w:rPr>
          <w:highlight w:val="lightGray"/>
          <w:lang w:val="en-US"/>
        </w:rPr>
        <w:t>PEFC ST 2002:2020, Chain of Custody of Forest and Tree Based Products – Requirements</w:t>
      </w:r>
      <w:r>
        <w:rPr>
          <w:highlight w:val="lightGray"/>
          <w:lang w:val="en-US"/>
        </w:rPr>
        <w:t>;</w:t>
      </w:r>
    </w:p>
    <w:p w14:paraId="2BD6FA67" w14:textId="62B8EA69" w:rsidR="00024ED1" w:rsidRPr="004F58BC" w:rsidRDefault="00024ED1" w:rsidP="00024ED1">
      <w:pPr>
        <w:ind w:left="-5" w:firstLine="714"/>
        <w:contextualSpacing/>
        <w:rPr>
          <w:highlight w:val="lightGray"/>
          <w:lang w:val="en-US"/>
        </w:rPr>
      </w:pPr>
      <w:r w:rsidRPr="004F58BC">
        <w:rPr>
          <w:highlight w:val="lightGray"/>
          <w:lang w:val="en-US"/>
        </w:rPr>
        <w:t>PEFC GD 1004:2009, Administration of PEFC scheme</w:t>
      </w:r>
      <w:r w:rsidR="005A1E6F">
        <w:rPr>
          <w:highlight w:val="lightGray"/>
          <w:lang w:val="en-US"/>
        </w:rPr>
        <w:t>;</w:t>
      </w:r>
    </w:p>
    <w:p w14:paraId="71511ABB" w14:textId="52875A7E" w:rsidR="00024ED1" w:rsidRPr="006F3F56" w:rsidRDefault="00024ED1" w:rsidP="00024ED1">
      <w:pPr>
        <w:ind w:left="-5" w:firstLine="714"/>
        <w:contextualSpacing/>
        <w:rPr>
          <w:highlight w:val="lightGray"/>
          <w:lang w:val="en-US"/>
        </w:rPr>
      </w:pPr>
      <w:r w:rsidRPr="006F3F56">
        <w:rPr>
          <w:highlight w:val="lightGray"/>
          <w:lang w:val="en-US"/>
        </w:rPr>
        <w:t>PEFC GD 1005:2020, Issuance of PEFC trademarks usage licences by the PEFC Council</w:t>
      </w:r>
      <w:r w:rsidR="005A1E6F">
        <w:rPr>
          <w:highlight w:val="lightGray"/>
          <w:lang w:val="en-US"/>
        </w:rPr>
        <w:t>;</w:t>
      </w:r>
    </w:p>
    <w:p w14:paraId="4BF3C889" w14:textId="77777777" w:rsidR="00024ED1" w:rsidRPr="006F3F56" w:rsidRDefault="00024ED1" w:rsidP="00024ED1">
      <w:pPr>
        <w:ind w:left="-5" w:firstLine="714"/>
        <w:contextualSpacing/>
        <w:rPr>
          <w:highlight w:val="lightGray"/>
          <w:lang w:val="en-US"/>
        </w:rPr>
      </w:pPr>
      <w:r w:rsidRPr="006F3F56">
        <w:rPr>
          <w:highlight w:val="lightGray"/>
          <w:lang w:val="en-US"/>
        </w:rPr>
        <w:t xml:space="preserve">PEFC GD 1008:2019, PEFC Information and Registration System – Data Requirements </w:t>
      </w:r>
    </w:p>
    <w:p w14:paraId="62610257" w14:textId="77777777" w:rsidR="00024ED1" w:rsidRPr="00FF0C72" w:rsidRDefault="00024ED1" w:rsidP="00024ED1">
      <w:pPr>
        <w:ind w:left="-5" w:firstLine="714"/>
        <w:contextualSpacing/>
        <w:rPr>
          <w:highlight w:val="lightGray"/>
        </w:rPr>
      </w:pPr>
      <w:r w:rsidRPr="004F58BC">
        <w:rPr>
          <w:highlight w:val="lightGray"/>
          <w:lang w:val="en-US"/>
        </w:rPr>
        <w:t>GLI</w:t>
      </w:r>
      <w:r w:rsidRPr="00FF0C72">
        <w:rPr>
          <w:highlight w:val="lightGray"/>
        </w:rPr>
        <w:t xml:space="preserve"> 4/2007, </w:t>
      </w:r>
      <w:r w:rsidRPr="004F58BC">
        <w:rPr>
          <w:highlight w:val="lightGray"/>
          <w:lang w:val="en-US"/>
        </w:rPr>
        <w:t>PEFC</w:t>
      </w:r>
      <w:r w:rsidRPr="00FF0C72">
        <w:rPr>
          <w:highlight w:val="lightGray"/>
        </w:rPr>
        <w:t xml:space="preserve"> </w:t>
      </w:r>
      <w:r w:rsidRPr="004F58BC">
        <w:rPr>
          <w:highlight w:val="lightGray"/>
          <w:lang w:val="en-US"/>
        </w:rPr>
        <w:t>CODING</w:t>
      </w:r>
      <w:r w:rsidRPr="00FF0C72">
        <w:rPr>
          <w:highlight w:val="lightGray"/>
        </w:rPr>
        <w:t xml:space="preserve"> </w:t>
      </w:r>
      <w:r w:rsidRPr="004F58BC">
        <w:rPr>
          <w:highlight w:val="lightGray"/>
          <w:lang w:val="en-US"/>
        </w:rPr>
        <w:t>SYSTEM</w:t>
      </w:r>
      <w:r w:rsidRPr="00FF0C72">
        <w:rPr>
          <w:highlight w:val="lightGray"/>
        </w:rPr>
        <w:t xml:space="preserve"> </w:t>
      </w:r>
    </w:p>
    <w:p w14:paraId="086269FA" w14:textId="42884841" w:rsidR="005A1E6F" w:rsidRDefault="005A1E6F" w:rsidP="00024ED1">
      <w:pPr>
        <w:ind w:left="-15" w:firstLine="720"/>
        <w:contextualSpacing/>
        <w:rPr>
          <w:rStyle w:val="FontStyle36"/>
          <w:bCs w:val="0"/>
          <w:highlight w:val="cyan"/>
        </w:rPr>
      </w:pPr>
    </w:p>
    <w:bookmarkEnd w:id="5"/>
    <w:p w14:paraId="2D9C6960" w14:textId="00892257" w:rsidR="005A1E6F" w:rsidRPr="00C51F8D" w:rsidRDefault="00D82436" w:rsidP="005A1E6F">
      <w:pPr>
        <w:ind w:left="-5" w:firstLine="714"/>
        <w:contextualSpacing/>
        <w:rPr>
          <w:highlight w:val="lightGray"/>
        </w:rPr>
      </w:pPr>
      <w:r w:rsidRPr="009F3C40">
        <w:t xml:space="preserve">Управляющий орган системы PEFC </w:t>
      </w:r>
      <w:r w:rsidR="00731A9C" w:rsidRPr="009F3C40">
        <w:t>RUSSIA</w:t>
      </w:r>
      <w:r w:rsidRPr="009F3C40">
        <w:t xml:space="preserve"> выдает лицензию на использование товарного знака PEFC. Товарный знак PEFC должен использоваться согласно требованиям, представленным в стандарте</w:t>
      </w:r>
      <w:r w:rsidR="005A1E6F" w:rsidRPr="005A1E6F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PEFC</w:t>
      </w:r>
      <w:r w:rsidR="005A1E6F" w:rsidRPr="005A1E6F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ST</w:t>
      </w:r>
      <w:r w:rsidR="005A1E6F" w:rsidRPr="005A1E6F">
        <w:rPr>
          <w:highlight w:val="lightGray"/>
        </w:rPr>
        <w:t xml:space="preserve"> 2001:2020, </w:t>
      </w:r>
      <w:r w:rsidR="005A1E6F" w:rsidRPr="00D46F6B">
        <w:rPr>
          <w:highlight w:val="lightGray"/>
          <w:lang w:val="en-US"/>
        </w:rPr>
        <w:t>PEFC</w:t>
      </w:r>
      <w:r w:rsidR="005A1E6F" w:rsidRPr="005A1E6F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Trademarks</w:t>
      </w:r>
      <w:r w:rsidR="005A1E6F" w:rsidRPr="005A1E6F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Rules</w:t>
      </w:r>
      <w:r w:rsidR="005A1E6F" w:rsidRPr="005A1E6F">
        <w:rPr>
          <w:highlight w:val="lightGray"/>
        </w:rPr>
        <w:t xml:space="preserve"> – </w:t>
      </w:r>
      <w:r w:rsidR="005A1E6F" w:rsidRPr="00D46F6B">
        <w:rPr>
          <w:highlight w:val="lightGray"/>
          <w:lang w:val="en-US"/>
        </w:rPr>
        <w:t>Requirements</w:t>
      </w:r>
      <w:r w:rsidR="005A1E6F" w:rsidRPr="00C51F8D">
        <w:rPr>
          <w:highlight w:val="lightGray"/>
        </w:rPr>
        <w:t>.</w:t>
      </w:r>
    </w:p>
    <w:p w14:paraId="34C14053" w14:textId="1C2FCC0D" w:rsidR="00E72A50" w:rsidRPr="009F3C40" w:rsidRDefault="00D82436" w:rsidP="00D41934">
      <w:pPr>
        <w:ind w:left="-15" w:firstLine="720"/>
        <w:contextualSpacing/>
      </w:pPr>
      <w:r w:rsidRPr="009F3C40">
        <w:t>Орган по сертификации контролирует использование товарного</w:t>
      </w:r>
      <w:r w:rsidR="007B3E68" w:rsidRPr="007B3E68">
        <w:t xml:space="preserve"> </w:t>
      </w:r>
      <w:r w:rsidR="007B3E68" w:rsidRPr="009F3C40">
        <w:t>знака</w:t>
      </w:r>
      <w:r w:rsidR="007B3E68">
        <w:t>/логотипа</w:t>
      </w:r>
      <w:r w:rsidRPr="009F3C40">
        <w:t xml:space="preserve"> PEFC </w:t>
      </w:r>
      <w:r w:rsidR="007B3E68">
        <w:t>(</w:t>
      </w:r>
      <w:r w:rsidR="007B3E68" w:rsidRPr="007B3E68">
        <w:t>если сертифицированная организация является пользователем логотипа PEFC)</w:t>
      </w:r>
      <w:r w:rsidR="007B3E68" w:rsidRPr="009F3C40">
        <w:t xml:space="preserve"> </w:t>
      </w:r>
      <w:r w:rsidRPr="009F3C40">
        <w:t xml:space="preserve">и информирует Управляющий орган системы PEFC </w:t>
      </w:r>
      <w:r w:rsidR="00731A9C" w:rsidRPr="009F3C40">
        <w:t>RUSSIA</w:t>
      </w:r>
      <w:r w:rsidRPr="009F3C40">
        <w:t xml:space="preserve"> о выявленных несоответствиях. </w:t>
      </w:r>
    </w:p>
    <w:p w14:paraId="70B3C4AB" w14:textId="7D0D69BC" w:rsidR="005A1E6F" w:rsidRPr="00FF0C72" w:rsidRDefault="00D82436" w:rsidP="005A1E6F">
      <w:pPr>
        <w:ind w:left="-5" w:firstLine="714"/>
        <w:contextualSpacing/>
        <w:rPr>
          <w:highlight w:val="lightGray"/>
        </w:rPr>
      </w:pPr>
      <w:r w:rsidRPr="009F3C40">
        <w:t xml:space="preserve">Лицензия на использование логотипа PEFC выдается отдельному юридическому лицу на основании требований </w:t>
      </w:r>
      <w:r w:rsidRPr="00BC569B">
        <w:t>стандарта</w:t>
      </w:r>
      <w:r w:rsidRPr="009F3C40">
        <w:t xml:space="preserve"> </w:t>
      </w:r>
      <w:r w:rsidR="005A1E6F" w:rsidRPr="00D46F6B">
        <w:rPr>
          <w:highlight w:val="lightGray"/>
          <w:lang w:val="en-US"/>
        </w:rPr>
        <w:t>PEFC</w:t>
      </w:r>
      <w:r w:rsidR="005A1E6F" w:rsidRPr="00FF0C72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ST</w:t>
      </w:r>
      <w:r w:rsidR="005A1E6F" w:rsidRPr="00FF0C72">
        <w:rPr>
          <w:highlight w:val="lightGray"/>
        </w:rPr>
        <w:t xml:space="preserve"> 2001:2020, </w:t>
      </w:r>
      <w:r w:rsidR="005A1E6F" w:rsidRPr="00D46F6B">
        <w:rPr>
          <w:highlight w:val="lightGray"/>
          <w:lang w:val="en-US"/>
        </w:rPr>
        <w:t>PEFC</w:t>
      </w:r>
      <w:r w:rsidR="005A1E6F" w:rsidRPr="00FF0C72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Trademarks</w:t>
      </w:r>
      <w:r w:rsidR="005A1E6F" w:rsidRPr="00FF0C72">
        <w:rPr>
          <w:highlight w:val="lightGray"/>
        </w:rPr>
        <w:t xml:space="preserve"> </w:t>
      </w:r>
      <w:r w:rsidR="005A1E6F" w:rsidRPr="00D46F6B">
        <w:rPr>
          <w:highlight w:val="lightGray"/>
          <w:lang w:val="en-US"/>
        </w:rPr>
        <w:t>Rules</w:t>
      </w:r>
      <w:r w:rsidR="005A1E6F" w:rsidRPr="00FF0C72">
        <w:rPr>
          <w:highlight w:val="lightGray"/>
        </w:rPr>
        <w:t xml:space="preserve"> – </w:t>
      </w:r>
      <w:r w:rsidR="005A1E6F" w:rsidRPr="00D46F6B">
        <w:rPr>
          <w:highlight w:val="lightGray"/>
          <w:lang w:val="en-US"/>
        </w:rPr>
        <w:t>Requirements</w:t>
      </w:r>
      <w:r w:rsidR="005A1E6F" w:rsidRPr="00FF0C72">
        <w:rPr>
          <w:highlight w:val="lightGray"/>
        </w:rPr>
        <w:t>.</w:t>
      </w:r>
    </w:p>
    <w:p w14:paraId="74CD6DE4" w14:textId="3B8CCBEF" w:rsidR="00E72A50" w:rsidRPr="009F3C40" w:rsidRDefault="00E72A50" w:rsidP="00AB46B8">
      <w:pPr>
        <w:ind w:left="-15" w:firstLine="720"/>
        <w:contextualSpacing/>
      </w:pPr>
    </w:p>
    <w:p w14:paraId="07FDB772" w14:textId="77777777" w:rsidR="00E72A50" w:rsidRPr="009F3C40" w:rsidRDefault="00D82436" w:rsidP="00AB46B8">
      <w:pPr>
        <w:spacing w:after="87"/>
        <w:ind w:left="-14" w:firstLine="710"/>
        <w:contextualSpacing/>
      </w:pPr>
      <w:r w:rsidRPr="009F3C40">
        <w:t xml:space="preserve">Примечание: Если сертификация PEFC распространяется на несколько юридических лиц, например, если групповая и территориальная лесная сертификация распространяется на несколько владельцев/руководителей (независимых юридических лиц) или в случаях сертификации организации с несколькими площадками, являющимися независимыми юридическими лицами, каждое юридическое лицо подает заявку на отдельную лицензию на использование товарного знака PEFC. </w:t>
      </w:r>
    </w:p>
    <w:p w14:paraId="2B734E62" w14:textId="77777777" w:rsidR="00E72A50" w:rsidRPr="009F3C40" w:rsidRDefault="00D82436" w:rsidP="00AB46B8">
      <w:pPr>
        <w:spacing w:after="34"/>
        <w:ind w:left="-15" w:firstLine="720"/>
        <w:contextualSpacing/>
      </w:pPr>
      <w:r w:rsidRPr="009F3C40">
        <w:t xml:space="preserve">PEFC </w:t>
      </w:r>
      <w:r w:rsidR="00731A9C" w:rsidRPr="009F3C40">
        <w:t>RUSSIA</w:t>
      </w:r>
      <w:r w:rsidRPr="009F3C40">
        <w:t xml:space="preserve"> вправе выдавать владельцу сертификата цепочки поставок с несколькими площадками лицензию на использование логотипа PEFC для нескольких пользователей, которая распространяется на всю или часть организации с несколькими площадками, при условии, что: </w:t>
      </w:r>
    </w:p>
    <w:p w14:paraId="76121794" w14:textId="63067F35" w:rsidR="00E72A50" w:rsidRPr="009F3C40" w:rsidRDefault="00D41934" w:rsidP="006966A7">
      <w:pPr>
        <w:spacing w:after="184"/>
        <w:ind w:right="-2" w:firstLine="709"/>
        <w:contextualSpacing/>
      </w:pPr>
      <w:r>
        <w:t xml:space="preserve">- </w:t>
      </w:r>
      <w:r w:rsidR="00D82436" w:rsidRPr="009F3C40">
        <w:t xml:space="preserve">центральный офис и площадки являются частью одного юридического лица или </w:t>
      </w:r>
    </w:p>
    <w:p w14:paraId="2F1F8B71" w14:textId="77777777" w:rsidR="00E72A50" w:rsidRPr="009F3C40" w:rsidRDefault="00D41934" w:rsidP="00C51F8D">
      <w:pPr>
        <w:spacing w:after="184"/>
        <w:ind w:right="-2" w:firstLine="709"/>
        <w:contextualSpacing/>
      </w:pPr>
      <w:r>
        <w:t xml:space="preserve">- </w:t>
      </w:r>
      <w:r w:rsidR="00D82436" w:rsidRPr="009F3C40">
        <w:t xml:space="preserve">центральный офис и площадки являются частью одной компании с единым управлением и организационной структурой. </w:t>
      </w:r>
    </w:p>
    <w:p w14:paraId="68354B09" w14:textId="77777777" w:rsidR="00E72A50" w:rsidRPr="009F3C40" w:rsidRDefault="00D82436" w:rsidP="00AB46B8">
      <w:pPr>
        <w:spacing w:after="25"/>
        <w:ind w:left="-14" w:firstLine="710"/>
        <w:contextualSpacing/>
      </w:pPr>
      <w:r w:rsidRPr="009F3C40">
        <w:lastRenderedPageBreak/>
        <w:t xml:space="preserve">Примечание: Лицензия для нескольких пользователей не может быть выдана владельцу сертификата на несколько площадок, когда площадки являются независимыми юридическими лицами без единого управления и организационной структуры и когда организация с несколькими площадками была создана с целью прохождения сертификации PEFC. </w:t>
      </w:r>
    </w:p>
    <w:p w14:paraId="5F8C8211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Выдача лицензий на использование логотипа PEFC производится при условиях: </w:t>
      </w:r>
    </w:p>
    <w:p w14:paraId="2C66B24C" w14:textId="77777777" w:rsidR="00E72A50" w:rsidRPr="00D41934" w:rsidRDefault="00D82436" w:rsidP="006966A7">
      <w:pPr>
        <w:pStyle w:val="a8"/>
        <w:numPr>
          <w:ilvl w:val="0"/>
          <w:numId w:val="21"/>
        </w:numPr>
        <w:spacing w:after="0" w:line="240" w:lineRule="auto"/>
        <w:ind w:left="0" w:right="0" w:firstLine="709"/>
        <w:rPr>
          <w:sz w:val="24"/>
          <w:szCs w:val="24"/>
        </w:rPr>
      </w:pPr>
      <w:r w:rsidRPr="00D41934">
        <w:rPr>
          <w:sz w:val="24"/>
          <w:szCs w:val="24"/>
        </w:rPr>
        <w:t xml:space="preserve">заключения письменного договора между PEFC </w:t>
      </w:r>
      <w:r w:rsidR="00731A9C" w:rsidRPr="00D41934">
        <w:rPr>
          <w:sz w:val="24"/>
          <w:szCs w:val="24"/>
        </w:rPr>
        <w:t>RUSSIA</w:t>
      </w:r>
      <w:r w:rsidRPr="00D41934">
        <w:rPr>
          <w:sz w:val="24"/>
          <w:szCs w:val="24"/>
        </w:rPr>
        <w:t xml:space="preserve"> и пользователем логотипа PEFC, </w:t>
      </w:r>
    </w:p>
    <w:p w14:paraId="7AD2EB91" w14:textId="3043F4FA" w:rsidR="00E72A50" w:rsidRPr="006966A7" w:rsidRDefault="00D82436" w:rsidP="006966A7">
      <w:pPr>
        <w:ind w:left="-5" w:firstLine="714"/>
        <w:contextualSpacing/>
        <w:rPr>
          <w:highlight w:val="lightGray"/>
        </w:rPr>
      </w:pPr>
      <w:r w:rsidRPr="00D41934">
        <w:t>выполнения пользователем логоти</w:t>
      </w:r>
      <w:r w:rsidR="00D41934" w:rsidRPr="00D41934">
        <w:t>па PEFC правил использования ло</w:t>
      </w:r>
      <w:r w:rsidRPr="00D41934">
        <w:t xml:space="preserve">готипа </w:t>
      </w:r>
      <w:r w:rsidR="006966A7" w:rsidRPr="00D46F6B">
        <w:rPr>
          <w:highlight w:val="lightGray"/>
          <w:lang w:val="en-US"/>
        </w:rPr>
        <w:t>PEFC</w:t>
      </w:r>
      <w:r w:rsidR="006966A7" w:rsidRPr="006966A7">
        <w:rPr>
          <w:highlight w:val="lightGray"/>
        </w:rPr>
        <w:t xml:space="preserve"> </w:t>
      </w:r>
      <w:r w:rsidR="006966A7" w:rsidRPr="00D46F6B">
        <w:rPr>
          <w:highlight w:val="lightGray"/>
          <w:lang w:val="en-US"/>
        </w:rPr>
        <w:t>ST</w:t>
      </w:r>
      <w:r w:rsidR="006966A7" w:rsidRPr="006966A7">
        <w:rPr>
          <w:highlight w:val="lightGray"/>
        </w:rPr>
        <w:t xml:space="preserve"> 2001:2020, </w:t>
      </w:r>
      <w:r w:rsidR="006966A7" w:rsidRPr="00D46F6B">
        <w:rPr>
          <w:highlight w:val="lightGray"/>
          <w:lang w:val="en-US"/>
        </w:rPr>
        <w:t>PEFC</w:t>
      </w:r>
      <w:r w:rsidR="006966A7" w:rsidRPr="006966A7">
        <w:rPr>
          <w:highlight w:val="lightGray"/>
        </w:rPr>
        <w:t xml:space="preserve"> </w:t>
      </w:r>
      <w:r w:rsidR="006966A7" w:rsidRPr="00D46F6B">
        <w:rPr>
          <w:highlight w:val="lightGray"/>
          <w:lang w:val="en-US"/>
        </w:rPr>
        <w:t>Trademarks</w:t>
      </w:r>
      <w:r w:rsidR="006966A7" w:rsidRPr="006966A7">
        <w:rPr>
          <w:highlight w:val="lightGray"/>
        </w:rPr>
        <w:t xml:space="preserve"> </w:t>
      </w:r>
      <w:r w:rsidR="006966A7" w:rsidRPr="00D46F6B">
        <w:rPr>
          <w:highlight w:val="lightGray"/>
          <w:lang w:val="en-US"/>
        </w:rPr>
        <w:t>Rules</w:t>
      </w:r>
      <w:r w:rsidR="006966A7" w:rsidRPr="006966A7">
        <w:rPr>
          <w:highlight w:val="lightGray"/>
        </w:rPr>
        <w:t xml:space="preserve"> – </w:t>
      </w:r>
      <w:r w:rsidR="006966A7" w:rsidRPr="00D46F6B">
        <w:rPr>
          <w:highlight w:val="lightGray"/>
          <w:lang w:val="en-US"/>
        </w:rPr>
        <w:t>Requirements</w:t>
      </w:r>
      <w:r w:rsidR="006966A7" w:rsidRPr="006966A7">
        <w:rPr>
          <w:highlight w:val="lightGray"/>
        </w:rPr>
        <w:t>;</w:t>
      </w:r>
    </w:p>
    <w:p w14:paraId="08A41157" w14:textId="77777777" w:rsidR="00E72A50" w:rsidRPr="00D41934" w:rsidRDefault="00D82436" w:rsidP="006966A7">
      <w:pPr>
        <w:pStyle w:val="a8"/>
        <w:numPr>
          <w:ilvl w:val="0"/>
          <w:numId w:val="21"/>
        </w:numPr>
        <w:spacing w:after="0" w:line="240" w:lineRule="auto"/>
        <w:ind w:left="0" w:right="0" w:firstLine="709"/>
        <w:rPr>
          <w:sz w:val="24"/>
          <w:szCs w:val="24"/>
        </w:rPr>
      </w:pPr>
      <w:r w:rsidRPr="00D41934">
        <w:rPr>
          <w:sz w:val="24"/>
          <w:szCs w:val="24"/>
        </w:rPr>
        <w:t>четкого определения области использования логотипа PEFC (группы по</w:t>
      </w:r>
      <w:r w:rsidR="00D41934">
        <w:rPr>
          <w:sz w:val="24"/>
          <w:szCs w:val="24"/>
        </w:rPr>
        <w:t>льзователей логотипа).</w:t>
      </w:r>
    </w:p>
    <w:p w14:paraId="1939ED3B" w14:textId="55448BBE" w:rsidR="00E72A50" w:rsidRPr="009F3C40" w:rsidRDefault="00D82436" w:rsidP="006159CE">
      <w:pPr>
        <w:ind w:left="-5" w:firstLine="714"/>
        <w:contextualSpacing/>
      </w:pPr>
      <w:r w:rsidRPr="009F3C40">
        <w:t xml:space="preserve">Примечания: Прекращение лицензии на использование логотипа PEFC осуществляется PEFC </w:t>
      </w:r>
      <w:r w:rsidR="00731A9C" w:rsidRPr="009F3C40">
        <w:t>RUSSIA</w:t>
      </w:r>
      <w:r w:rsidRPr="009F3C40">
        <w:t xml:space="preserve"> в случае невыполнения пользователем логотипа PEFC условий правил использования логотипа </w:t>
      </w:r>
      <w:r w:rsidR="006159CE" w:rsidRPr="00D46F6B">
        <w:rPr>
          <w:highlight w:val="lightGray"/>
          <w:lang w:val="en-US"/>
        </w:rPr>
        <w:t>PEFC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ST</w:t>
      </w:r>
      <w:r w:rsidR="006159CE" w:rsidRPr="006159CE">
        <w:rPr>
          <w:highlight w:val="lightGray"/>
        </w:rPr>
        <w:t xml:space="preserve"> 2001:2020, </w:t>
      </w:r>
      <w:r w:rsidR="006159CE" w:rsidRPr="00D46F6B">
        <w:rPr>
          <w:highlight w:val="lightGray"/>
          <w:lang w:val="en-US"/>
        </w:rPr>
        <w:t>PEFC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Trademarks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Rules</w:t>
      </w:r>
      <w:r w:rsidR="006159CE" w:rsidRPr="006159CE">
        <w:rPr>
          <w:highlight w:val="lightGray"/>
        </w:rPr>
        <w:t xml:space="preserve"> – </w:t>
      </w:r>
      <w:r w:rsidR="006159CE" w:rsidRPr="00D46F6B">
        <w:rPr>
          <w:highlight w:val="lightGray"/>
          <w:lang w:val="en-US"/>
        </w:rPr>
        <w:t>Requirements</w:t>
      </w:r>
      <w:r w:rsidR="006159CE" w:rsidRPr="006159CE">
        <w:t xml:space="preserve"> </w:t>
      </w:r>
      <w:r w:rsidRPr="009F3C40">
        <w:t xml:space="preserve">или в случае расторжения договора между Советом PEFC и PEFC </w:t>
      </w:r>
      <w:r w:rsidR="00731A9C" w:rsidRPr="009F3C40">
        <w:t>RUSSIA</w:t>
      </w:r>
      <w:r w:rsidRPr="009F3C40">
        <w:t xml:space="preserve">. </w:t>
      </w:r>
    </w:p>
    <w:p w14:paraId="5E4EB3DE" w14:textId="77777777" w:rsidR="00E72A50" w:rsidRPr="00A80158" w:rsidRDefault="00D82436" w:rsidP="00AB46B8">
      <w:pPr>
        <w:spacing w:after="42"/>
        <w:ind w:left="-15" w:firstLine="720"/>
        <w:contextualSpacing/>
      </w:pPr>
      <w:r w:rsidRPr="009F3C40">
        <w:t xml:space="preserve">В случае несанкционированного использования лицензия на использование логотипа PEFC предусмотрены штрафы по договору в размере одной пятой рыночной стоимости продукции, на которую без разрешения был нанесен логотип, за исключением случаев, когда пользователь логотипа PEFC доказывает, что такое использование было непреднамеренным. </w:t>
      </w:r>
      <w:r w:rsidRPr="00A80158">
        <w:t xml:space="preserve">В последнем случае штраф ограничивается суммой в размере рублевого эквивалента 15 000 швейцарских франков. </w:t>
      </w:r>
    </w:p>
    <w:p w14:paraId="0C5737C6" w14:textId="4778E5D7" w:rsidR="00D41934" w:rsidRPr="00D41934" w:rsidRDefault="00D82436" w:rsidP="00AB46B8">
      <w:pPr>
        <w:ind w:left="-15" w:firstLine="720"/>
        <w:contextualSpacing/>
      </w:pPr>
      <w:r w:rsidRPr="00A80158">
        <w:t>Все случаи несанкционированного</w:t>
      </w:r>
      <w:r w:rsidRPr="009F3C40">
        <w:t xml:space="preserve"> использования логотипа PEFC рассматриваются </w:t>
      </w:r>
      <w:r w:rsidR="00FF0C72" w:rsidRPr="00BC569B">
        <w:t xml:space="preserve">Управляющим </w:t>
      </w:r>
      <w:r w:rsidR="00D41934" w:rsidRPr="00BC569B">
        <w:t>органом PEFC RUSSIA.</w:t>
      </w:r>
    </w:p>
    <w:p w14:paraId="614E3257" w14:textId="092A8AEE" w:rsidR="00E72A50" w:rsidRPr="006159CE" w:rsidRDefault="00D82436" w:rsidP="006159CE">
      <w:pPr>
        <w:ind w:left="-5" w:firstLine="714"/>
        <w:contextualSpacing/>
        <w:rPr>
          <w:highlight w:val="lightGray"/>
        </w:rPr>
      </w:pPr>
      <w:r w:rsidRPr="009F3C40">
        <w:t xml:space="preserve">На основании </w:t>
      </w:r>
      <w:r w:rsidR="00D41934">
        <w:t xml:space="preserve">принятого </w:t>
      </w:r>
      <w:r w:rsidRPr="009F3C40">
        <w:t xml:space="preserve">решения PEFC </w:t>
      </w:r>
      <w:r w:rsidR="00731A9C" w:rsidRPr="009F3C40">
        <w:t>RUSSIA</w:t>
      </w:r>
      <w:r w:rsidRPr="009F3C40">
        <w:t xml:space="preserve"> направляет пользователю логотипа PEFC письменное уведомление о необходимости устранения нарушений правил использования логотипа PEFC</w:t>
      </w:r>
      <w:r w:rsidR="006159CE" w:rsidRPr="006159CE">
        <w:t xml:space="preserve">. </w:t>
      </w:r>
      <w:r w:rsidRPr="00673306">
        <w:t xml:space="preserve">К нарушителю правил использования </w:t>
      </w:r>
      <w:r w:rsidR="006159CE" w:rsidRPr="00D46F6B">
        <w:rPr>
          <w:highlight w:val="lightGray"/>
          <w:lang w:val="en-US"/>
        </w:rPr>
        <w:t>PEFC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ST</w:t>
      </w:r>
      <w:r w:rsidR="006159CE" w:rsidRPr="006159CE">
        <w:rPr>
          <w:highlight w:val="lightGray"/>
        </w:rPr>
        <w:t xml:space="preserve"> 2001:2020, </w:t>
      </w:r>
      <w:r w:rsidR="006159CE" w:rsidRPr="00D46F6B">
        <w:rPr>
          <w:highlight w:val="lightGray"/>
          <w:lang w:val="en-US"/>
        </w:rPr>
        <w:t>PEFC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Trademarks</w:t>
      </w:r>
      <w:r w:rsidR="006159CE" w:rsidRPr="006159CE">
        <w:rPr>
          <w:highlight w:val="lightGray"/>
        </w:rPr>
        <w:t xml:space="preserve"> </w:t>
      </w:r>
      <w:r w:rsidR="006159CE" w:rsidRPr="00D46F6B">
        <w:rPr>
          <w:highlight w:val="lightGray"/>
          <w:lang w:val="en-US"/>
        </w:rPr>
        <w:t>Rules</w:t>
      </w:r>
      <w:r w:rsidR="006159CE" w:rsidRPr="006159CE">
        <w:rPr>
          <w:highlight w:val="lightGray"/>
        </w:rPr>
        <w:t xml:space="preserve"> – </w:t>
      </w:r>
      <w:r w:rsidR="006159CE" w:rsidRPr="00D46F6B">
        <w:rPr>
          <w:highlight w:val="lightGray"/>
          <w:lang w:val="en-US"/>
        </w:rPr>
        <w:t>Requirements</w:t>
      </w:r>
      <w:r w:rsidR="006159CE" w:rsidRPr="006159CE">
        <w:t xml:space="preserve"> </w:t>
      </w:r>
      <w:r w:rsidRPr="009F3C40">
        <w:t xml:space="preserve">могут быть применены меры принуждения, такие как: </w:t>
      </w:r>
    </w:p>
    <w:p w14:paraId="0FEE1085" w14:textId="77777777" w:rsidR="00E72A50" w:rsidRPr="009F3C40" w:rsidRDefault="00D82436" w:rsidP="00AB46B8">
      <w:pPr>
        <w:numPr>
          <w:ilvl w:val="0"/>
          <w:numId w:val="11"/>
        </w:numPr>
        <w:spacing w:after="181"/>
        <w:ind w:hanging="233"/>
        <w:contextualSpacing/>
      </w:pPr>
      <w:r w:rsidRPr="009F3C40">
        <w:t>прекращение лицензии на использование логотипа PEFC;</w:t>
      </w:r>
    </w:p>
    <w:p w14:paraId="3AFC7AC9" w14:textId="77777777" w:rsidR="00E72A50" w:rsidRPr="009F3C40" w:rsidRDefault="00D82436" w:rsidP="00AB46B8">
      <w:pPr>
        <w:numPr>
          <w:ilvl w:val="0"/>
          <w:numId w:val="11"/>
        </w:numPr>
        <w:spacing w:after="185"/>
        <w:ind w:hanging="233"/>
        <w:contextualSpacing/>
      </w:pPr>
      <w:r w:rsidRPr="009F3C40">
        <w:t xml:space="preserve">штрафные санкции; </w:t>
      </w:r>
    </w:p>
    <w:p w14:paraId="02FF3AE7" w14:textId="77777777" w:rsidR="00E72A50" w:rsidRPr="009F3C40" w:rsidRDefault="00D82436" w:rsidP="00AB46B8">
      <w:pPr>
        <w:numPr>
          <w:ilvl w:val="0"/>
          <w:numId w:val="11"/>
        </w:numPr>
        <w:spacing w:after="133"/>
        <w:ind w:hanging="233"/>
        <w:contextualSpacing/>
      </w:pPr>
      <w:r w:rsidRPr="009F3C40">
        <w:t xml:space="preserve">судебные разбирательства для защиты товарного знака (логотипа) PEFC. </w:t>
      </w:r>
    </w:p>
    <w:p w14:paraId="14836725" w14:textId="77777777" w:rsidR="00E72A50" w:rsidRPr="009F3C40" w:rsidRDefault="00E72A50" w:rsidP="00AB46B8">
      <w:pPr>
        <w:spacing w:after="190"/>
        <w:contextualSpacing/>
      </w:pPr>
    </w:p>
    <w:p w14:paraId="1018A4E7" w14:textId="6149ABE0" w:rsidR="00E72A5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4.4. Органы по сертификации и аудиторы </w:t>
      </w:r>
    </w:p>
    <w:p w14:paraId="18A26595" w14:textId="4E2A17AD" w:rsidR="00622061" w:rsidRDefault="00622061" w:rsidP="00FF0C72">
      <w:pPr>
        <w:spacing w:after="5"/>
        <w:ind w:left="-5" w:firstLine="714"/>
        <w:contextualSpacing/>
      </w:pPr>
      <w:r w:rsidRPr="00A21EB4">
        <w:t>Органы по сертификации, проводящие сертификацию лесоуправления</w:t>
      </w:r>
      <w:r w:rsidR="00A21EB4" w:rsidRPr="00A21EB4">
        <w:t xml:space="preserve"> </w:t>
      </w:r>
      <w:r w:rsidR="00A21EB4" w:rsidRPr="009F3C40">
        <w:t>и/или цепочки поставок</w:t>
      </w:r>
      <w:r w:rsidR="00A21EB4" w:rsidRPr="00A21EB4">
        <w:t xml:space="preserve"> должны быть</w:t>
      </w:r>
      <w:r w:rsidRPr="00A21EB4">
        <w:t xml:space="preserve"> аккредитованы национальным</w:t>
      </w:r>
      <w:r w:rsidR="00A21EB4" w:rsidRPr="00A21EB4">
        <w:t xml:space="preserve"> </w:t>
      </w:r>
      <w:r w:rsidRPr="00A21EB4">
        <w:t>органом по аккредитации</w:t>
      </w:r>
      <w:r w:rsidR="00A6403B">
        <w:t xml:space="preserve">, </w:t>
      </w:r>
      <w:r w:rsidR="00A6403B" w:rsidRPr="00A6403B">
        <w:t>который является членом Международного форума по аккредитации (IAF) или членом региональных групп специального признания IAF и</w:t>
      </w:r>
      <w:r w:rsidR="00A341B2" w:rsidRPr="00A341B2">
        <w:t>,</w:t>
      </w:r>
      <w:r w:rsidR="00A6403B" w:rsidRPr="00A6403B">
        <w:t xml:space="preserve"> который реализует процедуры, описанные в </w:t>
      </w:r>
      <w:r w:rsidR="00FF0C72" w:rsidRPr="00196352">
        <w:rPr>
          <w:highlight w:val="lightGray"/>
          <w:lang w:val="en-US"/>
        </w:rPr>
        <w:t>ISO</w:t>
      </w:r>
      <w:r w:rsidR="00FF0C72" w:rsidRPr="00FF0C72">
        <w:rPr>
          <w:highlight w:val="lightGray"/>
        </w:rPr>
        <w:t>/</w:t>
      </w:r>
      <w:r w:rsidR="00FF0C72" w:rsidRPr="00196352">
        <w:rPr>
          <w:highlight w:val="lightGray"/>
          <w:lang w:val="en-US"/>
        </w:rPr>
        <w:t>IEC</w:t>
      </w:r>
      <w:r w:rsidR="00FF0C72" w:rsidRPr="00FF0C72">
        <w:rPr>
          <w:highlight w:val="lightGray"/>
        </w:rPr>
        <w:t xml:space="preserve"> 17011:2017 </w:t>
      </w:r>
      <w:r w:rsidR="00FF0C72" w:rsidRPr="00196352">
        <w:rPr>
          <w:highlight w:val="lightGray"/>
          <w:lang w:val="en-US"/>
        </w:rPr>
        <w:t>Conformity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assessment</w:t>
      </w:r>
      <w:r w:rsidR="00FF0C72" w:rsidRPr="00FF0C72">
        <w:rPr>
          <w:highlight w:val="lightGray"/>
        </w:rPr>
        <w:t xml:space="preserve"> — </w:t>
      </w:r>
      <w:r w:rsidR="00FF0C72" w:rsidRPr="00196352">
        <w:rPr>
          <w:highlight w:val="lightGray"/>
          <w:lang w:val="en-US"/>
        </w:rPr>
        <w:t>Requirements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for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accreditation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bodies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accrediting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conformity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assessment</w:t>
      </w:r>
      <w:r w:rsidR="00FF0C72" w:rsidRPr="00FF0C72">
        <w:rPr>
          <w:highlight w:val="lightGray"/>
        </w:rPr>
        <w:t xml:space="preserve"> </w:t>
      </w:r>
      <w:r w:rsidR="00FF0C72" w:rsidRPr="00196352">
        <w:rPr>
          <w:highlight w:val="lightGray"/>
          <w:lang w:val="en-US"/>
        </w:rPr>
        <w:t>bodies</w:t>
      </w:r>
      <w:r w:rsidR="00FF0C72">
        <w:rPr>
          <w:highlight w:val="lightGray"/>
        </w:rPr>
        <w:t xml:space="preserve"> </w:t>
      </w:r>
      <w:r w:rsidR="00A6403B" w:rsidRPr="00A6403B">
        <w:t>и других документах, признанных вышеупомянутыми организациями.</w:t>
      </w:r>
      <w:r w:rsidRPr="00A21EB4">
        <w:t xml:space="preserve"> </w:t>
      </w:r>
    </w:p>
    <w:p w14:paraId="6DD5340C" w14:textId="0E3EA8AE" w:rsidR="00A6403B" w:rsidRPr="00A21EB4" w:rsidRDefault="00A6403B" w:rsidP="002D53BF">
      <w:pPr>
        <w:spacing w:after="5"/>
        <w:ind w:left="-5" w:firstLine="714"/>
        <w:contextualSpacing/>
      </w:pPr>
      <w:r w:rsidRPr="00A6403B">
        <w:t xml:space="preserve">Органы по сертификации должны проводить сертификацию лесоуправления как «аккредитованную сертификацию» на основе </w:t>
      </w:r>
      <w:r w:rsidR="002D53BF" w:rsidRPr="00C50779">
        <w:rPr>
          <w:highlight w:val="lightGray"/>
          <w:lang w:val="en-US"/>
        </w:rPr>
        <w:t>ISO</w:t>
      </w:r>
      <w:r w:rsidR="002D53BF" w:rsidRPr="002D53BF">
        <w:rPr>
          <w:highlight w:val="lightGray"/>
        </w:rPr>
        <w:t>/</w:t>
      </w:r>
      <w:r w:rsidR="002D53BF" w:rsidRPr="00C50779">
        <w:rPr>
          <w:highlight w:val="lightGray"/>
          <w:lang w:val="en-US"/>
        </w:rPr>
        <w:t>IEC</w:t>
      </w:r>
      <w:r w:rsidR="002D53BF" w:rsidRPr="002D53BF">
        <w:rPr>
          <w:highlight w:val="lightGray"/>
        </w:rPr>
        <w:t xml:space="preserve"> 17021-1-2017, </w:t>
      </w:r>
      <w:r w:rsidR="002D53BF" w:rsidRPr="00232E87">
        <w:rPr>
          <w:highlight w:val="lightGray"/>
          <w:lang w:val="en-US"/>
        </w:rPr>
        <w:t>Conformity</w:t>
      </w:r>
      <w:r w:rsidR="002D53BF" w:rsidRPr="002D53BF">
        <w:rPr>
          <w:highlight w:val="lightGray"/>
        </w:rPr>
        <w:t xml:space="preserve"> </w:t>
      </w:r>
      <w:r w:rsidR="002D53BF" w:rsidRPr="00232E87">
        <w:rPr>
          <w:highlight w:val="lightGray"/>
          <w:lang w:val="en-US"/>
        </w:rPr>
        <w:t>assessment</w:t>
      </w:r>
      <w:r w:rsidR="002D53BF" w:rsidRPr="002D53BF">
        <w:rPr>
          <w:highlight w:val="lightGray"/>
        </w:rPr>
        <w:t xml:space="preserve">. </w:t>
      </w:r>
      <w:r w:rsidR="002D53BF" w:rsidRPr="00232E87">
        <w:rPr>
          <w:highlight w:val="lightGray"/>
          <w:lang w:val="en-US"/>
        </w:rPr>
        <w:t>Requirements for bodies providing audit and certification of management systems. Part</w:t>
      </w:r>
      <w:r w:rsidR="002D53BF" w:rsidRPr="002D53BF">
        <w:rPr>
          <w:highlight w:val="lightGray"/>
        </w:rPr>
        <w:t xml:space="preserve"> 1. </w:t>
      </w:r>
      <w:r w:rsidR="002D53BF" w:rsidRPr="00232E87">
        <w:rPr>
          <w:highlight w:val="lightGray"/>
          <w:lang w:val="en-US"/>
        </w:rPr>
        <w:t>Requirements</w:t>
      </w:r>
      <w:r w:rsidRPr="00A6403B">
        <w:t xml:space="preserve"> и соответствующи</w:t>
      </w:r>
      <w:r w:rsidR="00846BE5">
        <w:t>х</w:t>
      </w:r>
      <w:r w:rsidRPr="00A6403B">
        <w:t xml:space="preserve"> стандарт</w:t>
      </w:r>
      <w:r w:rsidR="00846BE5">
        <w:t>ов</w:t>
      </w:r>
      <w:r w:rsidRPr="00A6403B">
        <w:t xml:space="preserve"> по лесоуправлению, которые включены в область аккредитации.</w:t>
      </w:r>
    </w:p>
    <w:p w14:paraId="6D349DB4" w14:textId="7D77E6A3" w:rsidR="00076B47" w:rsidRPr="00076B47" w:rsidRDefault="00D82436" w:rsidP="00AB46B8">
      <w:pPr>
        <w:spacing w:after="26"/>
        <w:ind w:left="-15" w:firstLine="720"/>
        <w:contextualSpacing/>
      </w:pPr>
      <w:r w:rsidRPr="009F3C40">
        <w:lastRenderedPageBreak/>
        <w:t xml:space="preserve">Органы по сертификации лесоуправления и/или цепочки поставок, проводящие соответствующие аудиты в системе PEFC </w:t>
      </w:r>
      <w:r w:rsidR="00731A9C" w:rsidRPr="009F3C40">
        <w:t>RUSSIA</w:t>
      </w:r>
      <w:r w:rsidRPr="009F3C40">
        <w:t>, должны отвечать критериям в соответствующей области сертификации, изложенным в</w:t>
      </w:r>
      <w:r w:rsidR="00076B47" w:rsidRPr="00076B47">
        <w:t>:</w:t>
      </w:r>
    </w:p>
    <w:p w14:paraId="0D085CD8" w14:textId="77777777" w:rsidR="00076B47" w:rsidRPr="00232E87" w:rsidRDefault="00076B47" w:rsidP="00076B47">
      <w:pPr>
        <w:ind w:left="-5" w:firstLine="714"/>
        <w:contextualSpacing/>
        <w:rPr>
          <w:highlight w:val="lightGray"/>
          <w:lang w:val="en-US"/>
        </w:rPr>
      </w:pPr>
      <w:r w:rsidRPr="00076B47">
        <w:rPr>
          <w:lang w:val="en-US"/>
        </w:rPr>
        <w:t xml:space="preserve">- </w:t>
      </w:r>
      <w:r w:rsidRPr="00C50779">
        <w:rPr>
          <w:highlight w:val="lightGray"/>
          <w:lang w:val="en-US"/>
        </w:rPr>
        <w:t xml:space="preserve">ISO/IEC </w:t>
      </w:r>
      <w:r w:rsidRPr="00232E87">
        <w:rPr>
          <w:highlight w:val="lightGray"/>
          <w:lang w:val="en-US"/>
        </w:rPr>
        <w:t>17021-1</w:t>
      </w:r>
      <w:r>
        <w:rPr>
          <w:highlight w:val="lightGray"/>
          <w:lang w:val="en-US"/>
        </w:rPr>
        <w:t>-2017</w:t>
      </w:r>
      <w:r w:rsidRPr="00232E87">
        <w:rPr>
          <w:highlight w:val="lightGray"/>
          <w:lang w:val="en-US"/>
        </w:rPr>
        <w:t>, Conformity assessment. Requirements for bodies providing audit and certification of management systems. Part 1. Requirements</w:t>
      </w:r>
      <w:r>
        <w:rPr>
          <w:highlight w:val="lightGray"/>
          <w:lang w:val="en-US"/>
        </w:rPr>
        <w:t>;</w:t>
      </w:r>
    </w:p>
    <w:p w14:paraId="1ED51D16" w14:textId="7E0C7AB2" w:rsidR="00076B47" w:rsidRPr="00232E87" w:rsidRDefault="00076B47" w:rsidP="00076B47">
      <w:pPr>
        <w:ind w:left="-5" w:firstLine="714"/>
        <w:contextualSpacing/>
        <w:rPr>
          <w:highlight w:val="lightGray"/>
          <w:lang w:val="en-US"/>
        </w:rPr>
      </w:pPr>
      <w:r>
        <w:rPr>
          <w:highlight w:val="lightGray"/>
          <w:lang w:val="en-US"/>
        </w:rPr>
        <w:t>- I</w:t>
      </w:r>
      <w:r w:rsidRPr="00232E87">
        <w:rPr>
          <w:highlight w:val="lightGray"/>
          <w:lang w:val="en-US"/>
        </w:rPr>
        <w:t>SO 19011:20</w:t>
      </w:r>
      <w:r>
        <w:rPr>
          <w:highlight w:val="lightGray"/>
          <w:lang w:val="en-US"/>
        </w:rPr>
        <w:t>21</w:t>
      </w:r>
      <w:r w:rsidRPr="00232E87">
        <w:rPr>
          <w:highlight w:val="lightGray"/>
          <w:lang w:val="en-US"/>
        </w:rPr>
        <w:t>,Guidelines for auditing management systems</w:t>
      </w:r>
      <w:r>
        <w:rPr>
          <w:highlight w:val="lightGray"/>
          <w:lang w:val="en-US"/>
        </w:rPr>
        <w:t>;</w:t>
      </w:r>
    </w:p>
    <w:p w14:paraId="010DD609" w14:textId="3B108570" w:rsidR="00076B47" w:rsidRPr="00076B47" w:rsidRDefault="00076B47" w:rsidP="00076B47">
      <w:pPr>
        <w:ind w:left="-5" w:firstLine="714"/>
        <w:contextualSpacing/>
        <w:rPr>
          <w:highlight w:val="lightGray"/>
          <w:lang w:val="en-US"/>
        </w:rPr>
      </w:pPr>
      <w:r>
        <w:rPr>
          <w:highlight w:val="lightGray"/>
          <w:lang w:val="en-US"/>
        </w:rPr>
        <w:t xml:space="preserve">- </w:t>
      </w:r>
      <w:r w:rsidRPr="00076B47">
        <w:rPr>
          <w:color w:val="000000"/>
          <w:highlight w:val="lightGray"/>
          <w:lang w:val="en-US"/>
        </w:rPr>
        <w:t xml:space="preserve">ISO/IEC 17065 </w:t>
      </w:r>
      <w:r w:rsidRPr="00076B47">
        <w:rPr>
          <w:highlight w:val="lightGray"/>
          <w:lang w:val="en-US"/>
        </w:rPr>
        <w:t>Conformity assessment — Requirements for bodies certifying products, processes and services</w:t>
      </w:r>
      <w:r w:rsidR="00801DF5">
        <w:rPr>
          <w:highlight w:val="lightGray"/>
          <w:lang w:val="en-US"/>
        </w:rPr>
        <w:t>.</w:t>
      </w:r>
    </w:p>
    <w:p w14:paraId="2C3EC90E" w14:textId="7507C801" w:rsidR="00201637" w:rsidRPr="00201637" w:rsidRDefault="00DD6A96" w:rsidP="00AB46B8">
      <w:pPr>
        <w:spacing w:after="26"/>
        <w:ind w:left="-15" w:firstLine="720"/>
        <w:contextualSpacing/>
        <w:rPr>
          <w:highlight w:val="cyan"/>
          <w:lang w:val="en-US"/>
        </w:rPr>
      </w:pPr>
      <w:r>
        <w:t>Кроме</w:t>
      </w:r>
      <w:r w:rsidRPr="00E53F97">
        <w:rPr>
          <w:lang w:val="en-US"/>
        </w:rPr>
        <w:t xml:space="preserve"> </w:t>
      </w:r>
      <w:r>
        <w:t>того</w:t>
      </w:r>
      <w:r w:rsidRPr="00E53F97">
        <w:rPr>
          <w:lang w:val="en-US"/>
        </w:rPr>
        <w:t xml:space="preserve">, </w:t>
      </w:r>
      <w:r>
        <w:t>органы</w:t>
      </w:r>
      <w:r w:rsidRPr="00E53F97">
        <w:rPr>
          <w:lang w:val="en-US"/>
        </w:rPr>
        <w:t xml:space="preserve"> </w:t>
      </w:r>
      <w:r>
        <w:t>по</w:t>
      </w:r>
      <w:r w:rsidRPr="00E53F97">
        <w:rPr>
          <w:lang w:val="en-US"/>
        </w:rPr>
        <w:t xml:space="preserve"> </w:t>
      </w:r>
      <w:r>
        <w:t>сертификации</w:t>
      </w:r>
      <w:r w:rsidRPr="00E53F97">
        <w:rPr>
          <w:lang w:val="en-US"/>
        </w:rPr>
        <w:t xml:space="preserve"> </w:t>
      </w:r>
      <w:r>
        <w:t>цепочки</w:t>
      </w:r>
      <w:r w:rsidRPr="00E53F97">
        <w:rPr>
          <w:lang w:val="en-US"/>
        </w:rPr>
        <w:t xml:space="preserve"> </w:t>
      </w:r>
      <w:r>
        <w:t>поставок</w:t>
      </w:r>
      <w:r w:rsidRPr="00E53F97">
        <w:rPr>
          <w:lang w:val="en-US"/>
        </w:rPr>
        <w:t xml:space="preserve"> </w:t>
      </w:r>
      <w:r>
        <w:t>должны</w:t>
      </w:r>
      <w:r w:rsidRPr="00E53F97">
        <w:rPr>
          <w:lang w:val="en-US"/>
        </w:rPr>
        <w:t xml:space="preserve"> </w:t>
      </w:r>
      <w:r>
        <w:t>выполнять</w:t>
      </w:r>
      <w:r w:rsidRPr="00E53F97">
        <w:rPr>
          <w:lang w:val="en-US"/>
        </w:rPr>
        <w:t xml:space="preserve"> </w:t>
      </w:r>
      <w:r w:rsidR="00201637" w:rsidRPr="00201637">
        <w:rPr>
          <w:highlight w:val="cyan"/>
          <w:lang w:val="en-US"/>
        </w:rPr>
        <w:t>PEFC ST 2003:2020 Requirements for Certification Bodies operating Certification against the PEFC International Chain of Custody Standard</w:t>
      </w:r>
    </w:p>
    <w:p w14:paraId="1239123B" w14:textId="798A6BC1" w:rsidR="00A6403B" w:rsidRDefault="00A21EB4" w:rsidP="00A6403B">
      <w:pPr>
        <w:spacing w:after="26"/>
        <w:ind w:left="-15" w:firstLine="720"/>
        <w:contextualSpacing/>
      </w:pPr>
      <w:r w:rsidRPr="00A6403B">
        <w:t xml:space="preserve">Органы по сертификации </w:t>
      </w:r>
      <w:r w:rsidR="00D5518E" w:rsidRPr="00D5518E">
        <w:rPr>
          <w:highlight w:val="lightGray"/>
        </w:rPr>
        <w:t>лесоуправления</w:t>
      </w:r>
      <w:r w:rsidR="00D5518E">
        <w:t xml:space="preserve"> </w:t>
      </w:r>
      <w:r w:rsidRPr="00A6403B">
        <w:t>должны</w:t>
      </w:r>
      <w:r w:rsidR="00A6403B">
        <w:t>:</w:t>
      </w:r>
    </w:p>
    <w:p w14:paraId="073B3EA1" w14:textId="60B617A7" w:rsidR="00A21EB4" w:rsidRPr="00A6403B" w:rsidRDefault="00A21EB4" w:rsidP="00A6403B">
      <w:pPr>
        <w:pStyle w:val="a8"/>
        <w:numPr>
          <w:ilvl w:val="0"/>
          <w:numId w:val="28"/>
        </w:numPr>
        <w:spacing w:after="26" w:line="240" w:lineRule="auto"/>
        <w:ind w:right="0"/>
        <w:rPr>
          <w:sz w:val="24"/>
          <w:szCs w:val="24"/>
        </w:rPr>
      </w:pPr>
      <w:r w:rsidRPr="00A6403B">
        <w:rPr>
          <w:sz w:val="24"/>
          <w:szCs w:val="24"/>
        </w:rPr>
        <w:t>иметь установленные внутренние процедуры сертификации лесоуправления</w:t>
      </w:r>
      <w:r w:rsidR="00A6403B">
        <w:rPr>
          <w:sz w:val="24"/>
          <w:szCs w:val="24"/>
        </w:rPr>
        <w:t>;</w:t>
      </w:r>
    </w:p>
    <w:p w14:paraId="3FE11A71" w14:textId="06B5CACC" w:rsidR="00B27CBA" w:rsidRPr="00A6403B" w:rsidRDefault="00B27CBA" w:rsidP="00A6403B">
      <w:pPr>
        <w:pStyle w:val="a8"/>
        <w:numPr>
          <w:ilvl w:val="0"/>
          <w:numId w:val="28"/>
        </w:numPr>
        <w:spacing w:after="26" w:line="240" w:lineRule="auto"/>
        <w:ind w:right="0"/>
        <w:rPr>
          <w:sz w:val="24"/>
          <w:szCs w:val="24"/>
        </w:rPr>
      </w:pPr>
      <w:r w:rsidRPr="00A6403B">
        <w:rPr>
          <w:sz w:val="24"/>
          <w:szCs w:val="24"/>
        </w:rPr>
        <w:t>обладать технической компетенцией в области лесоуправления в отношении его экономического, социального и экологического воздействия, а также в отношении критериев лесной сертификации</w:t>
      </w:r>
      <w:r w:rsidR="00A6403B">
        <w:rPr>
          <w:sz w:val="24"/>
          <w:szCs w:val="24"/>
        </w:rPr>
        <w:t>;</w:t>
      </w:r>
    </w:p>
    <w:p w14:paraId="2742CA72" w14:textId="5C2235BA" w:rsidR="00B27CBA" w:rsidRPr="00A6403B" w:rsidRDefault="00B27CBA" w:rsidP="00A6403B">
      <w:pPr>
        <w:pStyle w:val="a8"/>
        <w:numPr>
          <w:ilvl w:val="0"/>
          <w:numId w:val="28"/>
        </w:numPr>
        <w:spacing w:after="26" w:line="240" w:lineRule="auto"/>
        <w:ind w:right="0"/>
        <w:rPr>
          <w:sz w:val="24"/>
          <w:szCs w:val="24"/>
        </w:rPr>
      </w:pPr>
      <w:r w:rsidRPr="00A6403B">
        <w:rPr>
          <w:sz w:val="24"/>
          <w:szCs w:val="24"/>
        </w:rPr>
        <w:t>иметь хорошие знания о национальной системе PEFC, в соответствии с которой они проводят сертификацию лесоуправления</w:t>
      </w:r>
      <w:r w:rsidR="00A6403B">
        <w:rPr>
          <w:sz w:val="24"/>
          <w:szCs w:val="24"/>
        </w:rPr>
        <w:t>;</w:t>
      </w:r>
    </w:p>
    <w:p w14:paraId="2804CE12" w14:textId="4AB7C837" w:rsidR="00B27CBA" w:rsidRPr="00A6403B" w:rsidRDefault="00B27CBA" w:rsidP="00A6403B">
      <w:pPr>
        <w:pStyle w:val="a8"/>
        <w:numPr>
          <w:ilvl w:val="0"/>
          <w:numId w:val="28"/>
        </w:numPr>
        <w:spacing w:after="26" w:line="240" w:lineRule="auto"/>
        <w:ind w:right="0"/>
        <w:rPr>
          <w:sz w:val="24"/>
          <w:szCs w:val="24"/>
        </w:rPr>
      </w:pPr>
      <w:r w:rsidRPr="00A6403B">
        <w:rPr>
          <w:sz w:val="24"/>
          <w:szCs w:val="24"/>
        </w:rPr>
        <w:t>нести ответственность за использование компетентных аудиторов и которые обладают соответствующими техническими знаниями по процессу сертификации и по вопросам, связанным с сертификацией лесоуправления</w:t>
      </w:r>
      <w:r w:rsidR="00A6403B">
        <w:rPr>
          <w:sz w:val="24"/>
          <w:szCs w:val="24"/>
        </w:rPr>
        <w:t>.</w:t>
      </w:r>
    </w:p>
    <w:p w14:paraId="10535BE4" w14:textId="658F32A8" w:rsidR="00B27CBA" w:rsidRPr="00A6403B" w:rsidRDefault="00B27CBA" w:rsidP="00B27CBA">
      <w:pPr>
        <w:spacing w:after="26"/>
        <w:ind w:left="-15" w:firstLine="720"/>
        <w:contextualSpacing/>
      </w:pPr>
    </w:p>
    <w:p w14:paraId="419733A5" w14:textId="4442D174" w:rsidR="00B27CBA" w:rsidRPr="00A6403B" w:rsidRDefault="00A6403B" w:rsidP="00BC569B">
      <w:pPr>
        <w:spacing w:after="41"/>
        <w:ind w:left="-15" w:firstLine="720"/>
        <w:contextualSpacing/>
      </w:pPr>
      <w:r>
        <w:t>А</w:t>
      </w:r>
      <w:r w:rsidR="00B27CBA" w:rsidRPr="00A6403B">
        <w:t xml:space="preserve">удиторы </w:t>
      </w:r>
      <w:r>
        <w:t xml:space="preserve">органов по сертификации </w:t>
      </w:r>
      <w:r w:rsidR="00B27CBA" w:rsidRPr="00A6403B">
        <w:t xml:space="preserve">должны соответствовать общим критериям </w:t>
      </w:r>
      <w:r w:rsidR="00D5518E" w:rsidRPr="00BC569B">
        <w:t>ISO 19011:2021,</w:t>
      </w:r>
      <w:r w:rsidR="00BC569B" w:rsidRPr="00BC569B">
        <w:t xml:space="preserve"> </w:t>
      </w:r>
      <w:r w:rsidR="00D5518E" w:rsidRPr="00BC569B">
        <w:t>Guidelines for auditing management systems</w:t>
      </w:r>
      <w:r w:rsidR="00D5518E" w:rsidRPr="00D5518E">
        <w:t xml:space="preserve"> </w:t>
      </w:r>
      <w:r w:rsidR="00B27CBA" w:rsidRPr="00A6403B">
        <w:t>для аудиторов систем менеджмента качества или аудиторов систем экологического менеджмента</w:t>
      </w:r>
      <w:r w:rsidR="00740447">
        <w:t>.</w:t>
      </w:r>
    </w:p>
    <w:p w14:paraId="32FE3702" w14:textId="77777777" w:rsidR="00E72A50" w:rsidRPr="009F3C40" w:rsidRDefault="00D82436" w:rsidP="00AB46B8">
      <w:pPr>
        <w:spacing w:after="41"/>
        <w:ind w:left="-15" w:firstLine="720"/>
        <w:contextualSpacing/>
      </w:pPr>
      <w:r w:rsidRPr="009F3C40">
        <w:t xml:space="preserve">Органы по сертификации лесоуправления и/или цепочки поставок должны быть беспристрастными третьими сторонами, не могут быть вовлечены в процесс разработки стандарта в качестве руководящего или принимающего решение органа, или в процесс лесоуправления и должны быть независимыми от Заявителя. </w:t>
      </w:r>
    </w:p>
    <w:p w14:paraId="5D912409" w14:textId="77777777" w:rsidR="00E72A50" w:rsidRPr="009F3C40" w:rsidRDefault="00D82436" w:rsidP="00AB46B8">
      <w:pPr>
        <w:ind w:left="-15" w:firstLine="720"/>
        <w:contextualSpacing/>
      </w:pPr>
      <w:r w:rsidRPr="009F3C40">
        <w:t xml:space="preserve">Для сертификации лесопользования и лесоуправления аудиторы органа по сертификации должны иметь глубокие знания в следующих областях: </w:t>
      </w:r>
    </w:p>
    <w:p w14:paraId="24206515" w14:textId="77777777" w:rsidR="00E72A50" w:rsidRPr="009F3C40" w:rsidRDefault="00D82436" w:rsidP="00AB46B8">
      <w:pPr>
        <w:numPr>
          <w:ilvl w:val="0"/>
          <w:numId w:val="12"/>
        </w:numPr>
        <w:ind w:firstLine="720"/>
        <w:contextualSpacing/>
      </w:pPr>
      <w:r w:rsidRPr="009F3C40">
        <w:t xml:space="preserve">лесное законодательство и нормативная база Российской Федерации связанная с лесохозяйственной деятельностью; </w:t>
      </w:r>
    </w:p>
    <w:p w14:paraId="09D29B1E" w14:textId="77777777" w:rsidR="00E72A50" w:rsidRPr="009F3C40" w:rsidRDefault="00D82436" w:rsidP="00AB46B8">
      <w:pPr>
        <w:numPr>
          <w:ilvl w:val="0"/>
          <w:numId w:val="12"/>
        </w:numPr>
        <w:ind w:firstLine="720"/>
        <w:contextualSpacing/>
      </w:pPr>
      <w:r w:rsidRPr="009F3C40">
        <w:t xml:space="preserve">государственные институты, ведущие контроль и надзор над лесной отраслью; </w:t>
      </w:r>
    </w:p>
    <w:p w14:paraId="6F95821F" w14:textId="77777777" w:rsidR="00E72A50" w:rsidRPr="009F3C40" w:rsidRDefault="00D82436" w:rsidP="00B91E8B">
      <w:pPr>
        <w:numPr>
          <w:ilvl w:val="0"/>
          <w:numId w:val="12"/>
        </w:numPr>
        <w:spacing w:after="26"/>
        <w:ind w:firstLine="720"/>
        <w:contextualSpacing/>
        <w:jc w:val="both"/>
      </w:pPr>
      <w:r w:rsidRPr="009F3C40">
        <w:t xml:space="preserve">структура лесного бизнеса в Российской Федерации, включая организации, ответственные за лесовосстановление, лесоустройство, а также рубки, торговые и транспортные операции; </w:t>
      </w:r>
    </w:p>
    <w:p w14:paraId="081B2429" w14:textId="1DA68F9A" w:rsidR="00E72A50" w:rsidRPr="00D5518E" w:rsidRDefault="00D82436" w:rsidP="00B91E8B">
      <w:pPr>
        <w:numPr>
          <w:ilvl w:val="0"/>
          <w:numId w:val="12"/>
        </w:numPr>
        <w:spacing w:after="181"/>
        <w:ind w:left="-5" w:firstLine="709"/>
        <w:contextualSpacing/>
        <w:jc w:val="both"/>
      </w:pPr>
      <w:r w:rsidRPr="00D5518E">
        <w:t xml:space="preserve">практика лесохозяйственной деятельности, применяемая в Российской Федерации; </w:t>
      </w:r>
    </w:p>
    <w:p w14:paraId="1446E481" w14:textId="77777777" w:rsidR="00E72A50" w:rsidRPr="009F3C40" w:rsidRDefault="00D82436" w:rsidP="00B91E8B">
      <w:pPr>
        <w:numPr>
          <w:ilvl w:val="0"/>
          <w:numId w:val="12"/>
        </w:numPr>
        <w:ind w:firstLine="720"/>
        <w:contextualSpacing/>
        <w:jc w:val="both"/>
      </w:pPr>
      <w:r w:rsidRPr="009F3C40">
        <w:t xml:space="preserve">влияние экономических, социальных и экологических факторов лесохозяйственной деятельности на окружающую среду; </w:t>
      </w:r>
    </w:p>
    <w:p w14:paraId="3AB4283B" w14:textId="77777777" w:rsidR="00D5518E" w:rsidRDefault="00D82436" w:rsidP="00B91E8B">
      <w:pPr>
        <w:numPr>
          <w:ilvl w:val="0"/>
          <w:numId w:val="12"/>
        </w:numPr>
        <w:spacing w:after="33"/>
        <w:ind w:firstLine="720"/>
        <w:contextualSpacing/>
        <w:jc w:val="both"/>
      </w:pPr>
      <w:r w:rsidRPr="009F3C40">
        <w:t xml:space="preserve">интересы заинтересованных сторон в лесной отрасли; </w:t>
      </w:r>
    </w:p>
    <w:p w14:paraId="7EB8F7C2" w14:textId="1893A2A0" w:rsidR="00E72A50" w:rsidRPr="009F3C40" w:rsidRDefault="00D82436" w:rsidP="00B91E8B">
      <w:pPr>
        <w:numPr>
          <w:ilvl w:val="0"/>
          <w:numId w:val="12"/>
        </w:numPr>
        <w:spacing w:after="33"/>
        <w:ind w:firstLine="720"/>
        <w:contextualSpacing/>
        <w:jc w:val="both"/>
      </w:pPr>
      <w:r w:rsidRPr="009F3C40">
        <w:t xml:space="preserve">системы PEFC </w:t>
      </w:r>
      <w:r w:rsidR="00731A9C" w:rsidRPr="009F3C40">
        <w:t>RUSSIA</w:t>
      </w:r>
      <w:r w:rsidRPr="009F3C40">
        <w:t xml:space="preserve">. </w:t>
      </w:r>
    </w:p>
    <w:p w14:paraId="1905D7F2" w14:textId="77777777" w:rsidR="00E72A50" w:rsidRPr="009F3C40" w:rsidRDefault="00D82436" w:rsidP="00B91E8B">
      <w:pPr>
        <w:spacing w:after="29"/>
        <w:ind w:left="-15" w:firstLine="720"/>
        <w:contextualSpacing/>
        <w:jc w:val="both"/>
      </w:pPr>
      <w:r w:rsidRPr="009F3C40">
        <w:t xml:space="preserve">Органы по сертификации выдают сертификаты, которые содержат информацию об их аккредитации для проведения сертификации по системе PEFC </w:t>
      </w:r>
      <w:r w:rsidR="00731A9C" w:rsidRPr="009F3C40">
        <w:t>RUSSIA</w:t>
      </w:r>
      <w:r w:rsidRPr="009F3C40">
        <w:t xml:space="preserve">. </w:t>
      </w:r>
    </w:p>
    <w:p w14:paraId="103A2C2B" w14:textId="77777777" w:rsidR="00E72A50" w:rsidRPr="009F3C40" w:rsidRDefault="00D82436" w:rsidP="00B91E8B">
      <w:pPr>
        <w:ind w:left="-15" w:firstLine="720"/>
        <w:contextualSpacing/>
        <w:jc w:val="both"/>
      </w:pPr>
      <w:r w:rsidRPr="009F3C40">
        <w:t xml:space="preserve">Кроме того, аудиторы должны иметь документированный опыт аудита в системе PEFC </w:t>
      </w:r>
      <w:r w:rsidR="00731A9C" w:rsidRPr="009F3C40">
        <w:t>RUSSIA</w:t>
      </w:r>
      <w:r w:rsidRPr="009F3C40">
        <w:t xml:space="preserve">, касающийся следующего: </w:t>
      </w:r>
    </w:p>
    <w:p w14:paraId="1AF8959A" w14:textId="77777777" w:rsidR="00D5518E" w:rsidRDefault="00D82436" w:rsidP="00B91E8B">
      <w:pPr>
        <w:numPr>
          <w:ilvl w:val="0"/>
          <w:numId w:val="12"/>
        </w:numPr>
        <w:ind w:firstLine="720"/>
        <w:contextualSpacing/>
        <w:jc w:val="both"/>
      </w:pPr>
      <w:r w:rsidRPr="009F3C40">
        <w:lastRenderedPageBreak/>
        <w:t xml:space="preserve">аудиторы лесопользования и лесоуправления - в российском лесном хозяйстве и лесопромышленном комплексе; </w:t>
      </w:r>
    </w:p>
    <w:p w14:paraId="22BD2B84" w14:textId="25AEBF14" w:rsidR="00E72A50" w:rsidRPr="009F3C40" w:rsidRDefault="00D82436" w:rsidP="00AB46B8">
      <w:pPr>
        <w:numPr>
          <w:ilvl w:val="0"/>
          <w:numId w:val="12"/>
        </w:numPr>
        <w:ind w:firstLine="720"/>
        <w:contextualSpacing/>
      </w:pPr>
      <w:r w:rsidRPr="009F3C40">
        <w:t xml:space="preserve">хорошее знание русского языка. </w:t>
      </w:r>
    </w:p>
    <w:p w14:paraId="4E3B1BC7" w14:textId="6D0D1433" w:rsidR="00E72A50" w:rsidRPr="009F3C40" w:rsidRDefault="00D82436" w:rsidP="00B91E8B">
      <w:pPr>
        <w:ind w:left="-15" w:firstLine="720"/>
        <w:contextualSpacing/>
        <w:jc w:val="both"/>
      </w:pPr>
      <w:r w:rsidRPr="009F3C40">
        <w:t xml:space="preserve">В случае отсутствия опыта практической работы по аудиту лесоуправления и лесопользования в системе PEFC </w:t>
      </w:r>
      <w:r w:rsidR="00731A9C" w:rsidRPr="009F3C40">
        <w:t>RUSSIA</w:t>
      </w:r>
      <w:r w:rsidRPr="009F3C40">
        <w:t xml:space="preserve"> орган по сертификации должен иметь свидетельство, что аудитор прошел специальную подготовку (теоретический и</w:t>
      </w:r>
      <w:r w:rsidR="00740447">
        <w:t xml:space="preserve"> практический курсы обучения) в</w:t>
      </w:r>
      <w:r w:rsidR="00BA7540">
        <w:t>внутр</w:t>
      </w:r>
      <w:r w:rsidRPr="009F3C40">
        <w:t xml:space="preserve"> системе. </w:t>
      </w:r>
    </w:p>
    <w:p w14:paraId="4CA57D4E" w14:textId="77777777" w:rsidR="00E72A50" w:rsidRPr="009F3C40" w:rsidRDefault="00D82436" w:rsidP="00BC569B">
      <w:pPr>
        <w:ind w:firstLine="705"/>
        <w:jc w:val="both"/>
      </w:pPr>
      <w:r w:rsidRPr="009F3C40">
        <w:t xml:space="preserve">Орган по сертификации лесоуправления должен обеспечить, чтобы весь персонал, выполняющий ключевые виды деятельности, такие как анализ контрактов, аудит, выдача сертификата, мониторинг и т.д. имел достаточные и соответствующие знания в указанных видах деятельности. </w:t>
      </w:r>
    </w:p>
    <w:p w14:paraId="03C4F547" w14:textId="4B791CC2" w:rsidR="00E72A50" w:rsidRPr="009F3C40" w:rsidRDefault="00D82436" w:rsidP="00BC569B">
      <w:pPr>
        <w:ind w:firstLine="705"/>
        <w:jc w:val="both"/>
      </w:pPr>
      <w:r w:rsidRPr="009F3C40">
        <w:t xml:space="preserve">Орган по сертификации лесоуправления должен иметь документированную процедуру для обеспечения того, чтобы аудиторы имели личные качества, знания и навыки в соответствии с требованиями стандарта </w:t>
      </w:r>
      <w:r w:rsidR="00D5518E" w:rsidRPr="00BC569B">
        <w:t>ISO 19011:2021,</w:t>
      </w:r>
      <w:r w:rsidR="00BC569B">
        <w:t xml:space="preserve"> </w:t>
      </w:r>
      <w:r w:rsidR="00D5518E" w:rsidRPr="00BC569B">
        <w:t>Guidelines for auditing management systems</w:t>
      </w:r>
      <w:r w:rsidRPr="009F3C40">
        <w:t>. Эти требования могут быть достигнуты, в том числе, следующим образом.</w:t>
      </w:r>
    </w:p>
    <w:p w14:paraId="36025366" w14:textId="77777777" w:rsidR="00E72A50" w:rsidRPr="009F3C40" w:rsidRDefault="00D82436" w:rsidP="00B91E8B">
      <w:pPr>
        <w:ind w:left="-15" w:firstLine="720"/>
        <w:contextualSpacing/>
        <w:jc w:val="both"/>
      </w:pPr>
      <w:r w:rsidRPr="009F3C40">
        <w:rPr>
          <w:b/>
        </w:rPr>
        <w:t>Образование.</w:t>
      </w:r>
      <w:r w:rsidRPr="009F3C40">
        <w:t xml:space="preserve"> Орган по сертификации лесоуправления и лесопользования должен обеспечить, чтобы уровень знаний аудиторов соответствовал высшему образованию в отраслях лесного хозяйства и лесной промышленности. </w:t>
      </w:r>
    </w:p>
    <w:p w14:paraId="12464926" w14:textId="77777777" w:rsidR="00E72A50" w:rsidRPr="009F3C40" w:rsidRDefault="00D82436" w:rsidP="00B91E8B">
      <w:pPr>
        <w:ind w:left="-15" w:firstLine="720"/>
        <w:contextualSpacing/>
        <w:jc w:val="both"/>
      </w:pPr>
      <w:r w:rsidRPr="009F3C40">
        <w:rPr>
          <w:b/>
        </w:rPr>
        <w:t xml:space="preserve">Обучение. </w:t>
      </w:r>
      <w:r w:rsidRPr="009F3C40">
        <w:t xml:space="preserve">Орган по сертификации лесоуправления и лесопользования должен обеспечить, чтобы аудиторы в течение последних двух лет участвовали в образовательной программе по сертификации лесоуправления и лесопользования, признанной PEFC </w:t>
      </w:r>
      <w:r w:rsidR="00731A9C" w:rsidRPr="009F3C40">
        <w:t>RUSSIA</w:t>
      </w:r>
      <w:r w:rsidRPr="009F3C40">
        <w:t xml:space="preserve">.  </w:t>
      </w:r>
    </w:p>
    <w:p w14:paraId="2D70E928" w14:textId="77777777" w:rsidR="00E72A50" w:rsidRPr="009F3C40" w:rsidRDefault="00D82436" w:rsidP="00B91E8B">
      <w:pPr>
        <w:spacing w:after="28"/>
        <w:ind w:left="-5" w:firstLine="710"/>
        <w:contextualSpacing/>
        <w:jc w:val="both"/>
      </w:pPr>
      <w:r w:rsidRPr="009F3C40">
        <w:rPr>
          <w:b/>
        </w:rPr>
        <w:t xml:space="preserve">Опыт работы. </w:t>
      </w:r>
      <w:r w:rsidRPr="009F3C40">
        <w:t xml:space="preserve">При первичной квалификации аудитора орган по сертификации лесоуправления и лесопользования должен обеспечить, чтобы аудитор: </w:t>
      </w:r>
    </w:p>
    <w:p w14:paraId="5FAD7FC4" w14:textId="77777777" w:rsidR="00E72A50" w:rsidRPr="009F3C40" w:rsidRDefault="00D82436" w:rsidP="00B91E8B">
      <w:pPr>
        <w:numPr>
          <w:ilvl w:val="0"/>
          <w:numId w:val="13"/>
        </w:numPr>
        <w:contextualSpacing/>
        <w:jc w:val="both"/>
      </w:pPr>
      <w:r w:rsidRPr="009F3C40">
        <w:t xml:space="preserve">имел опыт работы с полной занятостью не менее пяти (5) лет в лесном хозяйстве и/или в отраслях лесной промышленности. </w:t>
      </w:r>
    </w:p>
    <w:p w14:paraId="1E0B730C" w14:textId="77777777" w:rsidR="00E72A50" w:rsidRPr="009F3C40" w:rsidRDefault="00D82436" w:rsidP="00B91E8B">
      <w:pPr>
        <w:numPr>
          <w:ilvl w:val="0"/>
          <w:numId w:val="13"/>
        </w:numPr>
        <w:contextualSpacing/>
        <w:jc w:val="both"/>
      </w:pPr>
      <w:r w:rsidRPr="009F3C40">
        <w:t xml:space="preserve">прошел в течение предыдущих трех лет по аудиту лесоуправления и лесопользования специальное теоретическое и практическое обучение, организованное PEFC </w:t>
      </w:r>
      <w:r w:rsidR="00731A9C" w:rsidRPr="009F3C40">
        <w:t>RUSSIA</w:t>
      </w:r>
      <w:r w:rsidRPr="009F3C40">
        <w:t xml:space="preserve">.  </w:t>
      </w:r>
    </w:p>
    <w:p w14:paraId="38495BF7" w14:textId="77777777" w:rsidR="00E72A50" w:rsidRPr="009F3C40" w:rsidRDefault="00D82436" w:rsidP="00B91E8B">
      <w:pPr>
        <w:ind w:left="-15" w:firstLine="720"/>
        <w:contextualSpacing/>
        <w:jc w:val="both"/>
      </w:pPr>
      <w:r w:rsidRPr="009F3C40">
        <w:t xml:space="preserve">Для поддержания квалификации аудитора по лесоуправлению и лесопользованию орган по сертификации должен обеспечить, чтобы аудитор провел не менее двух (2) внешних аудитов в год, трудозатраты на которые в совокупности должны составить не менее пятнадцати (15) человеко-дней и прошел дополнительное обучение, организованное PEFC </w:t>
      </w:r>
      <w:r w:rsidR="00731A9C" w:rsidRPr="009F3C40">
        <w:t>RUSSIA</w:t>
      </w:r>
      <w:r w:rsidRPr="009F3C40">
        <w:t xml:space="preserve">. </w:t>
      </w:r>
    </w:p>
    <w:p w14:paraId="7159ECF1" w14:textId="77777777" w:rsidR="00E72A50" w:rsidRPr="009F3C40" w:rsidRDefault="00E72A50" w:rsidP="00AB46B8">
      <w:pPr>
        <w:spacing w:after="185"/>
        <w:contextualSpacing/>
      </w:pPr>
    </w:p>
    <w:p w14:paraId="21E3CE11" w14:textId="77777777" w:rsidR="00E72A50" w:rsidRPr="009F3C40" w:rsidRDefault="00D82436" w:rsidP="00AB46B8">
      <w:pPr>
        <w:pStyle w:val="3"/>
        <w:spacing w:after="127"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4.5. Аккредитующие организации </w:t>
      </w:r>
    </w:p>
    <w:p w14:paraId="4F0103B6" w14:textId="06E46FCA" w:rsidR="00B35FB0" w:rsidRPr="00BC569B" w:rsidRDefault="00D82436" w:rsidP="000B5016">
      <w:pPr>
        <w:ind w:firstLine="705"/>
        <w:jc w:val="both"/>
      </w:pPr>
      <w:r w:rsidRPr="009F3C40">
        <w:t xml:space="preserve">Органы по аккредитации </w:t>
      </w:r>
      <w:r w:rsidR="001E3DE0" w:rsidRPr="00BC569B">
        <w:t>органов по сертификации лесоуправления</w:t>
      </w:r>
      <w:r w:rsidR="001E3DE0">
        <w:t xml:space="preserve"> </w:t>
      </w:r>
      <w:r w:rsidR="000B5016" w:rsidRPr="00BC569B">
        <w:t>и цепочки поставок</w:t>
      </w:r>
      <w:r w:rsidR="000B5016">
        <w:t xml:space="preserve"> </w:t>
      </w:r>
      <w:r w:rsidRPr="009F3C40">
        <w:t xml:space="preserve">должны соответствовать общим требованиям </w:t>
      </w:r>
      <w:r w:rsidR="00D5518E" w:rsidRPr="00BC569B">
        <w:t xml:space="preserve">ISO/IEC 17011:2017 Conformity assessment — Requirements for accreditation bodies accrediting conformity assessment bodies </w:t>
      </w:r>
      <w:r w:rsidRPr="009F3C40">
        <w:t xml:space="preserve">и являться членами Международного </w:t>
      </w:r>
      <w:r w:rsidR="00B35FB0">
        <w:t xml:space="preserve">Аккредитационного Форума </w:t>
      </w:r>
      <w:r w:rsidR="00B35FB0" w:rsidRPr="000B5016">
        <w:t>(</w:t>
      </w:r>
      <w:hyperlink r:id="rId13" w:tooltip="International Accreditation Forum" w:history="1">
        <w:r w:rsidR="000B5016" w:rsidRPr="00BC569B">
          <w:t>International Accreditation Forum</w:t>
        </w:r>
      </w:hyperlink>
      <w:r w:rsidR="000B5016">
        <w:t>,-</w:t>
      </w:r>
      <w:r w:rsidR="000B5016" w:rsidRPr="00BC569B">
        <w:t> IAF)</w:t>
      </w:r>
      <w:r w:rsidR="00B35FB0">
        <w:t xml:space="preserve"> </w:t>
      </w:r>
      <w:r w:rsidR="00B35FB0" w:rsidRPr="001C3931">
        <w:t>или членом региональных групп специального признания IAF и</w:t>
      </w:r>
      <w:r w:rsidR="00A341B2" w:rsidRPr="001C3931">
        <w:t>,</w:t>
      </w:r>
      <w:r w:rsidR="00B35FB0" w:rsidRPr="001C3931">
        <w:t xml:space="preserve"> который реализует процедуры, описанные в ISO 17011 и других документах, признанных вышеупомянутыми организациями</w:t>
      </w:r>
      <w:r w:rsidR="001C3931">
        <w:t>.</w:t>
      </w:r>
    </w:p>
    <w:p w14:paraId="565EB03F" w14:textId="704217F7" w:rsidR="000B5016" w:rsidRPr="00BC569B" w:rsidRDefault="001E3DE0" w:rsidP="00BC569B">
      <w:pPr>
        <w:ind w:firstLine="705"/>
        <w:jc w:val="both"/>
      </w:pPr>
      <w:r w:rsidRPr="00BC569B">
        <w:t>Органы по аккредитации органов по сертификации цепочки поставок</w:t>
      </w:r>
      <w:r>
        <w:t xml:space="preserve"> </w:t>
      </w:r>
      <w:r w:rsidR="00D5518E" w:rsidRPr="00BC569B">
        <w:t xml:space="preserve">должны также </w:t>
      </w:r>
      <w:r w:rsidR="000B5016" w:rsidRPr="00BC569B">
        <w:t>быть подписантами Multilateral Recognition Arrangement (MLA) по стандарту ISO/IEC 17065 Conformity assessment — Requirements for bodies certifying products, processes and services.</w:t>
      </w:r>
    </w:p>
    <w:p w14:paraId="13B1A3AE" w14:textId="099C4658" w:rsidR="000B5016" w:rsidRPr="000B5016" w:rsidRDefault="000B5016" w:rsidP="00BC569B">
      <w:pPr>
        <w:ind w:firstLine="705"/>
        <w:jc w:val="both"/>
      </w:pPr>
    </w:p>
    <w:p w14:paraId="7397CEA0" w14:textId="10F4356E" w:rsidR="00E72A50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6" w:name="_Toc17703992"/>
      <w:r w:rsidRPr="009F3C40">
        <w:rPr>
          <w:sz w:val="24"/>
          <w:szCs w:val="24"/>
        </w:rPr>
        <w:lastRenderedPageBreak/>
        <w:t xml:space="preserve">5. </w:t>
      </w:r>
      <w:r w:rsidR="005B62ED">
        <w:rPr>
          <w:sz w:val="24"/>
          <w:szCs w:val="24"/>
        </w:rPr>
        <w:t>ЗАЯВЛЕНИЯ О НЕДОВОЛЬСТВАХ (ЖАЛОБЫ, ОБРАЩЕНИЯ, ПРЕТЕНЗИИ, АПЕЛЛЯЦИИ)</w:t>
      </w:r>
      <w:r w:rsidR="005B62ED" w:rsidRPr="009F3C40">
        <w:rPr>
          <w:sz w:val="24"/>
          <w:szCs w:val="24"/>
        </w:rPr>
        <w:t xml:space="preserve"> И ПРОЦЕДУРЫ </w:t>
      </w:r>
      <w:r w:rsidR="005B62ED">
        <w:rPr>
          <w:sz w:val="24"/>
          <w:szCs w:val="24"/>
        </w:rPr>
        <w:t>ИХ</w:t>
      </w:r>
      <w:r w:rsidR="005B62ED" w:rsidRPr="009F3C40">
        <w:rPr>
          <w:sz w:val="24"/>
          <w:szCs w:val="24"/>
        </w:rPr>
        <w:t xml:space="preserve"> </w:t>
      </w:r>
      <w:r w:rsidRPr="009F3C40">
        <w:rPr>
          <w:sz w:val="24"/>
          <w:szCs w:val="24"/>
        </w:rPr>
        <w:t>РАЗРЕШЕНИЯ</w:t>
      </w:r>
      <w:bookmarkEnd w:id="6"/>
      <w:r w:rsidRPr="009F3C40">
        <w:rPr>
          <w:sz w:val="24"/>
          <w:szCs w:val="24"/>
        </w:rPr>
        <w:t xml:space="preserve"> </w:t>
      </w:r>
    </w:p>
    <w:p w14:paraId="35FB3C8B" w14:textId="569CE9B1" w:rsidR="0080697F" w:rsidRPr="00BC569B" w:rsidRDefault="0080697F" w:rsidP="008C0160">
      <w:pPr>
        <w:spacing w:after="26"/>
        <w:ind w:left="-15" w:firstLine="720"/>
        <w:contextualSpacing/>
        <w:jc w:val="both"/>
      </w:pPr>
      <w:r w:rsidRPr="00BC569B">
        <w:t xml:space="preserve">PEFC RUSSIA </w:t>
      </w:r>
      <w:r w:rsidR="008C0160" w:rsidRPr="00BC569B">
        <w:t>привержена внесудебному разрешению конфликтов и руководствуется требованиями главы 8 Процедурного документа PEFC GD 1004: 2009, Администрирование схемы PEFC</w:t>
      </w:r>
      <w:r w:rsidR="001C3931" w:rsidRPr="00BC569B">
        <w:t xml:space="preserve"> </w:t>
      </w:r>
      <w:r w:rsidR="008C0160" w:rsidRPr="00BC569B">
        <w:t>(PEFC Procedure Document (PEFC GUIDE): PEFC GD 1004:2009 Administration of PEFC scheme), а также:</w:t>
      </w:r>
    </w:p>
    <w:p w14:paraId="195F6F7C" w14:textId="7628582F" w:rsidR="008C0160" w:rsidRPr="00BC569B" w:rsidRDefault="008C0160" w:rsidP="008C0160">
      <w:pPr>
        <w:spacing w:after="26"/>
        <w:ind w:left="-15" w:firstLine="720"/>
        <w:contextualSpacing/>
        <w:jc w:val="both"/>
      </w:pPr>
      <w:r w:rsidRPr="00BC569B">
        <w:t xml:space="preserve"> - </w:t>
      </w:r>
      <w:r w:rsidR="0080697F" w:rsidRPr="00BC569B">
        <w:t>PEFC-RUSSIA-PL-03:2022 Положение о комиссии по рассмотрению заявлений, содержащих недовольства в отношении системы лесной сертификации PEFC RUSSIA;</w:t>
      </w:r>
    </w:p>
    <w:p w14:paraId="4DE35C65" w14:textId="4ED25589" w:rsidR="0080697F" w:rsidRPr="00BC569B" w:rsidRDefault="008C0160" w:rsidP="008C0160">
      <w:pPr>
        <w:spacing w:after="26"/>
        <w:ind w:left="-15" w:firstLine="720"/>
        <w:contextualSpacing/>
        <w:jc w:val="both"/>
      </w:pPr>
      <w:r w:rsidRPr="00BC569B">
        <w:t xml:space="preserve">- </w:t>
      </w:r>
      <w:r w:rsidR="0080697F" w:rsidRPr="00BC569B">
        <w:t>PEFC-RUSSIA-PR-01:2022 Процедура управления недовольствами в отношении системы лесной сертификации PEFC RUSSIA.</w:t>
      </w:r>
    </w:p>
    <w:p w14:paraId="03B28280" w14:textId="398C59C2" w:rsidR="00B26375" w:rsidRPr="00BC569B" w:rsidRDefault="008C0160" w:rsidP="008C0160">
      <w:pPr>
        <w:ind w:firstLine="699"/>
        <w:jc w:val="both"/>
      </w:pPr>
      <w:r w:rsidRPr="00BC569B">
        <w:t>В</w:t>
      </w:r>
      <w:r w:rsidR="00B26375" w:rsidRPr="00BC569B">
        <w:t xml:space="preserve">несудебному разрешению конфликтов </w:t>
      </w:r>
      <w:r w:rsidRPr="00BC569B">
        <w:t>должны быть привержены</w:t>
      </w:r>
      <w:r w:rsidR="00B26375" w:rsidRPr="00BC569B">
        <w:t xml:space="preserve"> </w:t>
      </w:r>
      <w:r w:rsidR="007752C0" w:rsidRPr="00BC569B">
        <w:t>субъекты</w:t>
      </w:r>
      <w:r w:rsidR="00B26375" w:rsidRPr="00BC569B">
        <w:t xml:space="preserve"> л</w:t>
      </w:r>
      <w:r w:rsidR="007752C0" w:rsidRPr="00BC569B">
        <w:t>есной</w:t>
      </w:r>
      <w:r w:rsidR="00B26375" w:rsidRPr="00BC569B">
        <w:t xml:space="preserve"> сертификации</w:t>
      </w:r>
      <w:r w:rsidR="007752C0" w:rsidRPr="00BC569B">
        <w:t xml:space="preserve">, а также органы по лесной сертификации </w:t>
      </w:r>
      <w:r w:rsidR="00B26375" w:rsidRPr="00BC569B">
        <w:t>должны к этому стремиться.</w:t>
      </w:r>
    </w:p>
    <w:p w14:paraId="16A987A9" w14:textId="19CB2C20" w:rsidR="00EB00FC" w:rsidRPr="00BC569B" w:rsidRDefault="00EB00FC" w:rsidP="0080697F">
      <w:pPr>
        <w:ind w:left="-15" w:firstLine="720"/>
        <w:contextualSpacing/>
        <w:jc w:val="both"/>
      </w:pPr>
      <w:r w:rsidRPr="00BC569B">
        <w:t>Субъект лесной сертификации должен создать и обеспечить действие механизма разрешения конфликтных ситуаций, включающий процедуру возмещения нанесенного ущерба местному населению и/или коренным народам в результате хозяйственной деятельности. Должна быть разработана процедура внесудебного разрешения конфликтов, возникающих в результате хозяйственной деятельности, включающая, например, в качестве временной меры, предоставление сторонам разумные возможности участия в принятии решений по лесоуправлению с учетом порядка, ролей и ответственности, установленных в политиках и законах на территории, где проводится сертификация.</w:t>
      </w:r>
    </w:p>
    <w:p w14:paraId="4E5B478B" w14:textId="77777777" w:rsidR="005F31BC" w:rsidRPr="00BC569B" w:rsidRDefault="00361E57" w:rsidP="0080697F">
      <w:pPr>
        <w:ind w:left="-15" w:firstLine="720"/>
        <w:contextualSpacing/>
        <w:jc w:val="both"/>
      </w:pPr>
      <w:r w:rsidRPr="00BC569B">
        <w:t>Недовольства (жалобы, обращения, претензии</w:t>
      </w:r>
      <w:r w:rsidR="005B62ED" w:rsidRPr="00BC569B">
        <w:t>, апелляции</w:t>
      </w:r>
      <w:r w:rsidRPr="00BC569B">
        <w:t xml:space="preserve">) в отношении системы лесной сертификации </w:t>
      </w:r>
      <w:r w:rsidRPr="00BC569B">
        <w:rPr>
          <w:lang w:val="fi-FI"/>
        </w:rPr>
        <w:t>PEFC</w:t>
      </w:r>
      <w:r w:rsidRPr="00BC569B">
        <w:t xml:space="preserve"> </w:t>
      </w:r>
      <w:r w:rsidRPr="00BC569B">
        <w:rPr>
          <w:lang w:val="en-US"/>
        </w:rPr>
        <w:t>RUSSIA</w:t>
      </w:r>
      <w:r w:rsidRPr="00BC569B">
        <w:t xml:space="preserve"> </w:t>
      </w:r>
      <w:r w:rsidR="00A556FF" w:rsidRPr="00BC569B">
        <w:t xml:space="preserve">направляются </w:t>
      </w:r>
      <w:r w:rsidR="00CC4345" w:rsidRPr="00BC569B">
        <w:t>Директор</w:t>
      </w:r>
      <w:r w:rsidR="00EE4B15" w:rsidRPr="00BC569B">
        <w:t>у</w:t>
      </w:r>
      <w:r w:rsidR="00EE4B15" w:rsidRPr="00BC569B">
        <w:rPr>
          <w:lang w:val="fi-FI"/>
        </w:rPr>
        <w:t xml:space="preserve"> PEFC</w:t>
      </w:r>
      <w:r w:rsidR="00EE4B15" w:rsidRPr="00BC569B">
        <w:t xml:space="preserve"> </w:t>
      </w:r>
      <w:r w:rsidR="00EE4B15" w:rsidRPr="00BC569B">
        <w:rPr>
          <w:lang w:val="en-US"/>
        </w:rPr>
        <w:t>RUSSIA</w:t>
      </w:r>
      <w:r w:rsidR="00CC4345" w:rsidRPr="00BC569B">
        <w:t xml:space="preserve">. </w:t>
      </w:r>
      <w:r w:rsidRPr="00BC569B">
        <w:rPr>
          <w:lang w:val="fi-FI"/>
        </w:rPr>
        <w:t>PEFC</w:t>
      </w:r>
      <w:r w:rsidRPr="00BC569B">
        <w:t xml:space="preserve"> </w:t>
      </w:r>
      <w:r w:rsidRPr="00BC569B">
        <w:rPr>
          <w:lang w:val="en-US"/>
        </w:rPr>
        <w:t>RUSSIA</w:t>
      </w:r>
      <w:r w:rsidR="00EE4B15" w:rsidRPr="00BC569B">
        <w:t xml:space="preserve"> формирует Комиссию по управлению недовольствами</w:t>
      </w:r>
      <w:r w:rsidRPr="00BC569B">
        <w:t xml:space="preserve">. </w:t>
      </w:r>
    </w:p>
    <w:p w14:paraId="53B84077" w14:textId="77777777" w:rsidR="00B24B89" w:rsidRPr="00BC569B" w:rsidRDefault="00361E57" w:rsidP="00B24B89">
      <w:pPr>
        <w:spacing w:after="26"/>
        <w:ind w:left="-15" w:firstLine="720"/>
        <w:contextualSpacing/>
        <w:jc w:val="both"/>
      </w:pPr>
      <w:r w:rsidRPr="00BC569B">
        <w:t>Комиссия действует в соответствии с Положением и Процедур</w:t>
      </w:r>
      <w:r w:rsidR="005B62ED" w:rsidRPr="00BC569B">
        <w:t>ой</w:t>
      </w:r>
      <w:r w:rsidR="00B24B89" w:rsidRPr="00BC569B">
        <w:t>:</w:t>
      </w:r>
    </w:p>
    <w:p w14:paraId="077B7BD0" w14:textId="37F882A2" w:rsidR="00B24B89" w:rsidRPr="00BC569B" w:rsidRDefault="00361E57" w:rsidP="00B24B89">
      <w:pPr>
        <w:spacing w:after="26"/>
        <w:ind w:left="-15" w:firstLine="720"/>
        <w:contextualSpacing/>
        <w:jc w:val="both"/>
      </w:pPr>
      <w:r w:rsidRPr="00BC569B">
        <w:t xml:space="preserve"> </w:t>
      </w:r>
      <w:r w:rsidR="00B24B89" w:rsidRPr="00BC569B">
        <w:t>- PEFC-RUSSIA-PL-03:2022 Положение о комиссии по рассмотрению заявлений, содержащих недовольства в отношении системы лесной сертификации PEFC RUSSIA;</w:t>
      </w:r>
    </w:p>
    <w:p w14:paraId="274983C6" w14:textId="77777777" w:rsidR="00B24B89" w:rsidRPr="00BC569B" w:rsidRDefault="00B24B89" w:rsidP="00B24B89">
      <w:pPr>
        <w:spacing w:after="26"/>
        <w:ind w:left="-15" w:firstLine="720"/>
        <w:contextualSpacing/>
        <w:jc w:val="both"/>
      </w:pPr>
      <w:r w:rsidRPr="00BC569B">
        <w:t>- PEFC-RUSSIA-PR-01:2022 Процедура управления недовольствами в отношении системы лесной сертификации PEFC RUSSIA.</w:t>
      </w:r>
    </w:p>
    <w:p w14:paraId="21DECEE8" w14:textId="4A511906" w:rsidR="00361E57" w:rsidRDefault="007D07E6" w:rsidP="0080697F">
      <w:pPr>
        <w:ind w:left="-15" w:firstLine="720"/>
        <w:contextualSpacing/>
        <w:jc w:val="both"/>
      </w:pPr>
      <w:r>
        <w:t>Комиссия организует</w:t>
      </w:r>
      <w:r w:rsidR="00E71300">
        <w:t xml:space="preserve"> и выполняет </w:t>
      </w:r>
      <w:r>
        <w:t>следующие основные положения:</w:t>
      </w:r>
    </w:p>
    <w:p w14:paraId="0AB3B613" w14:textId="702306B7" w:rsidR="007D07E6" w:rsidRPr="00E71300" w:rsidRDefault="00E71300" w:rsidP="00E71300">
      <w:pPr>
        <w:ind w:left="-15" w:firstLine="720"/>
        <w:contextualSpacing/>
      </w:pPr>
      <w:r>
        <w:t xml:space="preserve">- </w:t>
      </w:r>
      <w:r w:rsidR="007D07E6" w:rsidRPr="00E71300">
        <w:t>подтверждение получения письма, содержащее недовольства отправителю;</w:t>
      </w:r>
    </w:p>
    <w:p w14:paraId="2B5CAD27" w14:textId="0CCD80E2" w:rsidR="007D07E6" w:rsidRPr="00E71300" w:rsidRDefault="00E71300" w:rsidP="00E71300">
      <w:pPr>
        <w:ind w:left="-15" w:firstLine="720"/>
        <w:contextualSpacing/>
      </w:pPr>
      <w:r>
        <w:t xml:space="preserve">- </w:t>
      </w:r>
      <w:r w:rsidR="007D07E6" w:rsidRPr="00E71300">
        <w:t>сбор и проверку необходимой информации, проверку достоверности и беспристрастную оценку недовольства</w:t>
      </w:r>
      <w:r w:rsidRPr="00E71300">
        <w:t>,</w:t>
      </w:r>
      <w:r w:rsidR="007D07E6" w:rsidRPr="00E71300">
        <w:t xml:space="preserve"> принятие решения по нему,</w:t>
      </w:r>
    </w:p>
    <w:p w14:paraId="1D6B7821" w14:textId="41F30AD4" w:rsidR="007D07E6" w:rsidRPr="00E71300" w:rsidRDefault="00E71300" w:rsidP="0080697F">
      <w:pPr>
        <w:ind w:left="-15" w:firstLine="720"/>
        <w:contextualSpacing/>
        <w:jc w:val="both"/>
      </w:pPr>
      <w:r>
        <w:t xml:space="preserve">- </w:t>
      </w:r>
      <w:r w:rsidR="007D07E6" w:rsidRPr="00E71300">
        <w:t xml:space="preserve">направление официального письма с указанием решения, принятого по недовольству и процесса обработки недовольства его подателю и </w:t>
      </w:r>
      <w:r>
        <w:t>при необходимости заинтересованным сторонам.</w:t>
      </w:r>
    </w:p>
    <w:p w14:paraId="2A5FDA69" w14:textId="5AA085ED" w:rsidR="007D07E6" w:rsidRPr="007D07E6" w:rsidRDefault="005F31BC" w:rsidP="005F31BC">
      <w:pPr>
        <w:ind w:left="-15" w:firstLine="720"/>
        <w:contextualSpacing/>
      </w:pPr>
      <w:r>
        <w:t xml:space="preserve">- </w:t>
      </w:r>
      <w:r w:rsidR="007D07E6">
        <w:t>по</w:t>
      </w:r>
      <w:r w:rsidR="007D07E6" w:rsidRPr="007D07E6">
        <w:t xml:space="preserve"> результатам рассмотрения заявлений </w:t>
      </w:r>
      <w:r>
        <w:t xml:space="preserve">Комиссия </w:t>
      </w:r>
      <w:r w:rsidR="007D07E6" w:rsidRPr="007D07E6">
        <w:t>предоставля</w:t>
      </w:r>
      <w:r w:rsidR="007D07E6">
        <w:t>ет</w:t>
      </w:r>
      <w:r w:rsidR="007D07E6" w:rsidRPr="007D07E6">
        <w:t xml:space="preserve"> в PEFC RUSSIA и в</w:t>
      </w:r>
      <w:r w:rsidR="00E71300">
        <w:t xml:space="preserve"> </w:t>
      </w:r>
      <w:r w:rsidR="007D07E6" w:rsidRPr="007D07E6">
        <w:t>Рабочую группу по стандартам предложения по совершенствованию деятельности, а</w:t>
      </w:r>
      <w:r w:rsidR="00E71300">
        <w:t xml:space="preserve"> </w:t>
      </w:r>
      <w:r w:rsidR="007D07E6" w:rsidRPr="007D07E6">
        <w:t>также нормативных и организационно-методических документов Системы PEFC RUSSIA.</w:t>
      </w:r>
    </w:p>
    <w:p w14:paraId="3EEC3DFD" w14:textId="1475CD49" w:rsidR="007D07E6" w:rsidRPr="00E71300" w:rsidRDefault="00E71300" w:rsidP="0080697F">
      <w:pPr>
        <w:ind w:left="-15" w:firstLine="720"/>
        <w:contextualSpacing/>
        <w:jc w:val="both"/>
      </w:pPr>
      <w:r w:rsidRPr="009F3C40">
        <w:t>PEFC RUSSIA</w:t>
      </w:r>
      <w:r w:rsidRPr="00E71300">
        <w:t xml:space="preserve"> по представлению Комиссии принимает </w:t>
      </w:r>
      <w:r w:rsidR="007D07E6" w:rsidRPr="00E71300">
        <w:t>соответствующие корректирующие и профилактические меры</w:t>
      </w:r>
      <w:r w:rsidR="007D07E6" w:rsidRPr="005F31BC">
        <w:t>.</w:t>
      </w:r>
    </w:p>
    <w:p w14:paraId="7BB45AA4" w14:textId="77777777" w:rsidR="00E72A50" w:rsidRDefault="005B62ED" w:rsidP="0080697F">
      <w:pPr>
        <w:ind w:left="-15" w:firstLine="720"/>
        <w:contextualSpacing/>
        <w:jc w:val="both"/>
      </w:pPr>
      <w:r>
        <w:t>Н</w:t>
      </w:r>
      <w:r w:rsidRPr="00D87D22">
        <w:t>едовольства</w:t>
      </w:r>
      <w:r>
        <w:t xml:space="preserve"> (жалобы, обращения, претензии, апелляции)</w:t>
      </w:r>
      <w:r w:rsidRPr="00D87D22">
        <w:t xml:space="preserve"> </w:t>
      </w:r>
      <w:r w:rsidR="00D82436" w:rsidRPr="009F3C40">
        <w:t xml:space="preserve">относящиеся к процессам сертификации по системе PEFC </w:t>
      </w:r>
      <w:r w:rsidR="00731A9C" w:rsidRPr="009F3C40">
        <w:t>RUSSIA</w:t>
      </w:r>
      <w:r w:rsidR="00D82436" w:rsidRPr="009F3C40">
        <w:t xml:space="preserve">, адресуются по соответствующим процедурам к аккредитованным органам по сертификации. </w:t>
      </w:r>
    </w:p>
    <w:p w14:paraId="510646E7" w14:textId="72E44BCA" w:rsidR="005B62ED" w:rsidRPr="009F3C40" w:rsidRDefault="005B62ED" w:rsidP="00B86D87">
      <w:pPr>
        <w:ind w:left="-15" w:firstLine="720"/>
        <w:contextualSpacing/>
        <w:jc w:val="both"/>
      </w:pPr>
      <w:r w:rsidRPr="00805604">
        <w:t xml:space="preserve">Если заявитель не удовлетворен результатом </w:t>
      </w:r>
      <w:r>
        <w:t>рассмотрения заявления</w:t>
      </w:r>
      <w:r w:rsidR="00C03679">
        <w:t>,</w:t>
      </w:r>
      <w:r>
        <w:t xml:space="preserve"> поданного в </w:t>
      </w:r>
      <w:r w:rsidRPr="00805604">
        <w:t>орган по сертификации</w:t>
      </w:r>
      <w:r>
        <w:t>, то</w:t>
      </w:r>
      <w:r w:rsidRPr="00805604">
        <w:t xml:space="preserve"> </w:t>
      </w:r>
      <w:r w:rsidRPr="00C0504B">
        <w:t xml:space="preserve">PEFC RUSSIA </w:t>
      </w:r>
      <w:r w:rsidRPr="00805604">
        <w:t xml:space="preserve">не </w:t>
      </w:r>
      <w:r>
        <w:t>с</w:t>
      </w:r>
      <w:r w:rsidRPr="00805604">
        <w:t xml:space="preserve">может напрямую повлиять на </w:t>
      </w:r>
      <w:r>
        <w:t xml:space="preserve">этот </w:t>
      </w:r>
      <w:r w:rsidRPr="00805604">
        <w:t xml:space="preserve">результат. Тем не менее, </w:t>
      </w:r>
      <w:r w:rsidRPr="00C0504B">
        <w:t xml:space="preserve">PEFC RUSSIA </w:t>
      </w:r>
      <w:r w:rsidRPr="00805604">
        <w:t>приветствует</w:t>
      </w:r>
      <w:r>
        <w:t xml:space="preserve">, что заявитель настойчиво добивается справедливости </w:t>
      </w:r>
      <w:r w:rsidRPr="00805604">
        <w:t xml:space="preserve">и </w:t>
      </w:r>
      <w:r>
        <w:t xml:space="preserve">может подать </w:t>
      </w:r>
      <w:r w:rsidRPr="00444D60">
        <w:t>собственное заявление</w:t>
      </w:r>
      <w:r>
        <w:t xml:space="preserve"> по рассматриваемому вопросу</w:t>
      </w:r>
      <w:r w:rsidRPr="00805604">
        <w:t>.</w:t>
      </w:r>
    </w:p>
    <w:p w14:paraId="78DAF989" w14:textId="3E06CE14" w:rsidR="00E72A50" w:rsidRDefault="00E72A50" w:rsidP="00AB46B8">
      <w:pPr>
        <w:contextualSpacing/>
      </w:pPr>
    </w:p>
    <w:p w14:paraId="03A3F303" w14:textId="77777777" w:rsidR="00E72A50" w:rsidRPr="009F3C40" w:rsidRDefault="00D82436" w:rsidP="00AB46B8">
      <w:pPr>
        <w:pStyle w:val="1"/>
        <w:spacing w:line="240" w:lineRule="auto"/>
        <w:ind w:left="715"/>
        <w:contextualSpacing/>
        <w:rPr>
          <w:sz w:val="24"/>
          <w:szCs w:val="24"/>
        </w:rPr>
      </w:pPr>
      <w:bookmarkStart w:id="7" w:name="_Toc17703994"/>
      <w:r w:rsidRPr="009F3C40">
        <w:rPr>
          <w:sz w:val="24"/>
          <w:szCs w:val="24"/>
        </w:rPr>
        <w:lastRenderedPageBreak/>
        <w:t>6. ИНФОРМАЦИЯ О ПРОЦЕССЕ СЕРТИФИКАЦИИ</w:t>
      </w:r>
      <w:bookmarkEnd w:id="7"/>
      <w:r w:rsidRPr="009F3C40">
        <w:rPr>
          <w:sz w:val="24"/>
          <w:szCs w:val="24"/>
        </w:rPr>
        <w:t xml:space="preserve"> </w:t>
      </w:r>
    </w:p>
    <w:p w14:paraId="43AE5F7B" w14:textId="77777777" w:rsidR="00E72A50" w:rsidRPr="009F3C40" w:rsidRDefault="00D82436" w:rsidP="00B86D87">
      <w:pPr>
        <w:ind w:left="-15" w:firstLine="720"/>
        <w:contextualSpacing/>
        <w:jc w:val="both"/>
      </w:pPr>
      <w:r w:rsidRPr="009F3C40">
        <w:t xml:space="preserve">В исполнение порядка информирования в системе PEFC </w:t>
      </w:r>
      <w:r w:rsidR="00731A9C" w:rsidRPr="009F3C40">
        <w:t>RUSSIA</w:t>
      </w:r>
      <w:r w:rsidRPr="009F3C40">
        <w:t xml:space="preserve">, участники направляют уведомления о процессе сертификации. </w:t>
      </w:r>
    </w:p>
    <w:p w14:paraId="1391BDAA" w14:textId="77777777" w:rsidR="00E72A50" w:rsidRPr="009F3C40" w:rsidRDefault="00D82436" w:rsidP="00B86D87">
      <w:pPr>
        <w:ind w:left="-15" w:firstLine="720"/>
        <w:contextualSpacing/>
        <w:jc w:val="both"/>
      </w:pPr>
      <w:r w:rsidRPr="009F3C40">
        <w:t xml:space="preserve">PEFC </w:t>
      </w:r>
      <w:r w:rsidR="00731A9C" w:rsidRPr="009F3C40">
        <w:t>RUSSIA</w:t>
      </w:r>
      <w:r w:rsidRPr="009F3C40">
        <w:t xml:space="preserve"> предоставляет информацию об органах по сертификации, аккредитованных по системе PEFC </w:t>
      </w:r>
      <w:r w:rsidR="00731A9C" w:rsidRPr="009F3C40">
        <w:t>RUSSIA</w:t>
      </w:r>
      <w:r w:rsidRPr="009F3C40">
        <w:t xml:space="preserve">, и результатах их деятельности, изменениях в требованиях PEFC к системам сертификации на сайте www.pefc.ru. </w:t>
      </w:r>
    </w:p>
    <w:p w14:paraId="5925DD47" w14:textId="77777777" w:rsidR="00E72A50" w:rsidRPr="009F3C40" w:rsidRDefault="00D82436" w:rsidP="00B86D87">
      <w:pPr>
        <w:ind w:left="-15" w:firstLine="720"/>
        <w:contextualSpacing/>
        <w:jc w:val="both"/>
      </w:pPr>
      <w:r w:rsidRPr="009F3C40">
        <w:t xml:space="preserve">PEFC </w:t>
      </w:r>
      <w:r w:rsidR="00731A9C" w:rsidRPr="009F3C40">
        <w:t>RUSSIA</w:t>
      </w:r>
      <w:r w:rsidRPr="009F3C40">
        <w:t xml:space="preserve"> информирует помимо прочего, органы по сертификации о процессе разработки и пересмотра стандартов и требований, о процедурах и правилах сертификации. </w:t>
      </w:r>
      <w:r w:rsidRPr="00205921">
        <w:rPr>
          <w:highlight w:val="yellow"/>
        </w:rPr>
        <w:t>Орган по сертификации информирует и принимает участие в пересмотре документации по сертификации.</w:t>
      </w:r>
      <w:r w:rsidRPr="009F3C40">
        <w:t xml:space="preserve"> </w:t>
      </w:r>
    </w:p>
    <w:p w14:paraId="1CA6C151" w14:textId="77777777" w:rsidR="00205921" w:rsidRDefault="00205921" w:rsidP="00B86D87">
      <w:pPr>
        <w:ind w:left="-15" w:firstLine="720"/>
        <w:contextualSpacing/>
        <w:jc w:val="both"/>
      </w:pPr>
      <w:r w:rsidRPr="00D87D22">
        <w:t>Комиссии по рассмотрению заявлений</w:t>
      </w:r>
      <w:r>
        <w:t xml:space="preserve"> (в том числе апелляций)</w:t>
      </w:r>
      <w:r w:rsidRPr="00D87D22">
        <w:t xml:space="preserve">, содержащих недовольства в отношении системы лесной сертификации </w:t>
      </w:r>
      <w:r w:rsidRPr="00D87D22">
        <w:rPr>
          <w:lang w:val="fi-FI"/>
        </w:rPr>
        <w:t>PEFC</w:t>
      </w:r>
      <w:r w:rsidRPr="00D87D22">
        <w:t xml:space="preserve"> </w:t>
      </w:r>
      <w:r w:rsidRPr="00D87D22">
        <w:rPr>
          <w:lang w:val="en-US"/>
        </w:rPr>
        <w:t>RUSSIA</w:t>
      </w:r>
      <w:r w:rsidRPr="00205921">
        <w:t xml:space="preserve"> </w:t>
      </w:r>
      <w:r w:rsidRPr="00D87D22">
        <w:t>информир</w:t>
      </w:r>
      <w:r>
        <w:t>ует</w:t>
      </w:r>
      <w:r w:rsidRPr="00D87D22">
        <w:t xml:space="preserve"> заинтересованные стороны о решениях по рассмотренным заявлениям</w:t>
      </w:r>
      <w:r>
        <w:t>.</w:t>
      </w:r>
    </w:p>
    <w:p w14:paraId="4452EFB5" w14:textId="6EA46480" w:rsidR="00E72A50" w:rsidRPr="00823B85" w:rsidRDefault="00D82436" w:rsidP="00B86D87">
      <w:pPr>
        <w:ind w:left="-15" w:firstLine="720"/>
        <w:contextualSpacing/>
        <w:jc w:val="both"/>
      </w:pPr>
      <w:r w:rsidRPr="009F3C40">
        <w:t xml:space="preserve">Заявитель подает заявку на сертификацию в аккредитованный орган по сертификации лесоуправления, заключает договор с органом по сертификации на проведение сертификационного аудита. Орган по сертификации письменно информирует Заявителя о несоответствиях и нарушениях требований, не затронутых в заявке и отраженных в отчете об аудите, в том числе в его кратком изложении. Заявитель информирует орган по сертификации о планируемых корректирующих действиях и их реализации. Орган по сертификации информирует Заявителя о возможности обращения в </w:t>
      </w:r>
      <w:r w:rsidR="000D3B17">
        <w:t>Управляющий</w:t>
      </w:r>
      <w:r w:rsidRPr="009F3C40">
        <w:t xml:space="preserve"> орган системы PEFC </w:t>
      </w:r>
      <w:r w:rsidR="00731A9C" w:rsidRPr="009F3C40">
        <w:t>RUSSIA</w:t>
      </w:r>
      <w:r w:rsidRPr="009F3C40">
        <w:t xml:space="preserve"> с заявлением о выдаче лицензии на использование логотипа PEFC или с решением по поводу отказа в выдаче сертификата соответствия. Контроль за использованием логотипа PEFC осуществляет орган по сертификации</w:t>
      </w:r>
      <w:r w:rsidR="00823B85">
        <w:t xml:space="preserve">, </w:t>
      </w:r>
      <w:r w:rsidR="00823B85" w:rsidRPr="00823B85">
        <w:t>если сертифицированная организация является пользователем логотипа PEFC</w:t>
      </w:r>
      <w:r w:rsidR="00A556FF">
        <w:t>.</w:t>
      </w:r>
      <w:r w:rsidRPr="00823B85">
        <w:t xml:space="preserve"> </w:t>
      </w:r>
    </w:p>
    <w:p w14:paraId="61967118" w14:textId="77777777" w:rsidR="00FF7010" w:rsidRPr="009F3C40" w:rsidRDefault="00FF7010" w:rsidP="00AB46B8">
      <w:pPr>
        <w:ind w:left="-15" w:firstLine="708"/>
        <w:contextualSpacing/>
      </w:pPr>
    </w:p>
    <w:p w14:paraId="65422FAF" w14:textId="021FE1EB" w:rsidR="00E72A50" w:rsidRPr="009F3C40" w:rsidRDefault="00D82436" w:rsidP="00B86D87">
      <w:pPr>
        <w:ind w:left="-15" w:firstLine="708"/>
        <w:contextualSpacing/>
        <w:jc w:val="both"/>
      </w:pPr>
      <w:r w:rsidRPr="009F3C40">
        <w:t xml:space="preserve">Орган по сертификации информирует </w:t>
      </w:r>
      <w:r w:rsidR="000D3B17">
        <w:t>Управляющий</w:t>
      </w:r>
      <w:r w:rsidR="000D3B17" w:rsidRPr="009F3C40">
        <w:t xml:space="preserve"> </w:t>
      </w:r>
      <w:r w:rsidRPr="009F3C40">
        <w:t xml:space="preserve">орган системы PEFC </w:t>
      </w:r>
      <w:r w:rsidR="00731A9C" w:rsidRPr="009F3C40">
        <w:t>RUSSIA</w:t>
      </w:r>
      <w:r w:rsidRPr="009F3C40">
        <w:t xml:space="preserve"> обо всех выданных, отозванных и приостановленных сертификатах лесоуправления</w:t>
      </w:r>
      <w:r w:rsidR="00622061">
        <w:t xml:space="preserve"> (</w:t>
      </w:r>
      <w:r w:rsidR="00622061" w:rsidRPr="00622061">
        <w:rPr>
          <w:highlight w:val="yellow"/>
        </w:rPr>
        <w:t xml:space="preserve">а также </w:t>
      </w:r>
      <w:r w:rsidR="00622061" w:rsidRPr="00622061">
        <w:rPr>
          <w:rFonts w:ascii="Arial" w:hAnsi="Arial" w:cs="Arial"/>
          <w:sz w:val="20"/>
          <w:szCs w:val="20"/>
          <w:highlight w:val="yellow"/>
          <w:lang w:eastAsia="en-GB"/>
        </w:rPr>
        <w:t xml:space="preserve">и </w:t>
      </w:r>
      <w:r w:rsidR="00622061" w:rsidRPr="00622061">
        <w:rPr>
          <w:highlight w:val="yellow"/>
          <w:lang w:eastAsia="en-GB"/>
        </w:rPr>
        <w:t>изменениях, касающихся действия и объема этих сертификатов)</w:t>
      </w:r>
      <w:r w:rsidRPr="009F3C40">
        <w:t xml:space="preserve"> и цепочки поставок или документах, вносящих изменения в область действия сертификата не реже одного раза в месяц. Предоставляемая информация включает в себя контактную информацию владельца сертификата, площадь и месторасположение лесов, в которых проводится сертификация лесоуправления или лесопользования, вид деятельности организации, участвующей в цепочке поставок, срок действия сертификата. </w:t>
      </w:r>
    </w:p>
    <w:p w14:paraId="372C42E3" w14:textId="2A6A00A7" w:rsidR="00E72A50" w:rsidRPr="009F3C40" w:rsidRDefault="000D3B17" w:rsidP="00B86D87">
      <w:pPr>
        <w:ind w:left="-15" w:firstLine="708"/>
        <w:contextualSpacing/>
        <w:jc w:val="both"/>
      </w:pPr>
      <w:r>
        <w:t>Управляющий</w:t>
      </w:r>
      <w:r w:rsidR="00D82436" w:rsidRPr="009F3C40">
        <w:t xml:space="preserve"> орган системы PEFC </w:t>
      </w:r>
      <w:r w:rsidR="00731A9C" w:rsidRPr="009F3C40">
        <w:t>RUSSIA</w:t>
      </w:r>
      <w:r w:rsidR="00D82436" w:rsidRPr="009F3C40">
        <w:t xml:space="preserve"> регистрирует следующие документы: выданные, отозванные и приостановленные сертификаты лесоуправления и цепочки поставок или документы о внесении изменений в область действия сертификата. К регистрируемой информации относится: контактная информация владельца сертификата, площадь и месторасположение лесов, в которых проводится сертификация лесоуправления или лесопользования, вид деятельности организации, участвующей в цепочке поставок, срок действия сертификата. </w:t>
      </w:r>
    </w:p>
    <w:p w14:paraId="380ED109" w14:textId="77777777" w:rsidR="00E72A50" w:rsidRPr="009F3C40" w:rsidRDefault="00E72A50" w:rsidP="00AB46B8">
      <w:pPr>
        <w:spacing w:after="171"/>
        <w:ind w:left="708"/>
        <w:contextualSpacing/>
      </w:pPr>
    </w:p>
    <w:p w14:paraId="2B76268E" w14:textId="7C2F80C4" w:rsidR="00E72A50" w:rsidRDefault="00D82436" w:rsidP="00AB46B8">
      <w:pPr>
        <w:pStyle w:val="1"/>
        <w:spacing w:after="127" w:line="240" w:lineRule="auto"/>
        <w:ind w:left="715"/>
        <w:contextualSpacing/>
        <w:rPr>
          <w:sz w:val="24"/>
          <w:szCs w:val="24"/>
        </w:rPr>
      </w:pPr>
      <w:bookmarkStart w:id="8" w:name="_Toc17703995"/>
      <w:r w:rsidRPr="009F3C40">
        <w:rPr>
          <w:sz w:val="24"/>
          <w:szCs w:val="24"/>
        </w:rPr>
        <w:t xml:space="preserve">7. НОТИФИКАЦИЯ PEFC </w:t>
      </w:r>
      <w:r w:rsidR="00731A9C" w:rsidRPr="009F3C40">
        <w:rPr>
          <w:sz w:val="24"/>
          <w:szCs w:val="24"/>
        </w:rPr>
        <w:t>RUSSIA</w:t>
      </w:r>
      <w:r w:rsidRPr="009F3C40">
        <w:rPr>
          <w:sz w:val="24"/>
          <w:szCs w:val="24"/>
        </w:rPr>
        <w:t xml:space="preserve"> ОРГАНОВ ПО</w:t>
      </w:r>
      <w:bookmarkEnd w:id="8"/>
      <w:r w:rsidRPr="009F3C40">
        <w:rPr>
          <w:sz w:val="24"/>
          <w:szCs w:val="24"/>
        </w:rPr>
        <w:t xml:space="preserve"> </w:t>
      </w:r>
      <w:bookmarkStart w:id="9" w:name="_Toc17703996"/>
      <w:r w:rsidRPr="009F3C40">
        <w:rPr>
          <w:sz w:val="24"/>
          <w:szCs w:val="24"/>
        </w:rPr>
        <w:t>СЕРТИФИКАЦИИ</w:t>
      </w:r>
      <w:bookmarkEnd w:id="9"/>
    </w:p>
    <w:p w14:paraId="6C25C89B" w14:textId="77777777" w:rsidR="00B91E8B" w:rsidRPr="00BC569B" w:rsidRDefault="00B91E8B" w:rsidP="00B91E8B">
      <w:pPr>
        <w:ind w:left="-5" w:firstLine="714"/>
        <w:contextualSpacing/>
        <w:jc w:val="both"/>
      </w:pPr>
      <w:r w:rsidRPr="00BC569B">
        <w:t xml:space="preserve">Нотификация органов по сертификации в системе </w:t>
      </w:r>
      <w:r w:rsidRPr="00BC569B">
        <w:rPr>
          <w:lang w:val="en-US"/>
        </w:rPr>
        <w:t>PEFC</w:t>
      </w:r>
      <w:r w:rsidRPr="00BC569B">
        <w:t xml:space="preserve"> </w:t>
      </w:r>
      <w:r w:rsidRPr="00BC569B">
        <w:rPr>
          <w:lang w:val="en-US"/>
        </w:rPr>
        <w:t>Russia</w:t>
      </w:r>
      <w:r w:rsidRPr="00BC569B">
        <w:t xml:space="preserve"> осуществляется в соответствии с:</w:t>
      </w:r>
    </w:p>
    <w:p w14:paraId="7CCC0F78" w14:textId="2D925DA8" w:rsidR="00B91E8B" w:rsidRPr="00BC569B" w:rsidRDefault="00B91E8B" w:rsidP="00B91E8B">
      <w:pPr>
        <w:ind w:left="-5" w:firstLine="714"/>
        <w:contextualSpacing/>
        <w:jc w:val="both"/>
      </w:pPr>
      <w:r w:rsidRPr="00BC569B">
        <w:t>- ND-001 Нормативный документ Руководство по нотификации(регистрации) органов по сертификации, осуществляющих сертификацию лесоуправления в Российской Федерации по национальной системе сертификации, одобренной в PEFC и</w:t>
      </w:r>
    </w:p>
    <w:p w14:paraId="3B7A7A56" w14:textId="53A7D004" w:rsidR="00B91E8B" w:rsidRPr="00BC569B" w:rsidRDefault="00B91E8B" w:rsidP="00B91E8B">
      <w:pPr>
        <w:ind w:left="-5" w:firstLine="714"/>
        <w:contextualSpacing/>
        <w:jc w:val="both"/>
      </w:pPr>
      <w:r w:rsidRPr="00BC569B">
        <w:lastRenderedPageBreak/>
        <w:t>- ND-002 Нормативный документ Руководство по нотификации(регистрации) органов по сертификации, осуществляющих сертификацию системы прослеживания лесопродукции по цепочке поставок «от заготовителя к потребителю» (сертификация цепочки поставок) в Российской Федерации по национальной системе сертификации, одобренной в PEFC.</w:t>
      </w:r>
    </w:p>
    <w:p w14:paraId="6EB1D8B8" w14:textId="67A0D814" w:rsidR="00E72A50" w:rsidRPr="009F3C40" w:rsidRDefault="00D82436" w:rsidP="00603D57">
      <w:pPr>
        <w:ind w:left="-15" w:firstLine="708"/>
        <w:contextualSpacing/>
        <w:jc w:val="both"/>
      </w:pPr>
      <w:r w:rsidRPr="009F3C40">
        <w:t xml:space="preserve">Все органы по сертификации должны быть нотифицированы в системе PEFC </w:t>
      </w:r>
      <w:r w:rsidR="00731A9C" w:rsidRPr="009F3C40">
        <w:t>RUSSIA</w:t>
      </w:r>
      <w:r w:rsidRPr="009F3C40">
        <w:t>. Процесс нотификации предполагает бездискриминационный подход к органам по сертификации</w:t>
      </w:r>
      <w:r w:rsidR="00DC31A9">
        <w:t>,</w:t>
      </w:r>
      <w:r w:rsidRPr="009F3C40">
        <w:t xml:space="preserve"> </w:t>
      </w:r>
      <w:r w:rsidR="00DC31A9" w:rsidRPr="00DC31A9">
        <w:t>таких как страна происхождения органа по сертификации, принадлежность к какой-либо ассоциации и т.п.</w:t>
      </w:r>
    </w:p>
    <w:p w14:paraId="37D40175" w14:textId="77777777" w:rsidR="00E72A50" w:rsidRPr="009F3C40" w:rsidRDefault="00D82436" w:rsidP="00B91E8B">
      <w:pPr>
        <w:ind w:left="-15" w:firstLine="708"/>
        <w:contextualSpacing/>
        <w:jc w:val="both"/>
      </w:pPr>
      <w:r w:rsidRPr="009F3C40">
        <w:t xml:space="preserve">Условия для получения органом по сертификации нотификации PEFC </w:t>
      </w:r>
      <w:r w:rsidR="00731A9C" w:rsidRPr="009F3C40">
        <w:t>RUSSIA</w:t>
      </w:r>
      <w:r w:rsidRPr="009F3C40">
        <w:t xml:space="preserve"> следующие: </w:t>
      </w:r>
    </w:p>
    <w:p w14:paraId="5B48ADA9" w14:textId="77777777" w:rsidR="00E72A50" w:rsidRPr="00205921" w:rsidRDefault="00D82436" w:rsidP="00B91E8B">
      <w:pPr>
        <w:pStyle w:val="a8"/>
        <w:numPr>
          <w:ilvl w:val="0"/>
          <w:numId w:val="22"/>
        </w:numPr>
        <w:spacing w:after="0" w:line="240" w:lineRule="auto"/>
        <w:ind w:left="714" w:right="-2" w:hanging="5"/>
        <w:rPr>
          <w:sz w:val="24"/>
          <w:szCs w:val="24"/>
        </w:rPr>
      </w:pPr>
      <w:r w:rsidRPr="00205921">
        <w:rPr>
          <w:sz w:val="24"/>
          <w:szCs w:val="24"/>
        </w:rPr>
        <w:t xml:space="preserve">иметь действительную аккредитацию, выданную органом по аккредитации; </w:t>
      </w:r>
    </w:p>
    <w:p w14:paraId="0E3B032A" w14:textId="77777777" w:rsidR="00E72A50" w:rsidRPr="009F3C40" w:rsidRDefault="00D82436" w:rsidP="00B91E8B">
      <w:pPr>
        <w:numPr>
          <w:ilvl w:val="0"/>
          <w:numId w:val="22"/>
        </w:numPr>
        <w:ind w:left="714" w:hanging="5"/>
        <w:contextualSpacing/>
        <w:jc w:val="both"/>
      </w:pPr>
      <w:r w:rsidRPr="009F3C40">
        <w:t xml:space="preserve">дать согласие на размещение идентификационных и других данных органа по сертификации в открытой базе данных в соответствии с внутренними правилами системы регистрации PEFC </w:t>
      </w:r>
      <w:r w:rsidR="00731A9C" w:rsidRPr="009F3C40">
        <w:t>RUSSIA</w:t>
      </w:r>
      <w:r w:rsidRPr="009F3C40">
        <w:t xml:space="preserve">; </w:t>
      </w:r>
    </w:p>
    <w:p w14:paraId="08F522C6" w14:textId="77777777" w:rsidR="00E72A50" w:rsidRPr="009F3C40" w:rsidRDefault="00D82436" w:rsidP="00B91E8B">
      <w:pPr>
        <w:numPr>
          <w:ilvl w:val="0"/>
          <w:numId w:val="22"/>
        </w:numPr>
        <w:ind w:left="714" w:hanging="5"/>
        <w:contextualSpacing/>
        <w:jc w:val="both"/>
      </w:pPr>
      <w:r w:rsidRPr="009F3C40">
        <w:t xml:space="preserve">подписать нотификационное соглашение с PEFC </w:t>
      </w:r>
      <w:r w:rsidR="00731A9C" w:rsidRPr="009F3C40">
        <w:t>RUSSIA</w:t>
      </w:r>
      <w:r w:rsidRPr="009F3C40">
        <w:t xml:space="preserve">. </w:t>
      </w:r>
    </w:p>
    <w:p w14:paraId="61FABB85" w14:textId="77777777" w:rsidR="00DC31A9" w:rsidRDefault="00DC31A9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</w:p>
    <w:p w14:paraId="4E961C1B" w14:textId="7BA0C6E2" w:rsidR="00E72A50" w:rsidRPr="009F3C40" w:rsidRDefault="00D82436" w:rsidP="00AB46B8">
      <w:pPr>
        <w:pStyle w:val="3"/>
        <w:spacing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7.1. Срок действия нотификации PEFC </w:t>
      </w:r>
      <w:r w:rsidR="00731A9C" w:rsidRPr="009F3C40">
        <w:rPr>
          <w:sz w:val="24"/>
          <w:szCs w:val="24"/>
        </w:rPr>
        <w:t>RUSSIA</w:t>
      </w:r>
      <w:r w:rsidRPr="009F3C40">
        <w:rPr>
          <w:sz w:val="24"/>
          <w:szCs w:val="24"/>
        </w:rPr>
        <w:t xml:space="preserve"> </w:t>
      </w:r>
    </w:p>
    <w:p w14:paraId="6FC10AD4" w14:textId="6C27C546" w:rsidR="00E72A50" w:rsidRPr="009F3C40" w:rsidRDefault="00D82436" w:rsidP="003E2524">
      <w:pPr>
        <w:ind w:left="-15" w:firstLine="720"/>
        <w:contextualSpacing/>
        <w:jc w:val="both"/>
      </w:pPr>
      <w:r w:rsidRPr="009F3C40">
        <w:t xml:space="preserve">Срок действия нотификации PEFC </w:t>
      </w:r>
      <w:r w:rsidR="00731A9C" w:rsidRPr="009F3C40">
        <w:t>RUSSIA</w:t>
      </w:r>
      <w:r w:rsidRPr="009F3C40">
        <w:t xml:space="preserve"> аналогичен сроку действия аккредитации органа по сертификации. </w:t>
      </w:r>
      <w:r w:rsidR="000D3B17" w:rsidRPr="00BC569B">
        <w:t>Управляющий</w:t>
      </w:r>
      <w:r w:rsidR="000D3B17" w:rsidRPr="009F3C40">
        <w:t xml:space="preserve"> </w:t>
      </w:r>
      <w:r w:rsidRPr="009F3C40">
        <w:t xml:space="preserve">орган PEFC </w:t>
      </w:r>
      <w:r w:rsidR="00731A9C" w:rsidRPr="009F3C40">
        <w:t>RUSSIA</w:t>
      </w:r>
      <w:r w:rsidRPr="009F3C40">
        <w:t xml:space="preserve"> вправе отозвать или приостановить нотификацию в случае нарушения договора со стороны органа по сертификации. </w:t>
      </w:r>
    </w:p>
    <w:p w14:paraId="5BC94ABE" w14:textId="77777777" w:rsidR="00E72A50" w:rsidRPr="009F3C40" w:rsidRDefault="00E72A50" w:rsidP="00AB46B8">
      <w:pPr>
        <w:spacing w:after="188"/>
        <w:contextualSpacing/>
      </w:pPr>
    </w:p>
    <w:p w14:paraId="5445523C" w14:textId="77777777" w:rsidR="00E72A50" w:rsidRPr="009F3C40" w:rsidRDefault="00D82436" w:rsidP="00AB46B8">
      <w:pPr>
        <w:pStyle w:val="3"/>
        <w:spacing w:after="126" w:line="240" w:lineRule="auto"/>
        <w:ind w:left="715"/>
        <w:contextualSpacing/>
        <w:rPr>
          <w:sz w:val="24"/>
          <w:szCs w:val="24"/>
        </w:rPr>
      </w:pPr>
      <w:r w:rsidRPr="009F3C40">
        <w:rPr>
          <w:sz w:val="24"/>
          <w:szCs w:val="24"/>
        </w:rPr>
        <w:t xml:space="preserve">7.2. Взнос за нотификацию PEFC </w:t>
      </w:r>
    </w:p>
    <w:p w14:paraId="7D36158E" w14:textId="38CB8601" w:rsidR="00DD1E7A" w:rsidRPr="00BC569B" w:rsidRDefault="00DD1E7A" w:rsidP="003E2524">
      <w:pPr>
        <w:ind w:left="-15" w:firstLine="720"/>
        <w:contextualSpacing/>
        <w:jc w:val="both"/>
      </w:pPr>
      <w:r w:rsidRPr="00BC569B">
        <w:t>Органы по сертификации должны оплачивать нотифика</w:t>
      </w:r>
      <w:r w:rsidR="00D919CD" w:rsidRPr="00BC569B">
        <w:t>ц</w:t>
      </w:r>
      <w:r w:rsidRPr="00BC569B">
        <w:t>ионные сборы. Нотификационный</w:t>
      </w:r>
      <w:r w:rsidR="00BC569B" w:rsidRPr="00BC569B">
        <w:t xml:space="preserve"> </w:t>
      </w:r>
      <w:r w:rsidRPr="00BC569B">
        <w:t xml:space="preserve">(регистрационный) сбор – обязательная плата органом по сертификации в Управляющий орган «PEFC Russia» за использование стандартов, правил, сертификационных и регистрационных процедур PEFC Russia и PEFC Int. </w:t>
      </w:r>
    </w:p>
    <w:p w14:paraId="742EE9FD" w14:textId="77777777" w:rsidR="00DD1E7A" w:rsidRPr="00BC569B" w:rsidRDefault="00DD1E7A" w:rsidP="003E2524">
      <w:pPr>
        <w:ind w:left="-15" w:firstLine="720"/>
        <w:contextualSpacing/>
        <w:jc w:val="both"/>
      </w:pPr>
    </w:p>
    <w:p w14:paraId="7BC0056D" w14:textId="71A4804F" w:rsidR="00DD1E7A" w:rsidRPr="00BC569B" w:rsidRDefault="00DD1E7A" w:rsidP="00DD1E7A">
      <w:pPr>
        <w:ind w:firstLine="708"/>
        <w:jc w:val="both"/>
      </w:pPr>
      <w:r w:rsidRPr="00BC569B">
        <w:t xml:space="preserve">Органы по сертификации </w:t>
      </w:r>
      <w:r w:rsidR="00D919CD" w:rsidRPr="00BC569B">
        <w:t>должны н</w:t>
      </w:r>
      <w:r w:rsidRPr="00BC569B">
        <w:t>езамедлительно</w:t>
      </w:r>
      <w:r w:rsidR="008B15D2" w:rsidRPr="00BC569B">
        <w:t xml:space="preserve"> </w:t>
      </w:r>
      <w:r w:rsidRPr="00BC569B">
        <w:t>(в течение 5 дней) предоставлять УО «PEFC Russia» правдивую информацию о каждом сертификате цепочки поставок, выданном любой организации в Российской Федерации, и/или информировать</w:t>
      </w:r>
      <w:r w:rsidR="00E53F97">
        <w:t xml:space="preserve"> </w:t>
      </w:r>
      <w:r w:rsidRPr="00BC569B">
        <w:t>(в течение 5 дней) о любых изменениях ранее выданных сертификатов в рамках номенклатуры данных, установленной</w:t>
      </w:r>
      <w:r w:rsidR="00D919CD" w:rsidRPr="00BC569B">
        <w:t xml:space="preserve"> в:</w:t>
      </w:r>
    </w:p>
    <w:p w14:paraId="68126B18" w14:textId="77777777" w:rsidR="00D919CD" w:rsidRPr="00BC569B" w:rsidRDefault="00D919CD" w:rsidP="00D919CD">
      <w:pPr>
        <w:ind w:left="-5" w:firstLine="714"/>
        <w:contextualSpacing/>
        <w:jc w:val="both"/>
      </w:pPr>
      <w:r w:rsidRPr="00BC569B">
        <w:t>- ND-001 Нормативный документ Руководство по нотификации(регистрации) органов по сертификации, осуществляющих сертификацию лесоуправления в Российской Федерации по национальной системе сертификации, одобренной в PEFC и</w:t>
      </w:r>
    </w:p>
    <w:p w14:paraId="25A35E99" w14:textId="77777777" w:rsidR="00D919CD" w:rsidRPr="00BC569B" w:rsidRDefault="00D919CD" w:rsidP="00D919CD">
      <w:pPr>
        <w:ind w:left="-5" w:firstLine="714"/>
        <w:contextualSpacing/>
        <w:jc w:val="both"/>
      </w:pPr>
      <w:r w:rsidRPr="00BC569B">
        <w:t>- ND-002 Нормативный документ Руководство по нотификации(регистрации) органов по сертификации, осуществляющих сертификацию системы прослеживания лесопродукции по цепочке поставок «от заготовителя к потребителю» (сертификация цепочки поставок) в Российской Федерации по национальной системе сертификации, одобренной в PEFC.</w:t>
      </w:r>
    </w:p>
    <w:p w14:paraId="109D333E" w14:textId="4FF8CCF0" w:rsidR="00DD1E7A" w:rsidRPr="00BC569B" w:rsidRDefault="00D919CD" w:rsidP="00D919CD">
      <w:pPr>
        <w:ind w:firstLine="708"/>
        <w:jc w:val="both"/>
      </w:pPr>
      <w:r w:rsidRPr="00BC569B">
        <w:t>Органы по сертификации</w:t>
      </w:r>
      <w:r w:rsidR="00DD1E7A" w:rsidRPr="00BC569B">
        <w:t xml:space="preserve"> долж</w:t>
      </w:r>
      <w:r w:rsidRPr="00BC569B">
        <w:t>ны</w:t>
      </w:r>
      <w:r w:rsidR="00DD1E7A" w:rsidRPr="00BC569B">
        <w:t xml:space="preserve"> ежеквартально не позднее 15 декабря, 15 марта, 15 июня и 15 сентября календарного года должен представлять информацию о планируемых мероприятиях по сертификационной деятельности по выданным сертификатам: номер сертификата, наименование организации-держателя сертификата, планируемое сертификационное действие</w:t>
      </w:r>
      <w:r w:rsidR="008B15D2" w:rsidRPr="00BC569B">
        <w:t xml:space="preserve"> </w:t>
      </w:r>
      <w:r w:rsidR="00DD1E7A" w:rsidRPr="00BC569B">
        <w:t xml:space="preserve">(отзыв сертификата, приостановление действия, ежегодный мониторинг, ресертификационный аудит с последующей пролонгацией на его основе), размер годового оборота предприятия-держателя сертификата. Данная информация является </w:t>
      </w:r>
      <w:r w:rsidR="00DD1E7A" w:rsidRPr="00BC569B">
        <w:lastRenderedPageBreak/>
        <w:t>основанием для формирования счетов для поквартальной оплаты нотификационных</w:t>
      </w:r>
      <w:r w:rsidR="008B15D2" w:rsidRPr="00BC569B">
        <w:t xml:space="preserve"> </w:t>
      </w:r>
      <w:r w:rsidR="00DD1E7A" w:rsidRPr="00BC569B">
        <w:t xml:space="preserve">(регистрационных) сборов.  </w:t>
      </w:r>
    </w:p>
    <w:p w14:paraId="79C382C0" w14:textId="46D52F9B" w:rsidR="00DD1E7A" w:rsidRPr="00BC569B" w:rsidRDefault="00D919CD" w:rsidP="00D919CD">
      <w:pPr>
        <w:ind w:firstLine="708"/>
        <w:jc w:val="both"/>
      </w:pPr>
      <w:r w:rsidRPr="00BC569B">
        <w:t xml:space="preserve">Органы по сертификации должны </w:t>
      </w:r>
      <w:r w:rsidR="00DD1E7A" w:rsidRPr="00BC569B">
        <w:t xml:space="preserve">выплачивать ежеквартальные </w:t>
      </w:r>
      <w:r w:rsidR="00DD1E7A" w:rsidRPr="00BC569B">
        <w:rPr>
          <w:lang w:val="en-US"/>
        </w:rPr>
        <w:t>PEFC</w:t>
      </w:r>
      <w:r w:rsidR="00DD1E7A" w:rsidRPr="00BC569B">
        <w:t xml:space="preserve"> нотификационные(регистрационные) сборы в УО «PEFC Russia», рассчитываемые в зависимости от размера </w:t>
      </w:r>
      <w:r w:rsidRPr="00BC569B">
        <w:t xml:space="preserve">площадей сертифицированного лесоуправления для сертификатов лесоуправления и </w:t>
      </w:r>
      <w:r w:rsidR="00DD1E7A" w:rsidRPr="00BC569B">
        <w:t>годового оборота по каждому сертификату</w:t>
      </w:r>
      <w:r w:rsidRPr="00BC569B">
        <w:t xml:space="preserve"> цепочки поставок</w:t>
      </w:r>
      <w:r w:rsidR="00DD1E7A" w:rsidRPr="00BC569B">
        <w:t xml:space="preserve">, по счету, выставляемому УО «PEFC Russia». Ставки нотификационных(регистрационных) сборов устанавливаются УО «PEFC Russia» на каждый последующий календарный год в швейцарских франках не позднее 1 декабря. Размеры ставок нотификационных(регистрационных) УО «PEFC Russia» определяются Правлением </w:t>
      </w:r>
      <w:r w:rsidR="00DD1E7A" w:rsidRPr="00BC569B">
        <w:rPr>
          <w:lang w:val="en-US"/>
        </w:rPr>
        <w:t>PEFC</w:t>
      </w:r>
      <w:r w:rsidR="00DD1E7A" w:rsidRPr="00BC569B">
        <w:t xml:space="preserve"> </w:t>
      </w:r>
      <w:r w:rsidR="00DD1E7A" w:rsidRPr="00BC569B">
        <w:rPr>
          <w:lang w:val="en-US"/>
        </w:rPr>
        <w:t>Russia</w:t>
      </w:r>
      <w:r w:rsidR="00DD1E7A" w:rsidRPr="00BC569B">
        <w:t xml:space="preserve"> и публикуются на собственном веб-сайте </w:t>
      </w:r>
      <w:hyperlink r:id="rId14" w:history="1">
        <w:r w:rsidR="00DD1E7A" w:rsidRPr="00BC569B">
          <w:rPr>
            <w:rStyle w:val="a7"/>
            <w:lang w:val="en-US"/>
          </w:rPr>
          <w:t>www</w:t>
        </w:r>
        <w:r w:rsidR="00DD1E7A" w:rsidRPr="00BC569B">
          <w:rPr>
            <w:rStyle w:val="a7"/>
          </w:rPr>
          <w:t>.</w:t>
        </w:r>
        <w:r w:rsidR="00DD1E7A" w:rsidRPr="00BC569B">
          <w:rPr>
            <w:rStyle w:val="a7"/>
            <w:lang w:val="en-US"/>
          </w:rPr>
          <w:t>pefc</w:t>
        </w:r>
        <w:r w:rsidR="00DD1E7A" w:rsidRPr="00BC569B">
          <w:rPr>
            <w:rStyle w:val="a7"/>
          </w:rPr>
          <w:t>.</w:t>
        </w:r>
        <w:r w:rsidR="00DD1E7A" w:rsidRPr="00BC569B">
          <w:rPr>
            <w:rStyle w:val="a7"/>
            <w:lang w:val="en-US"/>
          </w:rPr>
          <w:t>ru</w:t>
        </w:r>
      </w:hyperlink>
      <w:r w:rsidR="00DD1E7A" w:rsidRPr="00BC569B">
        <w:t xml:space="preserve">  Оплата должна производиться только в рублях в соответствии с установленными требованиями. Размер нотификационных сборов по сертификатам, которые будут впервые выпущены в течение квартала, рассчитываются пропорционально дням действия сертификата в течение данного квартала.</w:t>
      </w:r>
    </w:p>
    <w:p w14:paraId="5C7BE68D" w14:textId="4525FE33" w:rsidR="00DD1E7A" w:rsidRPr="00BC569B" w:rsidRDefault="00DD1E7A" w:rsidP="00854C46">
      <w:pPr>
        <w:ind w:firstLine="708"/>
        <w:jc w:val="both"/>
      </w:pPr>
      <w:r w:rsidRPr="00BC569B">
        <w:t>У</w:t>
      </w:r>
      <w:r w:rsidR="00854C46" w:rsidRPr="00BC569B">
        <w:t>правляющий орган</w:t>
      </w:r>
      <w:r w:rsidRPr="00BC569B">
        <w:t xml:space="preserve"> «PEFC Russia» не позднее 20 числа каждого месяца, предшествующего начала квартала, выстав</w:t>
      </w:r>
      <w:r w:rsidR="00854C46" w:rsidRPr="00BC569B">
        <w:t>ляет</w:t>
      </w:r>
      <w:r w:rsidRPr="00BC569B">
        <w:t xml:space="preserve"> счет </w:t>
      </w:r>
      <w:r w:rsidR="00854C46" w:rsidRPr="00BC569B">
        <w:t>органам по сертификации</w:t>
      </w:r>
      <w:r w:rsidRPr="00BC569B">
        <w:t xml:space="preserve"> на оплату ежеквартально нотификационного(регистрационного) сбора.</w:t>
      </w:r>
    </w:p>
    <w:p w14:paraId="18489128" w14:textId="7D535B07" w:rsidR="00DD1E7A" w:rsidRPr="00BC569B" w:rsidRDefault="00854C46" w:rsidP="00854C46">
      <w:pPr>
        <w:ind w:firstLine="708"/>
        <w:jc w:val="both"/>
        <w:rPr>
          <w:rFonts w:ascii="TimesNewRomanPSMT" w:hAnsi="TimesNewRomanPSMT"/>
        </w:rPr>
      </w:pPr>
      <w:r w:rsidRPr="00BC569B">
        <w:t xml:space="preserve">Органы по сертификации должны </w:t>
      </w:r>
      <w:r w:rsidR="00DD1E7A" w:rsidRPr="00BC569B">
        <w:rPr>
          <w:rFonts w:ascii="TimesNewRomanPSMT" w:hAnsi="TimesNewRomanPSMT"/>
        </w:rPr>
        <w:t xml:space="preserve">оплачивать ежеквартальный </w:t>
      </w:r>
      <w:r w:rsidR="00DD1E7A" w:rsidRPr="00BC569B">
        <w:t>нотификационные(регистрационные) сборы в У</w:t>
      </w:r>
      <w:r w:rsidRPr="00BC569B">
        <w:t>правляющий орган</w:t>
      </w:r>
      <w:r w:rsidR="00DD1E7A" w:rsidRPr="00BC569B">
        <w:t xml:space="preserve"> «PEFC Russia» </w:t>
      </w:r>
      <w:r w:rsidR="00DD1E7A" w:rsidRPr="00BC569B">
        <w:rPr>
          <w:rFonts w:ascii="TimesNewRomanPSMT" w:hAnsi="TimesNewRomanPSMT"/>
        </w:rPr>
        <w:t xml:space="preserve">в 5-ти дневный срок от даты выставления счета. При несоблюдении сроков оплаты </w:t>
      </w:r>
      <w:r w:rsidRPr="00BC569B">
        <w:rPr>
          <w:rFonts w:ascii="TimesNewRomanPSMT" w:hAnsi="TimesNewRomanPSMT"/>
        </w:rPr>
        <w:t>органы по сертификации</w:t>
      </w:r>
      <w:r w:rsidR="00DD1E7A" w:rsidRPr="00BC569B">
        <w:rPr>
          <w:rFonts w:ascii="TimesNewRomanPSMT" w:hAnsi="TimesNewRomanPSMT"/>
        </w:rPr>
        <w:t xml:space="preserve"> </w:t>
      </w:r>
      <w:r w:rsidRPr="00BC569B">
        <w:rPr>
          <w:rFonts w:ascii="TimesNewRomanPSMT" w:hAnsi="TimesNewRomanPSMT"/>
        </w:rPr>
        <w:t>д</w:t>
      </w:r>
      <w:r w:rsidR="00DD1E7A" w:rsidRPr="00BC569B">
        <w:rPr>
          <w:rFonts w:ascii="TimesNewRomanPSMT" w:hAnsi="TimesNewRomanPSMT"/>
        </w:rPr>
        <w:t>олж</w:t>
      </w:r>
      <w:r w:rsidRPr="00BC569B">
        <w:rPr>
          <w:rFonts w:ascii="TimesNewRomanPSMT" w:hAnsi="TimesNewRomanPSMT"/>
        </w:rPr>
        <w:t>ны</w:t>
      </w:r>
      <w:r w:rsidR="00DD1E7A" w:rsidRPr="00BC569B">
        <w:rPr>
          <w:rFonts w:ascii="TimesNewRomanPSMT" w:hAnsi="TimesNewRomanPSMT"/>
        </w:rPr>
        <w:t xml:space="preserve"> выплачивать дополнительно пени в размере 0,3% от суммы нотификационного(регистрационного) сбора за каждый день просрочки, но не более суммы нотификационного(регистрационного) сбора. Задержка оплаты на срок более 30 календарных дней </w:t>
      </w:r>
      <w:r w:rsidR="00237297" w:rsidRPr="00BC569B">
        <w:rPr>
          <w:rFonts w:ascii="TimesNewRomanPSMT" w:hAnsi="TimesNewRomanPSMT"/>
        </w:rPr>
        <w:t>может быть основанием для расторжения договора со стороны</w:t>
      </w:r>
      <w:r w:rsidR="00DD1E7A" w:rsidRPr="00BC569B">
        <w:rPr>
          <w:rFonts w:ascii="TimesNewRomanPSMT" w:hAnsi="TimesNewRomanPSMT"/>
        </w:rPr>
        <w:t xml:space="preserve"> У</w:t>
      </w:r>
      <w:r w:rsidR="00237297" w:rsidRPr="00BC569B">
        <w:rPr>
          <w:rFonts w:ascii="TimesNewRomanPSMT" w:hAnsi="TimesNewRomanPSMT"/>
        </w:rPr>
        <w:t>правляющего органа</w:t>
      </w:r>
      <w:r w:rsidR="00DD1E7A" w:rsidRPr="00BC569B">
        <w:rPr>
          <w:rFonts w:ascii="TimesNewRomanPSMT" w:hAnsi="TimesNewRomanPSMT"/>
        </w:rPr>
        <w:t xml:space="preserve"> "PEFC RUSISA".</w:t>
      </w:r>
    </w:p>
    <w:p w14:paraId="32F56E85" w14:textId="185F7A35" w:rsidR="00DD1E7A" w:rsidRDefault="00DD1E7A" w:rsidP="00237297">
      <w:pPr>
        <w:ind w:firstLine="705"/>
        <w:jc w:val="both"/>
      </w:pPr>
      <w:r w:rsidRPr="00BC569B">
        <w:t xml:space="preserve">В случаях, когда </w:t>
      </w:r>
      <w:r w:rsidR="00237297" w:rsidRPr="00BC569B">
        <w:t>органы по сертификации</w:t>
      </w:r>
      <w:r w:rsidRPr="00BC569B">
        <w:t xml:space="preserve"> явля</w:t>
      </w:r>
      <w:r w:rsidR="00237297" w:rsidRPr="00BC569B">
        <w:t>ю</w:t>
      </w:r>
      <w:r w:rsidRPr="00BC569B">
        <w:t>тся иностранным</w:t>
      </w:r>
      <w:r w:rsidR="00237297" w:rsidRPr="00BC569B">
        <w:t>и</w:t>
      </w:r>
      <w:r w:rsidRPr="00BC569B">
        <w:t xml:space="preserve"> контрагент</w:t>
      </w:r>
      <w:r w:rsidR="00237297" w:rsidRPr="00BC569B">
        <w:t>ами</w:t>
      </w:r>
      <w:r w:rsidRPr="00BC569B">
        <w:t xml:space="preserve">, то оплата нотификационных(регистрационных) сборов должна производиться только в рублях через филиалы или представительства этих </w:t>
      </w:r>
      <w:r w:rsidR="00237297" w:rsidRPr="00BC569B">
        <w:t>органов по сертификации</w:t>
      </w:r>
      <w:r w:rsidRPr="00BC569B">
        <w:t xml:space="preserve"> в РФ.</w:t>
      </w:r>
      <w:r w:rsidRPr="00763A11">
        <w:t xml:space="preserve">  </w:t>
      </w:r>
    </w:p>
    <w:p w14:paraId="21E00EDC" w14:textId="7883A10F" w:rsidR="00CC7380" w:rsidRPr="00CC7380" w:rsidRDefault="00CC7380" w:rsidP="00CC7380">
      <w:pPr>
        <w:ind w:firstLine="708"/>
        <w:jc w:val="both"/>
        <w:rPr>
          <w:rFonts w:ascii="TimesNewRomanPSMT" w:hAnsi="TimesNewRomanPSMT"/>
        </w:rPr>
      </w:pPr>
      <w:r w:rsidRPr="00CC7380">
        <w:rPr>
          <w:rFonts w:ascii="TimesNewRomanPSMT" w:hAnsi="TimesNewRomanPSMT"/>
          <w:highlight w:val="magenta"/>
        </w:rPr>
        <w:t>Управляющий орган «PEFC Russia» информирует Совет PEFC о размере платы за нотификацию PEFC по запросу.</w:t>
      </w:r>
    </w:p>
    <w:p w14:paraId="07D5BB68" w14:textId="77777777" w:rsidR="00E72A50" w:rsidRPr="009F3C40" w:rsidRDefault="00E72A50" w:rsidP="00AB46B8">
      <w:pPr>
        <w:spacing w:after="196"/>
        <w:contextualSpacing/>
      </w:pPr>
    </w:p>
    <w:p w14:paraId="2D8341C6" w14:textId="77777777" w:rsidR="00E72A50" w:rsidRPr="009F3C40" w:rsidRDefault="00D82436" w:rsidP="00AB46B8">
      <w:pPr>
        <w:pStyle w:val="1"/>
        <w:spacing w:after="0" w:line="240" w:lineRule="auto"/>
        <w:ind w:left="715"/>
        <w:contextualSpacing/>
        <w:rPr>
          <w:sz w:val="24"/>
          <w:szCs w:val="24"/>
        </w:rPr>
      </w:pPr>
      <w:bookmarkStart w:id="10" w:name="_Toc17703997"/>
      <w:r w:rsidRPr="009F3C40">
        <w:rPr>
          <w:sz w:val="24"/>
          <w:szCs w:val="24"/>
        </w:rPr>
        <w:t xml:space="preserve">8. ПРЕДОСТАВЛЕНИЕ ИНФОРМАЦИИ О ДОКУМЕНТАХ  СИСТЕМЫ PEFC </w:t>
      </w:r>
      <w:r w:rsidR="00731A9C" w:rsidRPr="009F3C40">
        <w:rPr>
          <w:sz w:val="24"/>
          <w:szCs w:val="24"/>
        </w:rPr>
        <w:t>RUSSIA</w:t>
      </w:r>
      <w:r w:rsidRPr="009F3C40">
        <w:rPr>
          <w:sz w:val="24"/>
          <w:szCs w:val="24"/>
        </w:rPr>
        <w:t xml:space="preserve">. СРОК ХРАНЕНИЯ ДОКУМЕНТОВ  СИСТЕМЫ PEFC </w:t>
      </w:r>
      <w:r w:rsidR="00731A9C" w:rsidRPr="009F3C40">
        <w:rPr>
          <w:sz w:val="24"/>
          <w:szCs w:val="24"/>
        </w:rPr>
        <w:t>RUSSIA</w:t>
      </w:r>
      <w:r w:rsidRPr="009F3C40">
        <w:rPr>
          <w:sz w:val="24"/>
          <w:szCs w:val="24"/>
        </w:rPr>
        <w:t>.</w:t>
      </w:r>
      <w:bookmarkEnd w:id="10"/>
      <w:r w:rsidRPr="009F3C40">
        <w:rPr>
          <w:sz w:val="24"/>
          <w:szCs w:val="24"/>
        </w:rPr>
        <w:t xml:space="preserve"> </w:t>
      </w:r>
    </w:p>
    <w:p w14:paraId="13365B07" w14:textId="77777777" w:rsidR="003E2524" w:rsidRDefault="00D82436" w:rsidP="003E2524">
      <w:pPr>
        <w:ind w:left="-15" w:firstLine="720"/>
        <w:contextualSpacing/>
        <w:jc w:val="both"/>
      </w:pPr>
      <w:r w:rsidRPr="009F3C40">
        <w:t xml:space="preserve">Заинтересованные стороны могут получить информацию по документам системы на веб-сайте </w:t>
      </w:r>
      <w:hyperlink r:id="rId15">
        <w:r w:rsidRPr="009F3C40">
          <w:t>www</w:t>
        </w:r>
      </w:hyperlink>
      <w:hyperlink r:id="rId16">
        <w:r w:rsidRPr="009F3C40">
          <w:t>.</w:t>
        </w:r>
      </w:hyperlink>
      <w:hyperlink r:id="rId17">
        <w:r w:rsidRPr="009F3C40">
          <w:t>pefc</w:t>
        </w:r>
      </w:hyperlink>
      <w:hyperlink r:id="rId18">
        <w:r w:rsidRPr="009F3C40">
          <w:t>.</w:t>
        </w:r>
      </w:hyperlink>
      <w:hyperlink r:id="rId19">
        <w:r w:rsidRPr="009F3C40">
          <w:t>ru</w:t>
        </w:r>
      </w:hyperlink>
      <w:r w:rsidR="00205921">
        <w:t xml:space="preserve"> </w:t>
      </w:r>
      <w:hyperlink r:id="rId20"/>
      <w:r w:rsidRPr="009F3C40">
        <w:t xml:space="preserve">или по запросу, обратившись в PEFC </w:t>
      </w:r>
      <w:r w:rsidR="00731A9C" w:rsidRPr="009F3C40">
        <w:t>RUSSIA</w:t>
      </w:r>
      <w:r w:rsidRPr="009F3C40">
        <w:t xml:space="preserve">. </w:t>
      </w:r>
    </w:p>
    <w:p w14:paraId="56F2AEA4" w14:textId="56659C9F" w:rsidR="00E72A50" w:rsidRPr="009F3C40" w:rsidRDefault="00D82436" w:rsidP="003E2524">
      <w:pPr>
        <w:ind w:left="-15" w:firstLine="720"/>
        <w:contextualSpacing/>
      </w:pPr>
      <w:r w:rsidRPr="009F3C40">
        <w:t xml:space="preserve">Срок хранения документов системы PEFC </w:t>
      </w:r>
      <w:r w:rsidR="00731A9C" w:rsidRPr="009F3C40">
        <w:t>RUSSIA</w:t>
      </w:r>
      <w:r w:rsidRPr="009F3C40">
        <w:t xml:space="preserve"> составляет – 5 лет. </w:t>
      </w:r>
    </w:p>
    <w:sectPr w:rsidR="00E72A50" w:rsidRPr="009F3C40" w:rsidSect="00165F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68" w:right="560" w:bottom="1581" w:left="1702" w:header="723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AC1F6" w14:textId="77777777" w:rsidR="00632299" w:rsidRDefault="00632299">
      <w:r>
        <w:separator/>
      </w:r>
    </w:p>
  </w:endnote>
  <w:endnote w:type="continuationSeparator" w:id="0">
    <w:p w14:paraId="0F95AD02" w14:textId="77777777" w:rsidR="00632299" w:rsidRDefault="006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166" w14:textId="77777777" w:rsidR="00E53F97" w:rsidRDefault="00E53F97">
    <w:r>
      <w:t xml:space="preserve">© 2015 PEFC RUSSIA                                                                                                            </w:t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  <w:p w14:paraId="1BD96AF1" w14:textId="77777777" w:rsidR="00E53F97" w:rsidRDefault="00E53F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99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74DACC" w14:textId="342ED550" w:rsidR="00E53F97" w:rsidRDefault="00E53F97">
        <w:pPr>
          <w:pStyle w:val="a5"/>
          <w:jc w:val="center"/>
        </w:pPr>
        <w:r w:rsidRPr="00D41934">
          <w:rPr>
            <w:rFonts w:ascii="Times New Roman" w:hAnsi="Times New Roman" w:cs="Times New Roman"/>
          </w:rPr>
          <w:fldChar w:fldCharType="begin"/>
        </w:r>
        <w:r w:rsidRPr="00D41934">
          <w:rPr>
            <w:rFonts w:ascii="Times New Roman" w:hAnsi="Times New Roman" w:cs="Times New Roman"/>
          </w:rPr>
          <w:instrText xml:space="preserve"> PAGE   \* MERGEFORMAT </w:instrText>
        </w:r>
        <w:r w:rsidRPr="00D41934">
          <w:rPr>
            <w:rFonts w:ascii="Times New Roman" w:hAnsi="Times New Roman" w:cs="Times New Roman"/>
          </w:rPr>
          <w:fldChar w:fldCharType="separate"/>
        </w:r>
        <w:r w:rsidR="0044525D">
          <w:rPr>
            <w:rFonts w:ascii="Times New Roman" w:hAnsi="Times New Roman" w:cs="Times New Roman"/>
            <w:noProof/>
          </w:rPr>
          <w:t>5</w:t>
        </w:r>
        <w:r w:rsidRPr="00D4193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58509391"/>
      <w:docPartObj>
        <w:docPartGallery w:val="Page Numbers (Bottom of Page)"/>
        <w:docPartUnique/>
      </w:docPartObj>
    </w:sdtPr>
    <w:sdtEndPr/>
    <w:sdtContent>
      <w:p w14:paraId="4E25D4FC" w14:textId="015751A9" w:rsidR="00E53F97" w:rsidRPr="00B168E6" w:rsidRDefault="00E53F97" w:rsidP="00B168E6">
        <w:pPr>
          <w:ind w:firstLine="709"/>
          <w:rPr>
            <w:sz w:val="22"/>
          </w:rPr>
        </w:pPr>
        <w:r w:rsidRPr="00B168E6">
          <w:rPr>
            <w:sz w:val="22"/>
          </w:rPr>
          <w:t>©20</w:t>
        </w:r>
        <w:r>
          <w:rPr>
            <w:sz w:val="22"/>
          </w:rPr>
          <w:t>22</w:t>
        </w:r>
        <w:r w:rsidRPr="00B168E6">
          <w:rPr>
            <w:sz w:val="22"/>
          </w:rPr>
          <w:t xml:space="preserve"> PEFC RUSSIA</w:t>
        </w:r>
        <w:r w:rsidRPr="00B168E6">
          <w:rPr>
            <w:sz w:val="22"/>
            <w:lang w:val="en-US"/>
          </w:rPr>
          <w:t xml:space="preserve"> </w:t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  <w:lang w:val="en-US"/>
          </w:rPr>
          <w:tab/>
        </w:r>
        <w:r w:rsidRPr="00B168E6">
          <w:rPr>
            <w:sz w:val="22"/>
          </w:rPr>
          <w:fldChar w:fldCharType="begin"/>
        </w:r>
        <w:r w:rsidRPr="00B168E6">
          <w:rPr>
            <w:sz w:val="22"/>
          </w:rPr>
          <w:instrText xml:space="preserve"> PAGE   \* MERGEFORMAT </w:instrText>
        </w:r>
        <w:r w:rsidRPr="00B168E6">
          <w:rPr>
            <w:sz w:val="22"/>
          </w:rPr>
          <w:fldChar w:fldCharType="separate"/>
        </w:r>
        <w:r w:rsidR="0044525D">
          <w:rPr>
            <w:noProof/>
            <w:sz w:val="22"/>
          </w:rPr>
          <w:t>1</w:t>
        </w:r>
        <w:r w:rsidRPr="00B168E6">
          <w:rPr>
            <w:sz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2386" w14:textId="77777777" w:rsidR="00E53F97" w:rsidRDefault="00E53F97">
    <w:r>
      <w:t xml:space="preserve">© 2015 PEFC RUSSIA                                                                                                            </w:t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30</w:t>
    </w:r>
    <w:r>
      <w:fldChar w:fldCharType="end"/>
    </w:r>
  </w:p>
  <w:p w14:paraId="5F2088BF" w14:textId="77777777" w:rsidR="00E53F97" w:rsidRDefault="00E53F9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5DD49" w14:textId="444E1DA6" w:rsidR="00E53F97" w:rsidRDefault="00E53F97">
    <w:r>
      <w:t xml:space="preserve">© 2022 PEFC RUSSIA                                                                                       </w:t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44525D">
      <w:rPr>
        <w:noProof/>
      </w:rPr>
      <w:t>21</w:t>
    </w:r>
    <w:r>
      <w:fldChar w:fldCharType="end"/>
    </w:r>
  </w:p>
  <w:p w14:paraId="69471169" w14:textId="77777777" w:rsidR="00E53F97" w:rsidRDefault="00E53F9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C9D" w14:textId="77777777" w:rsidR="00E53F97" w:rsidRDefault="00E53F97">
    <w:r>
      <w:t xml:space="preserve">© 2015 PEFC RUSSIA                                                                                                            </w:t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30</w:t>
    </w:r>
    <w:r>
      <w:fldChar w:fldCharType="end"/>
    </w:r>
  </w:p>
  <w:p w14:paraId="15A1A084" w14:textId="77777777" w:rsidR="00E53F97" w:rsidRDefault="00E53F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936C5" w14:textId="77777777" w:rsidR="00632299" w:rsidRDefault="00632299">
      <w:r>
        <w:separator/>
      </w:r>
    </w:p>
  </w:footnote>
  <w:footnote w:type="continuationSeparator" w:id="0">
    <w:p w14:paraId="59AB0D47" w14:textId="77777777" w:rsidR="00632299" w:rsidRDefault="0063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845D" w14:textId="77777777" w:rsidR="00E53F97" w:rsidRDefault="00E53F97">
    <w:pPr>
      <w:ind w:right="8"/>
      <w:jc w:val="center"/>
    </w:pPr>
    <w:r>
      <w:rPr>
        <w:sz w:val="20"/>
      </w:rPr>
      <w:t xml:space="preserve">ПОЛОЖЕНИЕ О СИСТЕМЕ PEFC RUSSIA 2015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A55F" w14:textId="77777777" w:rsidR="00E53F97" w:rsidRDefault="00E53F97">
    <w:pPr>
      <w:ind w:right="8"/>
      <w:jc w:val="center"/>
    </w:pPr>
    <w:r>
      <w:rPr>
        <w:sz w:val="20"/>
      </w:rPr>
      <w:t xml:space="preserve">ПОЛОЖЕНИЕ О СИСТЕМЕ PEFC RUSSIA 2019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5033" w14:textId="77777777" w:rsidR="00E53F97" w:rsidRDefault="00E53F97">
    <w:pPr>
      <w:spacing w:after="524"/>
      <w:ind w:right="8"/>
      <w:jc w:val="center"/>
    </w:pPr>
    <w:r>
      <w:rPr>
        <w:sz w:val="20"/>
      </w:rPr>
      <w:t xml:space="preserve">ПОЛОЖЕНИЕ О СИСТЕМЕ PEFC RUSSIA 2015 </w:t>
    </w:r>
  </w:p>
  <w:p w14:paraId="4A73B554" w14:textId="77777777" w:rsidR="00E53F97" w:rsidRDefault="00E53F97">
    <w:pPr>
      <w:ind w:left="708"/>
    </w:pPr>
    <w:r>
      <w:t xml:space="preserve">-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B1B2" w14:textId="77777777" w:rsidR="00E53F97" w:rsidRDefault="00E53F97" w:rsidP="00B168E6">
    <w:pPr>
      <w:spacing w:after="524"/>
      <w:ind w:right="8"/>
      <w:jc w:val="center"/>
    </w:pPr>
    <w:r>
      <w:rPr>
        <w:sz w:val="20"/>
      </w:rPr>
      <w:t>ПОЛОЖЕНИЕ О СИСТЕМЕ PEFC RUSSIA 201</w:t>
    </w:r>
    <w:r w:rsidRPr="00B168E6">
      <w:rPr>
        <w:sz w:val="20"/>
      </w:rPr>
      <w:t>9</w:t>
    </w:r>
    <w:r>
      <w:rPr>
        <w:sz w:val="20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EAF4" w14:textId="77777777" w:rsidR="00E53F97" w:rsidRDefault="00E53F97">
    <w:pPr>
      <w:spacing w:after="524"/>
      <w:ind w:right="8"/>
      <w:jc w:val="center"/>
    </w:pPr>
    <w:r>
      <w:rPr>
        <w:sz w:val="20"/>
      </w:rPr>
      <w:t xml:space="preserve">ПОЛОЖЕНИЕ О СИСТЕМЕ PEFC RUSSIA 2015 </w:t>
    </w:r>
  </w:p>
  <w:p w14:paraId="5AC45720" w14:textId="77777777" w:rsidR="00E53F97" w:rsidRDefault="00E53F97">
    <w:pPr>
      <w:ind w:left="708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DE"/>
    <w:multiLevelType w:val="hybridMultilevel"/>
    <w:tmpl w:val="DE0E4540"/>
    <w:lvl w:ilvl="0" w:tplc="94B089C6">
      <w:start w:val="1"/>
      <w:numFmt w:val="russianLower"/>
      <w:lvlText w:val="%1)"/>
      <w:lvlJc w:val="left"/>
      <w:pPr>
        <w:ind w:left="4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3" w:hanging="360"/>
      </w:pPr>
    </w:lvl>
    <w:lvl w:ilvl="2" w:tplc="0419001B" w:tentative="1">
      <w:start w:val="1"/>
      <w:numFmt w:val="lowerRoman"/>
      <w:lvlText w:val="%3."/>
      <w:lvlJc w:val="right"/>
      <w:pPr>
        <w:ind w:left="5843" w:hanging="180"/>
      </w:pPr>
    </w:lvl>
    <w:lvl w:ilvl="3" w:tplc="0419000F" w:tentative="1">
      <w:start w:val="1"/>
      <w:numFmt w:val="decimal"/>
      <w:lvlText w:val="%4."/>
      <w:lvlJc w:val="left"/>
      <w:pPr>
        <w:ind w:left="6563" w:hanging="360"/>
      </w:pPr>
    </w:lvl>
    <w:lvl w:ilvl="4" w:tplc="04190019" w:tentative="1">
      <w:start w:val="1"/>
      <w:numFmt w:val="lowerLetter"/>
      <w:lvlText w:val="%5."/>
      <w:lvlJc w:val="left"/>
      <w:pPr>
        <w:ind w:left="7283" w:hanging="360"/>
      </w:pPr>
    </w:lvl>
    <w:lvl w:ilvl="5" w:tplc="0419001B" w:tentative="1">
      <w:start w:val="1"/>
      <w:numFmt w:val="lowerRoman"/>
      <w:lvlText w:val="%6."/>
      <w:lvlJc w:val="right"/>
      <w:pPr>
        <w:ind w:left="8003" w:hanging="180"/>
      </w:pPr>
    </w:lvl>
    <w:lvl w:ilvl="6" w:tplc="0419000F" w:tentative="1">
      <w:start w:val="1"/>
      <w:numFmt w:val="decimal"/>
      <w:lvlText w:val="%7."/>
      <w:lvlJc w:val="left"/>
      <w:pPr>
        <w:ind w:left="8723" w:hanging="360"/>
      </w:pPr>
    </w:lvl>
    <w:lvl w:ilvl="7" w:tplc="04190019" w:tentative="1">
      <w:start w:val="1"/>
      <w:numFmt w:val="lowerLetter"/>
      <w:lvlText w:val="%8."/>
      <w:lvlJc w:val="left"/>
      <w:pPr>
        <w:ind w:left="9443" w:hanging="360"/>
      </w:pPr>
    </w:lvl>
    <w:lvl w:ilvl="8" w:tplc="0419001B" w:tentative="1">
      <w:start w:val="1"/>
      <w:numFmt w:val="lowerRoman"/>
      <w:lvlText w:val="%9."/>
      <w:lvlJc w:val="right"/>
      <w:pPr>
        <w:ind w:left="10163" w:hanging="180"/>
      </w:pPr>
    </w:lvl>
  </w:abstractNum>
  <w:abstractNum w:abstractNumId="1" w15:restartNumberingAfterBreak="0">
    <w:nsid w:val="02ED745A"/>
    <w:multiLevelType w:val="singleLevel"/>
    <w:tmpl w:val="FD02CDDC"/>
    <w:lvl w:ilvl="0">
      <w:start w:val="2"/>
      <w:numFmt w:val="decimal"/>
      <w:lvlText w:val="6.1.%1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2" w15:restartNumberingAfterBreak="0">
    <w:nsid w:val="033B0B80"/>
    <w:multiLevelType w:val="hybridMultilevel"/>
    <w:tmpl w:val="A32A328E"/>
    <w:lvl w:ilvl="0" w:tplc="FA5AF60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8C5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61C58">
      <w:start w:val="1"/>
      <w:numFmt w:val="bullet"/>
      <w:lvlText w:val="▪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AEB30">
      <w:start w:val="1"/>
      <w:numFmt w:val="bullet"/>
      <w:lvlText w:val="•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E607E">
      <w:start w:val="1"/>
      <w:numFmt w:val="bullet"/>
      <w:lvlText w:val="o"/>
      <w:lvlJc w:val="left"/>
      <w:pPr>
        <w:ind w:left="2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8805A">
      <w:start w:val="1"/>
      <w:numFmt w:val="bullet"/>
      <w:lvlText w:val="▪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207AF8">
      <w:start w:val="1"/>
      <w:numFmt w:val="bullet"/>
      <w:lvlText w:val="•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E1236">
      <w:start w:val="1"/>
      <w:numFmt w:val="bullet"/>
      <w:lvlText w:val="o"/>
      <w:lvlJc w:val="left"/>
      <w:pPr>
        <w:ind w:left="4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6E9C6">
      <w:start w:val="1"/>
      <w:numFmt w:val="bullet"/>
      <w:lvlText w:val="▪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4E6F95"/>
    <w:multiLevelType w:val="singleLevel"/>
    <w:tmpl w:val="FFB8E2E4"/>
    <w:lvl w:ilvl="0">
      <w:start w:val="1"/>
      <w:numFmt w:val="decimal"/>
      <w:lvlText w:val="6.1.%1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4" w15:restartNumberingAfterBreak="0">
    <w:nsid w:val="04DB6213"/>
    <w:multiLevelType w:val="hybridMultilevel"/>
    <w:tmpl w:val="79A05F40"/>
    <w:lvl w:ilvl="0" w:tplc="563831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54A9"/>
    <w:multiLevelType w:val="hybridMultilevel"/>
    <w:tmpl w:val="3794A89E"/>
    <w:lvl w:ilvl="0" w:tplc="600E66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C4C1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329E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E6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2CD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C24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6CE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629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E8F7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C94D96"/>
    <w:multiLevelType w:val="singleLevel"/>
    <w:tmpl w:val="3B4AFF16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7" w15:restartNumberingAfterBreak="0">
    <w:nsid w:val="0B723406"/>
    <w:multiLevelType w:val="hybridMultilevel"/>
    <w:tmpl w:val="3440F434"/>
    <w:lvl w:ilvl="0" w:tplc="062AB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C616E"/>
    <w:multiLevelType w:val="hybridMultilevel"/>
    <w:tmpl w:val="2912116A"/>
    <w:lvl w:ilvl="0" w:tplc="737494B8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0E2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9ECC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0D96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A128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68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855F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430A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4EB7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4252C2"/>
    <w:multiLevelType w:val="hybridMultilevel"/>
    <w:tmpl w:val="612AF2E6"/>
    <w:lvl w:ilvl="0" w:tplc="FADEBB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697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A67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A72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48B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E7B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820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3CFD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9AD2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E86CD0"/>
    <w:multiLevelType w:val="hybridMultilevel"/>
    <w:tmpl w:val="4C70F502"/>
    <w:lvl w:ilvl="0" w:tplc="062AB9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CA14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24C5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86FD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C92A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65D1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C21A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01D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41C5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503070"/>
    <w:multiLevelType w:val="hybridMultilevel"/>
    <w:tmpl w:val="E6829CEC"/>
    <w:lvl w:ilvl="0" w:tplc="20965D0C">
      <w:start w:val="1"/>
      <w:numFmt w:val="bullet"/>
      <w:lvlText w:val="‐"/>
      <w:lvlJc w:val="left"/>
      <w:pPr>
        <w:ind w:left="17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4FD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EFC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CA4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84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E9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A2F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E0B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6A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1C3C30"/>
    <w:multiLevelType w:val="singleLevel"/>
    <w:tmpl w:val="6B54D1A4"/>
    <w:lvl w:ilvl="0">
      <w:start w:val="1"/>
      <w:numFmt w:val="decimal"/>
      <w:lvlText w:val="8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3" w15:restartNumberingAfterBreak="0">
    <w:nsid w:val="15785791"/>
    <w:multiLevelType w:val="singleLevel"/>
    <w:tmpl w:val="45A41FC0"/>
    <w:lvl w:ilvl="0">
      <w:start w:val="1"/>
      <w:numFmt w:val="decimal"/>
      <w:lvlText w:val="6.2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 w15:restartNumberingAfterBreak="0">
    <w:nsid w:val="1EBF350E"/>
    <w:multiLevelType w:val="singleLevel"/>
    <w:tmpl w:val="45DEE1FA"/>
    <w:lvl w:ilvl="0">
      <w:start w:val="2"/>
      <w:numFmt w:val="decimal"/>
      <w:lvlText w:val="6.2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5" w15:restartNumberingAfterBreak="0">
    <w:nsid w:val="21C66C4D"/>
    <w:multiLevelType w:val="hybridMultilevel"/>
    <w:tmpl w:val="0ACCB720"/>
    <w:lvl w:ilvl="0" w:tplc="04190019">
      <w:start w:val="1"/>
      <w:numFmt w:val="lowerLetter"/>
      <w:lvlText w:val="%1."/>
      <w:lvlJc w:val="left"/>
      <w:pPr>
        <w:ind w:left="4403" w:hanging="360"/>
      </w:pPr>
    </w:lvl>
    <w:lvl w:ilvl="1" w:tplc="04190019" w:tentative="1">
      <w:start w:val="1"/>
      <w:numFmt w:val="lowerLetter"/>
      <w:lvlText w:val="%2."/>
      <w:lvlJc w:val="left"/>
      <w:pPr>
        <w:ind w:left="5123" w:hanging="360"/>
      </w:pPr>
    </w:lvl>
    <w:lvl w:ilvl="2" w:tplc="0419001B" w:tentative="1">
      <w:start w:val="1"/>
      <w:numFmt w:val="lowerRoman"/>
      <w:lvlText w:val="%3."/>
      <w:lvlJc w:val="right"/>
      <w:pPr>
        <w:ind w:left="5843" w:hanging="180"/>
      </w:pPr>
    </w:lvl>
    <w:lvl w:ilvl="3" w:tplc="0419000F" w:tentative="1">
      <w:start w:val="1"/>
      <w:numFmt w:val="decimal"/>
      <w:lvlText w:val="%4."/>
      <w:lvlJc w:val="left"/>
      <w:pPr>
        <w:ind w:left="6563" w:hanging="360"/>
      </w:pPr>
    </w:lvl>
    <w:lvl w:ilvl="4" w:tplc="04190019" w:tentative="1">
      <w:start w:val="1"/>
      <w:numFmt w:val="lowerLetter"/>
      <w:lvlText w:val="%5."/>
      <w:lvlJc w:val="left"/>
      <w:pPr>
        <w:ind w:left="7283" w:hanging="360"/>
      </w:pPr>
    </w:lvl>
    <w:lvl w:ilvl="5" w:tplc="0419001B" w:tentative="1">
      <w:start w:val="1"/>
      <w:numFmt w:val="lowerRoman"/>
      <w:lvlText w:val="%6."/>
      <w:lvlJc w:val="right"/>
      <w:pPr>
        <w:ind w:left="8003" w:hanging="180"/>
      </w:pPr>
    </w:lvl>
    <w:lvl w:ilvl="6" w:tplc="0419000F" w:tentative="1">
      <w:start w:val="1"/>
      <w:numFmt w:val="decimal"/>
      <w:lvlText w:val="%7."/>
      <w:lvlJc w:val="left"/>
      <w:pPr>
        <w:ind w:left="8723" w:hanging="360"/>
      </w:pPr>
    </w:lvl>
    <w:lvl w:ilvl="7" w:tplc="04190019" w:tentative="1">
      <w:start w:val="1"/>
      <w:numFmt w:val="lowerLetter"/>
      <w:lvlText w:val="%8."/>
      <w:lvlJc w:val="left"/>
      <w:pPr>
        <w:ind w:left="9443" w:hanging="360"/>
      </w:pPr>
    </w:lvl>
    <w:lvl w:ilvl="8" w:tplc="0419001B" w:tentative="1">
      <w:start w:val="1"/>
      <w:numFmt w:val="lowerRoman"/>
      <w:lvlText w:val="%9."/>
      <w:lvlJc w:val="right"/>
      <w:pPr>
        <w:ind w:left="10163" w:hanging="180"/>
      </w:pPr>
    </w:lvl>
  </w:abstractNum>
  <w:abstractNum w:abstractNumId="16" w15:restartNumberingAfterBreak="0">
    <w:nsid w:val="259D3319"/>
    <w:multiLevelType w:val="hybridMultilevel"/>
    <w:tmpl w:val="F9B8ADDA"/>
    <w:lvl w:ilvl="0" w:tplc="5282BE6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C81F26"/>
    <w:multiLevelType w:val="hybridMultilevel"/>
    <w:tmpl w:val="65502960"/>
    <w:lvl w:ilvl="0" w:tplc="B0E250EE">
      <w:start w:val="5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DCC92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A7DB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6C2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E053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2A7B9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CD0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8496F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0E11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95398F"/>
    <w:multiLevelType w:val="singleLevel"/>
    <w:tmpl w:val="CF2A08B4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9" w15:restartNumberingAfterBreak="0">
    <w:nsid w:val="30A436DF"/>
    <w:multiLevelType w:val="hybridMultilevel"/>
    <w:tmpl w:val="98FEF432"/>
    <w:lvl w:ilvl="0" w:tplc="BAE20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DA3238"/>
    <w:multiLevelType w:val="hybridMultilevel"/>
    <w:tmpl w:val="BCBE5FD0"/>
    <w:lvl w:ilvl="0" w:tplc="5282BE6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2825060"/>
    <w:multiLevelType w:val="multilevel"/>
    <w:tmpl w:val="85CA0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32FD626F"/>
    <w:multiLevelType w:val="hybridMultilevel"/>
    <w:tmpl w:val="11CC4740"/>
    <w:lvl w:ilvl="0" w:tplc="D974D488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A9EF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064F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A24D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8FA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E26A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41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1CF7A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26C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665DA5"/>
    <w:multiLevelType w:val="hybridMultilevel"/>
    <w:tmpl w:val="8EC0D2DE"/>
    <w:lvl w:ilvl="0" w:tplc="062AB9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D674E7"/>
    <w:multiLevelType w:val="singleLevel"/>
    <w:tmpl w:val="1406A5B0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5" w15:restartNumberingAfterBreak="0">
    <w:nsid w:val="49340CC1"/>
    <w:multiLevelType w:val="hybridMultilevel"/>
    <w:tmpl w:val="FF340358"/>
    <w:lvl w:ilvl="0" w:tplc="EF8C6A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5D1CF9"/>
    <w:multiLevelType w:val="hybridMultilevel"/>
    <w:tmpl w:val="7988B1FE"/>
    <w:lvl w:ilvl="0" w:tplc="E7DA36B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AC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09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0C8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E12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58BC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1E35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88E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2A3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4F218D"/>
    <w:multiLevelType w:val="hybridMultilevel"/>
    <w:tmpl w:val="C782797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5851C6"/>
    <w:multiLevelType w:val="hybridMultilevel"/>
    <w:tmpl w:val="D766E75C"/>
    <w:lvl w:ilvl="0" w:tplc="56383108">
      <w:start w:val="1"/>
      <w:numFmt w:val="lowerLetter"/>
      <w:lvlText w:val="%1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61E4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DFD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B49A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8301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6826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CBABA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0B3D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A129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0D7F88"/>
    <w:multiLevelType w:val="hybridMultilevel"/>
    <w:tmpl w:val="C1A20D5E"/>
    <w:lvl w:ilvl="0" w:tplc="4B4E57EC">
      <w:start w:val="1"/>
      <w:numFmt w:val="lowerLetter"/>
      <w:lvlText w:val="%1)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411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A036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4C3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A63E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87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627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436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5016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49C12F7"/>
    <w:multiLevelType w:val="hybridMultilevel"/>
    <w:tmpl w:val="7242D7FE"/>
    <w:lvl w:ilvl="0" w:tplc="D906519A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4FD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EFC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CA4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84F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E9D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A2F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E0B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6A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F05B59"/>
    <w:multiLevelType w:val="hybridMultilevel"/>
    <w:tmpl w:val="45009180"/>
    <w:lvl w:ilvl="0" w:tplc="5282BE66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C975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8BFE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021B9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288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64FB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4B61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84A2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2EEF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1383E2F"/>
    <w:multiLevelType w:val="hybridMultilevel"/>
    <w:tmpl w:val="B922EEA6"/>
    <w:lvl w:ilvl="0" w:tplc="E35CBB9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1E88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FCCB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82F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C23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28E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E6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E23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E2F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823078"/>
    <w:multiLevelType w:val="singleLevel"/>
    <w:tmpl w:val="392C97EE"/>
    <w:lvl w:ilvl="0">
      <w:start w:val="2"/>
      <w:numFmt w:val="decimal"/>
      <w:lvlText w:val="5.%1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34" w15:restartNumberingAfterBreak="0">
    <w:nsid w:val="7449755C"/>
    <w:multiLevelType w:val="singleLevel"/>
    <w:tmpl w:val="483A2ED2"/>
    <w:lvl w:ilvl="0">
      <w:start w:val="1"/>
      <w:numFmt w:val="decimal"/>
      <w:lvlText w:val="5.%1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35" w15:restartNumberingAfterBreak="0">
    <w:nsid w:val="75E46DAA"/>
    <w:multiLevelType w:val="hybridMultilevel"/>
    <w:tmpl w:val="BD003692"/>
    <w:lvl w:ilvl="0" w:tplc="062AB9D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04C59"/>
    <w:multiLevelType w:val="hybridMultilevel"/>
    <w:tmpl w:val="8F508C20"/>
    <w:lvl w:ilvl="0" w:tplc="3790EBEC">
      <w:start w:val="1"/>
      <w:numFmt w:val="lowerLetter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EA5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8A6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EE7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944D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627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C1B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C28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EAB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C70427"/>
    <w:multiLevelType w:val="hybridMultilevel"/>
    <w:tmpl w:val="D86EAED6"/>
    <w:lvl w:ilvl="0" w:tplc="E3B885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055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76B2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C7F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C17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E7B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80B5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853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CEDE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18143A"/>
    <w:multiLevelType w:val="hybridMultilevel"/>
    <w:tmpl w:val="3B664856"/>
    <w:lvl w:ilvl="0" w:tplc="7C60D7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DB5269"/>
    <w:multiLevelType w:val="hybridMultilevel"/>
    <w:tmpl w:val="9F18E18E"/>
    <w:lvl w:ilvl="0" w:tplc="939402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A685E0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C791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E0831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82CC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06FCE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4CE5C2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0749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851D6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32"/>
  </w:num>
  <w:num w:numId="5">
    <w:abstractNumId w:val="2"/>
  </w:num>
  <w:num w:numId="6">
    <w:abstractNumId w:val="31"/>
  </w:num>
  <w:num w:numId="7">
    <w:abstractNumId w:val="30"/>
  </w:num>
  <w:num w:numId="8">
    <w:abstractNumId w:val="9"/>
  </w:num>
  <w:num w:numId="9">
    <w:abstractNumId w:val="36"/>
  </w:num>
  <w:num w:numId="10">
    <w:abstractNumId w:val="29"/>
  </w:num>
  <w:num w:numId="11">
    <w:abstractNumId w:val="22"/>
  </w:num>
  <w:num w:numId="12">
    <w:abstractNumId w:val="37"/>
  </w:num>
  <w:num w:numId="13">
    <w:abstractNumId w:val="39"/>
  </w:num>
  <w:num w:numId="14">
    <w:abstractNumId w:val="5"/>
  </w:num>
  <w:num w:numId="15">
    <w:abstractNumId w:val="26"/>
  </w:num>
  <w:num w:numId="16">
    <w:abstractNumId w:val="8"/>
  </w:num>
  <w:num w:numId="17">
    <w:abstractNumId w:val="27"/>
  </w:num>
  <w:num w:numId="18">
    <w:abstractNumId w:val="4"/>
  </w:num>
  <w:num w:numId="19">
    <w:abstractNumId w:val="25"/>
  </w:num>
  <w:num w:numId="20">
    <w:abstractNumId w:val="23"/>
  </w:num>
  <w:num w:numId="21">
    <w:abstractNumId w:val="35"/>
  </w:num>
  <w:num w:numId="22">
    <w:abstractNumId w:val="7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15"/>
  </w:num>
  <w:num w:numId="28">
    <w:abstractNumId w:val="20"/>
  </w:num>
  <w:num w:numId="29">
    <w:abstractNumId w:val="0"/>
  </w:num>
  <w:num w:numId="30">
    <w:abstractNumId w:val="3"/>
  </w:num>
  <w:num w:numId="31">
    <w:abstractNumId w:val="1"/>
  </w:num>
  <w:num w:numId="32">
    <w:abstractNumId w:val="6"/>
  </w:num>
  <w:num w:numId="33">
    <w:abstractNumId w:val="13"/>
  </w:num>
  <w:num w:numId="34">
    <w:abstractNumId w:val="18"/>
  </w:num>
  <w:num w:numId="35">
    <w:abstractNumId w:val="14"/>
  </w:num>
  <w:num w:numId="36">
    <w:abstractNumId w:val="12"/>
  </w:num>
  <w:num w:numId="37">
    <w:abstractNumId w:val="38"/>
  </w:num>
  <w:num w:numId="38">
    <w:abstractNumId w:val="34"/>
  </w:num>
  <w:num w:numId="39">
    <w:abstractNumId w:val="2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0"/>
    <w:rsid w:val="0000413E"/>
    <w:rsid w:val="0002153F"/>
    <w:rsid w:val="00024ED1"/>
    <w:rsid w:val="00032A35"/>
    <w:rsid w:val="00050D75"/>
    <w:rsid w:val="00073445"/>
    <w:rsid w:val="00076B47"/>
    <w:rsid w:val="000B110F"/>
    <w:rsid w:val="000B5016"/>
    <w:rsid w:val="000B7015"/>
    <w:rsid w:val="000C286E"/>
    <w:rsid w:val="000D3B17"/>
    <w:rsid w:val="000E50A4"/>
    <w:rsid w:val="001035E4"/>
    <w:rsid w:val="00114F91"/>
    <w:rsid w:val="00127FB5"/>
    <w:rsid w:val="0013568C"/>
    <w:rsid w:val="00136842"/>
    <w:rsid w:val="00151E1A"/>
    <w:rsid w:val="00156322"/>
    <w:rsid w:val="00165F8E"/>
    <w:rsid w:val="001707CA"/>
    <w:rsid w:val="001754CB"/>
    <w:rsid w:val="00196352"/>
    <w:rsid w:val="001A2A3A"/>
    <w:rsid w:val="001C3931"/>
    <w:rsid w:val="001E3DE0"/>
    <w:rsid w:val="001F3B19"/>
    <w:rsid w:val="001F43A0"/>
    <w:rsid w:val="00201637"/>
    <w:rsid w:val="00205921"/>
    <w:rsid w:val="002117B6"/>
    <w:rsid w:val="0021305D"/>
    <w:rsid w:val="00221113"/>
    <w:rsid w:val="00232E87"/>
    <w:rsid w:val="00236D49"/>
    <w:rsid w:val="00237297"/>
    <w:rsid w:val="00243EE1"/>
    <w:rsid w:val="002A6E55"/>
    <w:rsid w:val="002D5198"/>
    <w:rsid w:val="002D53BF"/>
    <w:rsid w:val="002E12D1"/>
    <w:rsid w:val="002E615F"/>
    <w:rsid w:val="002E61AE"/>
    <w:rsid w:val="00306EA1"/>
    <w:rsid w:val="00354881"/>
    <w:rsid w:val="00361E57"/>
    <w:rsid w:val="00362F97"/>
    <w:rsid w:val="003A4D37"/>
    <w:rsid w:val="003C0E87"/>
    <w:rsid w:val="003C6357"/>
    <w:rsid w:val="003E2524"/>
    <w:rsid w:val="00400898"/>
    <w:rsid w:val="00431D3F"/>
    <w:rsid w:val="004324B3"/>
    <w:rsid w:val="0044525D"/>
    <w:rsid w:val="004B3CE4"/>
    <w:rsid w:val="004E6060"/>
    <w:rsid w:val="004F3715"/>
    <w:rsid w:val="004F38FB"/>
    <w:rsid w:val="004F58BC"/>
    <w:rsid w:val="004F6B6C"/>
    <w:rsid w:val="00511E70"/>
    <w:rsid w:val="00523223"/>
    <w:rsid w:val="005308D3"/>
    <w:rsid w:val="0054695B"/>
    <w:rsid w:val="00552FD9"/>
    <w:rsid w:val="00560961"/>
    <w:rsid w:val="0056097A"/>
    <w:rsid w:val="00565B1E"/>
    <w:rsid w:val="005665F7"/>
    <w:rsid w:val="00567B49"/>
    <w:rsid w:val="00581E80"/>
    <w:rsid w:val="005A1E6F"/>
    <w:rsid w:val="005A62C7"/>
    <w:rsid w:val="005B62ED"/>
    <w:rsid w:val="005C5375"/>
    <w:rsid w:val="005D3D69"/>
    <w:rsid w:val="005E5E3E"/>
    <w:rsid w:val="005F31BC"/>
    <w:rsid w:val="00601F67"/>
    <w:rsid w:val="00603D57"/>
    <w:rsid w:val="00612214"/>
    <w:rsid w:val="006159CE"/>
    <w:rsid w:val="00622061"/>
    <w:rsid w:val="006266B4"/>
    <w:rsid w:val="00632299"/>
    <w:rsid w:val="00672563"/>
    <w:rsid w:val="00672E42"/>
    <w:rsid w:val="00673306"/>
    <w:rsid w:val="006749A6"/>
    <w:rsid w:val="0068118A"/>
    <w:rsid w:val="006966A7"/>
    <w:rsid w:val="006C2BCC"/>
    <w:rsid w:val="006C2E58"/>
    <w:rsid w:val="006D7573"/>
    <w:rsid w:val="006F3F56"/>
    <w:rsid w:val="0070264A"/>
    <w:rsid w:val="00712D22"/>
    <w:rsid w:val="00714DEB"/>
    <w:rsid w:val="00731A9C"/>
    <w:rsid w:val="00734D5F"/>
    <w:rsid w:val="00740447"/>
    <w:rsid w:val="007528AD"/>
    <w:rsid w:val="0076337E"/>
    <w:rsid w:val="0076617F"/>
    <w:rsid w:val="007752C0"/>
    <w:rsid w:val="0078048D"/>
    <w:rsid w:val="0078275F"/>
    <w:rsid w:val="007A6665"/>
    <w:rsid w:val="007B3E68"/>
    <w:rsid w:val="007B626C"/>
    <w:rsid w:val="007D07E6"/>
    <w:rsid w:val="007E5762"/>
    <w:rsid w:val="00801DF5"/>
    <w:rsid w:val="00804954"/>
    <w:rsid w:val="0080697F"/>
    <w:rsid w:val="0080796A"/>
    <w:rsid w:val="00823B85"/>
    <w:rsid w:val="0082556B"/>
    <w:rsid w:val="00846BE5"/>
    <w:rsid w:val="00854C46"/>
    <w:rsid w:val="00862EF2"/>
    <w:rsid w:val="00863B36"/>
    <w:rsid w:val="008658C1"/>
    <w:rsid w:val="008872C0"/>
    <w:rsid w:val="008B15D2"/>
    <w:rsid w:val="008B4AAD"/>
    <w:rsid w:val="008C0160"/>
    <w:rsid w:val="008E0867"/>
    <w:rsid w:val="008E0A3B"/>
    <w:rsid w:val="00916248"/>
    <w:rsid w:val="009317C0"/>
    <w:rsid w:val="009400DD"/>
    <w:rsid w:val="009539BF"/>
    <w:rsid w:val="009B4B35"/>
    <w:rsid w:val="009C2BA0"/>
    <w:rsid w:val="009E1CAA"/>
    <w:rsid w:val="009F3C40"/>
    <w:rsid w:val="009F729B"/>
    <w:rsid w:val="00A209AA"/>
    <w:rsid w:val="00A21EB4"/>
    <w:rsid w:val="00A33ACF"/>
    <w:rsid w:val="00A341B2"/>
    <w:rsid w:val="00A556FF"/>
    <w:rsid w:val="00A60BAE"/>
    <w:rsid w:val="00A61653"/>
    <w:rsid w:val="00A6403B"/>
    <w:rsid w:val="00A748E6"/>
    <w:rsid w:val="00A80158"/>
    <w:rsid w:val="00A85FE2"/>
    <w:rsid w:val="00AB39B3"/>
    <w:rsid w:val="00AB46B8"/>
    <w:rsid w:val="00AD05D8"/>
    <w:rsid w:val="00AD4C63"/>
    <w:rsid w:val="00AF42F9"/>
    <w:rsid w:val="00B02213"/>
    <w:rsid w:val="00B168E6"/>
    <w:rsid w:val="00B24B89"/>
    <w:rsid w:val="00B26355"/>
    <w:rsid w:val="00B26375"/>
    <w:rsid w:val="00B27CBA"/>
    <w:rsid w:val="00B35FB0"/>
    <w:rsid w:val="00B51F15"/>
    <w:rsid w:val="00B5269A"/>
    <w:rsid w:val="00B669F6"/>
    <w:rsid w:val="00B86D87"/>
    <w:rsid w:val="00B874CB"/>
    <w:rsid w:val="00B91E8B"/>
    <w:rsid w:val="00B93BFD"/>
    <w:rsid w:val="00BA7540"/>
    <w:rsid w:val="00BA7E55"/>
    <w:rsid w:val="00BB09E4"/>
    <w:rsid w:val="00BC04D5"/>
    <w:rsid w:val="00BC562D"/>
    <w:rsid w:val="00BC569B"/>
    <w:rsid w:val="00BF0331"/>
    <w:rsid w:val="00BF094E"/>
    <w:rsid w:val="00BF7B16"/>
    <w:rsid w:val="00BF7F17"/>
    <w:rsid w:val="00C0216A"/>
    <w:rsid w:val="00C03679"/>
    <w:rsid w:val="00C12CAE"/>
    <w:rsid w:val="00C1697B"/>
    <w:rsid w:val="00C21B50"/>
    <w:rsid w:val="00C37D5C"/>
    <w:rsid w:val="00C41729"/>
    <w:rsid w:val="00C50779"/>
    <w:rsid w:val="00C51F8D"/>
    <w:rsid w:val="00C55DD5"/>
    <w:rsid w:val="00C66B25"/>
    <w:rsid w:val="00C83F46"/>
    <w:rsid w:val="00CB3031"/>
    <w:rsid w:val="00CB4323"/>
    <w:rsid w:val="00CC4345"/>
    <w:rsid w:val="00CC7380"/>
    <w:rsid w:val="00CD1198"/>
    <w:rsid w:val="00CD50A4"/>
    <w:rsid w:val="00CE3A79"/>
    <w:rsid w:val="00CF29A9"/>
    <w:rsid w:val="00D03515"/>
    <w:rsid w:val="00D064BB"/>
    <w:rsid w:val="00D202EB"/>
    <w:rsid w:val="00D34AC2"/>
    <w:rsid w:val="00D41934"/>
    <w:rsid w:val="00D46F6B"/>
    <w:rsid w:val="00D50609"/>
    <w:rsid w:val="00D5518E"/>
    <w:rsid w:val="00D82436"/>
    <w:rsid w:val="00D919CD"/>
    <w:rsid w:val="00DA4E4D"/>
    <w:rsid w:val="00DB43C8"/>
    <w:rsid w:val="00DB5714"/>
    <w:rsid w:val="00DC31A9"/>
    <w:rsid w:val="00DD1E7A"/>
    <w:rsid w:val="00DD6A96"/>
    <w:rsid w:val="00E232CB"/>
    <w:rsid w:val="00E25955"/>
    <w:rsid w:val="00E35AAF"/>
    <w:rsid w:val="00E40B21"/>
    <w:rsid w:val="00E43598"/>
    <w:rsid w:val="00E53F97"/>
    <w:rsid w:val="00E71300"/>
    <w:rsid w:val="00E72A50"/>
    <w:rsid w:val="00E76A2F"/>
    <w:rsid w:val="00E877C1"/>
    <w:rsid w:val="00E931B5"/>
    <w:rsid w:val="00EB00FC"/>
    <w:rsid w:val="00EC7643"/>
    <w:rsid w:val="00EC76F7"/>
    <w:rsid w:val="00EE15AA"/>
    <w:rsid w:val="00EE4B15"/>
    <w:rsid w:val="00F02E02"/>
    <w:rsid w:val="00F047AD"/>
    <w:rsid w:val="00F12C41"/>
    <w:rsid w:val="00F312E9"/>
    <w:rsid w:val="00F4106E"/>
    <w:rsid w:val="00F74375"/>
    <w:rsid w:val="00F7515E"/>
    <w:rsid w:val="00F83588"/>
    <w:rsid w:val="00F8748C"/>
    <w:rsid w:val="00F877F0"/>
    <w:rsid w:val="00F9237E"/>
    <w:rsid w:val="00F95FAA"/>
    <w:rsid w:val="00FB12C3"/>
    <w:rsid w:val="00FB2F90"/>
    <w:rsid w:val="00FD03EF"/>
    <w:rsid w:val="00FE2B64"/>
    <w:rsid w:val="00FF0C72"/>
    <w:rsid w:val="00FF2747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C53D"/>
  <w15:docId w15:val="{379CB3B0-E31A-4BE4-B428-DF8AA6E0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rsid w:val="00165F8E"/>
    <w:pPr>
      <w:keepNext/>
      <w:keepLines/>
      <w:spacing w:after="177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165F8E"/>
    <w:pPr>
      <w:keepNext/>
      <w:keepLines/>
      <w:spacing w:after="177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165F8E"/>
    <w:pPr>
      <w:keepNext/>
      <w:keepLines/>
      <w:spacing w:after="177"/>
      <w:ind w:left="73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165F8E"/>
    <w:pPr>
      <w:keepNext/>
      <w:keepLines/>
      <w:spacing w:after="177"/>
      <w:ind w:left="730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5F8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165F8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165F8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165F8E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165F8E"/>
    <w:pPr>
      <w:spacing w:after="184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165F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85FE2"/>
    <w:pPr>
      <w:ind w:left="10" w:right="4" w:hanging="10"/>
      <w:jc w:val="both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E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01F67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1F67"/>
    <w:rPr>
      <w:lang w:eastAsia="en-US"/>
    </w:rPr>
  </w:style>
  <w:style w:type="character" w:styleId="a7">
    <w:name w:val="Hyperlink"/>
    <w:basedOn w:val="a0"/>
    <w:uiPriority w:val="99"/>
    <w:unhideWhenUsed/>
    <w:rsid w:val="009F3C40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5308D3"/>
    <w:pPr>
      <w:spacing w:after="5" w:line="259" w:lineRule="auto"/>
      <w:ind w:left="720" w:right="4" w:hanging="10"/>
      <w:contextualSpacing/>
      <w:jc w:val="both"/>
    </w:pPr>
    <w:rPr>
      <w:color w:val="000000"/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1A2A3A"/>
    <w:pPr>
      <w:tabs>
        <w:tab w:val="center" w:pos="4677"/>
        <w:tab w:val="right" w:pos="9355"/>
      </w:tabs>
      <w:ind w:left="10" w:right="4" w:hanging="10"/>
      <w:jc w:val="both"/>
    </w:pPr>
    <w:rPr>
      <w:color w:val="000000"/>
      <w:sz w:val="28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1A2A3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arkedcontent">
    <w:name w:val="markedcontent"/>
    <w:basedOn w:val="a0"/>
    <w:rsid w:val="00B5269A"/>
  </w:style>
  <w:style w:type="character" w:customStyle="1" w:styleId="extendedtext-short">
    <w:name w:val="extendedtext-short"/>
    <w:basedOn w:val="a0"/>
    <w:rsid w:val="00EC76F7"/>
  </w:style>
  <w:style w:type="paragraph" w:styleId="ab">
    <w:name w:val="Body Text"/>
    <w:basedOn w:val="a"/>
    <w:link w:val="ac"/>
    <w:uiPriority w:val="99"/>
    <w:rsid w:val="002117B6"/>
    <w:pPr>
      <w:widowControl w:val="0"/>
      <w:autoSpaceDE w:val="0"/>
      <w:autoSpaceDN w:val="0"/>
    </w:pPr>
    <w:rPr>
      <w:rFonts w:ascii="Calibri" w:hAnsi="Calibri" w:cs="Calibri"/>
      <w:sz w:val="21"/>
      <w:szCs w:val="21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2117B6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FontStyle37">
    <w:name w:val="Font Style37"/>
    <w:rsid w:val="00FB2F90"/>
    <w:rPr>
      <w:rFonts w:ascii="Arial" w:hAnsi="Arial" w:cs="Arial"/>
      <w:sz w:val="20"/>
      <w:szCs w:val="20"/>
    </w:rPr>
  </w:style>
  <w:style w:type="character" w:customStyle="1" w:styleId="FontStyle36">
    <w:name w:val="Font Style36"/>
    <w:rsid w:val="00FB2F90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a"/>
    <w:rsid w:val="00FB2F90"/>
    <w:pPr>
      <w:widowControl w:val="0"/>
      <w:autoSpaceDE w:val="0"/>
      <w:autoSpaceDN w:val="0"/>
      <w:adjustRightInd w:val="0"/>
      <w:jc w:val="both"/>
    </w:pPr>
    <w:rPr>
      <w:rFonts w:ascii="Georgia" w:hAnsi="Georgia"/>
    </w:rPr>
  </w:style>
  <w:style w:type="paragraph" w:customStyle="1" w:styleId="Style18">
    <w:name w:val="Style18"/>
    <w:basedOn w:val="a"/>
    <w:rsid w:val="00FB2F9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Georgia" w:hAnsi="Georgia"/>
    </w:rPr>
  </w:style>
  <w:style w:type="character" w:customStyle="1" w:styleId="FontStyle50">
    <w:name w:val="Font Style50"/>
    <w:rsid w:val="00FB2F90"/>
    <w:rPr>
      <w:rFonts w:ascii="Arial" w:hAnsi="Arial" w:cs="Arial"/>
      <w:sz w:val="16"/>
      <w:szCs w:val="16"/>
    </w:rPr>
  </w:style>
  <w:style w:type="paragraph" w:customStyle="1" w:styleId="Style26">
    <w:name w:val="Style26"/>
    <w:basedOn w:val="a"/>
    <w:rsid w:val="00FB2F90"/>
    <w:pPr>
      <w:widowControl w:val="0"/>
      <w:autoSpaceDE w:val="0"/>
      <w:autoSpaceDN w:val="0"/>
      <w:adjustRightInd w:val="0"/>
      <w:spacing w:line="245" w:lineRule="exact"/>
      <w:ind w:hanging="278"/>
      <w:jc w:val="both"/>
    </w:pPr>
    <w:rPr>
      <w:rFonts w:ascii="Georgia" w:hAnsi="Georgia"/>
    </w:rPr>
  </w:style>
  <w:style w:type="paragraph" w:customStyle="1" w:styleId="Style32">
    <w:name w:val="Style32"/>
    <w:basedOn w:val="a"/>
    <w:rsid w:val="00FB2F9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Georgia" w:hAnsi="Georgia"/>
    </w:rPr>
  </w:style>
  <w:style w:type="paragraph" w:styleId="ad">
    <w:name w:val="Normal (Web)"/>
    <w:basedOn w:val="a"/>
    <w:uiPriority w:val="99"/>
    <w:unhideWhenUsed/>
    <w:rsid w:val="006811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0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0690">
                  <w:marLeft w:val="90"/>
                  <w:marRight w:val="90"/>
                  <w:marTop w:val="9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n.wikipedia.org/wiki/International_Accreditation_Forum" TargetMode="External"/><Relationship Id="rId18" Type="http://schemas.openxmlformats.org/officeDocument/2006/relationships/hyperlink" Target="http://www.pefc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pefc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pefc.ru/" TargetMode="External"/><Relationship Id="rId20" Type="http://schemas.openxmlformats.org/officeDocument/2006/relationships/hyperlink" Target="http://www.pe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pefc.ru/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efc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efc.ru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EB2A-79EF-4454-A070-EC16682E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7987</Words>
  <Characters>45527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PEFC-FCR</vt:lpstr>
    </vt:vector>
  </TitlesOfParts>
  <Company>Grizli777</Company>
  <LinksUpToDate>false</LinksUpToDate>
  <CharactersWithSpaces>53408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PEFC-FCR</dc:title>
  <dc:subject/>
  <dc:creator>Allan Flink</dc:creator>
  <cp:keywords/>
  <dc:description/>
  <cp:lastModifiedBy>Проказин Николай Евгеньевич</cp:lastModifiedBy>
  <cp:revision>3</cp:revision>
  <dcterms:created xsi:type="dcterms:W3CDTF">2022-05-23T06:51:00Z</dcterms:created>
  <dcterms:modified xsi:type="dcterms:W3CDTF">2022-05-23T06:51:00Z</dcterms:modified>
</cp:coreProperties>
</file>