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A6A6D4" w14:textId="77777777" w:rsidR="002B7033" w:rsidRPr="00784B69" w:rsidRDefault="00D85788">
      <w:pPr>
        <w:pStyle w:val="a3"/>
        <w:spacing w:before="8"/>
        <w:rPr>
          <w:rFonts w:ascii="Times New Roman"/>
          <w:color w:val="FF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 wp14:anchorId="72A0DC96" wp14:editId="203B4C19">
                <wp:simplePos x="0" y="0"/>
                <wp:positionH relativeFrom="page">
                  <wp:posOffset>454660</wp:posOffset>
                </wp:positionH>
                <wp:positionV relativeFrom="page">
                  <wp:posOffset>2755900</wp:posOffset>
                </wp:positionV>
                <wp:extent cx="0" cy="196215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9621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0905DA" id="Line 3" o:spid="_x0000_s1026" style="position:absolute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8pt,217pt" to="35.8pt,232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" strokeweight=".72pt"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 wp14:anchorId="1DE31A40" wp14:editId="2C72C173">
                <wp:simplePos x="0" y="0"/>
                <wp:positionH relativeFrom="page">
                  <wp:posOffset>454660</wp:posOffset>
                </wp:positionH>
                <wp:positionV relativeFrom="page">
                  <wp:posOffset>8305800</wp:posOffset>
                </wp:positionV>
                <wp:extent cx="0" cy="399415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9941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0B4029" id="Line 2" o:spid="_x0000_s1026" style="position:absolute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8pt,654pt" to="35.8pt,685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" strokeweight=".72pt">
                <o:lock v:ext="edit" shapetype="f"/>
                <w10:wrap anchorx="page" anchory="page"/>
              </v:line>
            </w:pict>
          </mc:Fallback>
        </mc:AlternateContent>
      </w:r>
      <w:r w:rsidR="00784B69" w:rsidRPr="00784B69">
        <w:rPr>
          <w:rFonts w:ascii="Times New Roman"/>
          <w:color w:val="FF0000"/>
          <w:sz w:val="32"/>
          <w:szCs w:val="32"/>
        </w:rPr>
        <w:t>ВНИМАНИЕ</w:t>
      </w:r>
      <w:r w:rsidR="00784B69" w:rsidRPr="00784B69">
        <w:rPr>
          <w:rFonts w:ascii="Times New Roman"/>
          <w:color w:val="FF0000"/>
          <w:sz w:val="32"/>
          <w:szCs w:val="32"/>
        </w:rPr>
        <w:t xml:space="preserve">! </w:t>
      </w:r>
      <w:r w:rsidR="00784B69" w:rsidRPr="00784B69">
        <w:rPr>
          <w:rFonts w:ascii="Times New Roman"/>
          <w:color w:val="FF0000"/>
          <w:sz w:val="32"/>
          <w:szCs w:val="32"/>
        </w:rPr>
        <w:t>Данный</w:t>
      </w:r>
      <w:r w:rsidR="00784B69" w:rsidRPr="00784B69">
        <w:rPr>
          <w:rFonts w:ascii="Times New Roman"/>
          <w:color w:val="FF0000"/>
          <w:sz w:val="32"/>
          <w:szCs w:val="32"/>
        </w:rPr>
        <w:t xml:space="preserve"> </w:t>
      </w:r>
      <w:r w:rsidR="00784B69" w:rsidRPr="00784B69">
        <w:rPr>
          <w:rFonts w:ascii="Times New Roman"/>
          <w:color w:val="FF0000"/>
          <w:sz w:val="32"/>
          <w:szCs w:val="32"/>
        </w:rPr>
        <w:t>перевод</w:t>
      </w:r>
      <w:r w:rsidR="00784B69" w:rsidRPr="00784B69">
        <w:rPr>
          <w:rFonts w:ascii="Times New Roman"/>
          <w:color w:val="FF0000"/>
          <w:sz w:val="32"/>
          <w:szCs w:val="32"/>
        </w:rPr>
        <w:t xml:space="preserve"> </w:t>
      </w:r>
      <w:r w:rsidR="00784B69">
        <w:rPr>
          <w:rFonts w:ascii="Times New Roman"/>
          <w:color w:val="FF0000"/>
          <w:sz w:val="32"/>
          <w:szCs w:val="32"/>
        </w:rPr>
        <w:t>выполнен</w:t>
      </w:r>
      <w:r w:rsidR="00784B69">
        <w:rPr>
          <w:rFonts w:ascii="Times New Roman"/>
          <w:color w:val="FF0000"/>
          <w:sz w:val="32"/>
          <w:szCs w:val="32"/>
        </w:rPr>
        <w:t xml:space="preserve"> </w:t>
      </w:r>
      <w:r w:rsidR="00784B69">
        <w:rPr>
          <w:rFonts w:ascii="Times New Roman"/>
          <w:color w:val="FF0000"/>
          <w:sz w:val="32"/>
          <w:szCs w:val="32"/>
        </w:rPr>
        <w:t>с</w:t>
      </w:r>
      <w:r w:rsidR="00784B69" w:rsidRPr="00784B69">
        <w:rPr>
          <w:rFonts w:ascii="Times New Roman"/>
          <w:color w:val="FF0000"/>
          <w:sz w:val="32"/>
          <w:szCs w:val="32"/>
        </w:rPr>
        <w:t xml:space="preserve"> </w:t>
      </w:r>
      <w:r w:rsidR="00784B69" w:rsidRPr="00784B69">
        <w:rPr>
          <w:rFonts w:ascii="Times New Roman"/>
          <w:color w:val="FF0000"/>
          <w:sz w:val="32"/>
          <w:szCs w:val="32"/>
        </w:rPr>
        <w:t>информационной</w:t>
      </w:r>
      <w:r w:rsidR="00784B69" w:rsidRPr="00784B69">
        <w:rPr>
          <w:rFonts w:ascii="Times New Roman"/>
          <w:color w:val="FF0000"/>
          <w:sz w:val="32"/>
          <w:szCs w:val="32"/>
        </w:rPr>
        <w:t xml:space="preserve"> </w:t>
      </w:r>
      <w:r w:rsidR="00784B69" w:rsidRPr="00784B69">
        <w:rPr>
          <w:rFonts w:ascii="Times New Roman"/>
          <w:color w:val="FF0000"/>
          <w:sz w:val="32"/>
          <w:szCs w:val="32"/>
        </w:rPr>
        <w:t>целью</w:t>
      </w:r>
      <w:r w:rsidR="00784B69" w:rsidRPr="00784B69">
        <w:rPr>
          <w:rFonts w:ascii="Times New Roman"/>
          <w:color w:val="FF0000"/>
          <w:sz w:val="32"/>
          <w:szCs w:val="32"/>
        </w:rPr>
        <w:t xml:space="preserve">. </w:t>
      </w:r>
      <w:r w:rsidR="00784B69" w:rsidRPr="00784B69">
        <w:rPr>
          <w:rFonts w:ascii="Times New Roman"/>
          <w:color w:val="FF0000"/>
          <w:sz w:val="32"/>
          <w:szCs w:val="32"/>
        </w:rPr>
        <w:t>Он</w:t>
      </w:r>
      <w:r w:rsidR="00784B69" w:rsidRPr="00784B69">
        <w:rPr>
          <w:rFonts w:ascii="Times New Roman"/>
          <w:color w:val="FF0000"/>
          <w:sz w:val="32"/>
          <w:szCs w:val="32"/>
        </w:rPr>
        <w:t xml:space="preserve"> </w:t>
      </w:r>
      <w:r w:rsidR="00784B69" w:rsidRPr="00784B69">
        <w:rPr>
          <w:rFonts w:ascii="Times New Roman"/>
          <w:color w:val="FF0000"/>
          <w:sz w:val="32"/>
          <w:szCs w:val="32"/>
        </w:rPr>
        <w:t>не</w:t>
      </w:r>
      <w:r w:rsidR="00784B69" w:rsidRPr="00784B69">
        <w:rPr>
          <w:rFonts w:ascii="Times New Roman"/>
          <w:color w:val="FF0000"/>
          <w:sz w:val="32"/>
          <w:szCs w:val="32"/>
        </w:rPr>
        <w:t xml:space="preserve"> </w:t>
      </w:r>
      <w:r w:rsidR="00784B69" w:rsidRPr="00784B69">
        <w:rPr>
          <w:rFonts w:ascii="Times New Roman"/>
          <w:color w:val="FF0000"/>
          <w:sz w:val="32"/>
          <w:szCs w:val="32"/>
        </w:rPr>
        <w:t>должен</w:t>
      </w:r>
      <w:r w:rsidR="00784B69" w:rsidRPr="00784B69">
        <w:rPr>
          <w:rFonts w:ascii="Times New Roman"/>
          <w:color w:val="FF0000"/>
          <w:sz w:val="32"/>
          <w:szCs w:val="32"/>
        </w:rPr>
        <w:t xml:space="preserve"> </w:t>
      </w:r>
      <w:r w:rsidR="00784B69" w:rsidRPr="00784B69">
        <w:rPr>
          <w:rFonts w:ascii="Times New Roman"/>
          <w:color w:val="FF0000"/>
          <w:sz w:val="32"/>
          <w:szCs w:val="32"/>
        </w:rPr>
        <w:t>предоставляться</w:t>
      </w:r>
      <w:r w:rsidR="00784B69" w:rsidRPr="00784B69">
        <w:rPr>
          <w:rFonts w:ascii="Times New Roman"/>
          <w:color w:val="FF0000"/>
          <w:sz w:val="32"/>
          <w:szCs w:val="32"/>
        </w:rPr>
        <w:t xml:space="preserve"> </w:t>
      </w:r>
      <w:r w:rsidR="00784B69" w:rsidRPr="00784B69">
        <w:rPr>
          <w:rFonts w:ascii="Times New Roman"/>
          <w:color w:val="FF0000"/>
          <w:sz w:val="32"/>
          <w:szCs w:val="32"/>
        </w:rPr>
        <w:t>в</w:t>
      </w:r>
      <w:r w:rsidR="00784B69" w:rsidRPr="00784B69">
        <w:rPr>
          <w:rFonts w:ascii="Times New Roman"/>
          <w:color w:val="FF0000"/>
          <w:sz w:val="32"/>
          <w:szCs w:val="32"/>
        </w:rPr>
        <w:t xml:space="preserve"> </w:t>
      </w:r>
      <w:r w:rsidR="00784B69" w:rsidRPr="00784B69">
        <w:rPr>
          <w:rFonts w:ascii="Times New Roman"/>
          <w:color w:val="FF0000"/>
          <w:sz w:val="32"/>
          <w:szCs w:val="32"/>
        </w:rPr>
        <w:t>качестве</w:t>
      </w:r>
      <w:r w:rsidR="00784B69" w:rsidRPr="00784B69">
        <w:rPr>
          <w:rFonts w:ascii="Times New Roman"/>
          <w:color w:val="FF0000"/>
          <w:sz w:val="32"/>
          <w:szCs w:val="32"/>
        </w:rPr>
        <w:t xml:space="preserve"> </w:t>
      </w:r>
      <w:r w:rsidR="00784B69" w:rsidRPr="00784B69">
        <w:rPr>
          <w:rFonts w:ascii="Times New Roman"/>
          <w:color w:val="FF0000"/>
          <w:sz w:val="32"/>
          <w:szCs w:val="32"/>
        </w:rPr>
        <w:t>доказательства</w:t>
      </w:r>
      <w:r w:rsidR="00784B69" w:rsidRPr="00784B69">
        <w:rPr>
          <w:rFonts w:ascii="Times New Roman"/>
          <w:color w:val="FF0000"/>
          <w:sz w:val="32"/>
          <w:szCs w:val="32"/>
        </w:rPr>
        <w:t xml:space="preserve">, </w:t>
      </w:r>
      <w:r w:rsidR="00784B69" w:rsidRPr="00784B69">
        <w:rPr>
          <w:rFonts w:ascii="Times New Roman"/>
          <w:color w:val="FF0000"/>
          <w:sz w:val="32"/>
          <w:szCs w:val="32"/>
        </w:rPr>
        <w:t>цитироваться</w:t>
      </w:r>
      <w:r w:rsidR="00784B69" w:rsidRPr="00784B69">
        <w:rPr>
          <w:rFonts w:ascii="Times New Roman"/>
          <w:color w:val="FF0000"/>
          <w:sz w:val="32"/>
          <w:szCs w:val="32"/>
        </w:rPr>
        <w:t xml:space="preserve"> </w:t>
      </w:r>
      <w:r w:rsidR="00784B69" w:rsidRPr="00784B69">
        <w:rPr>
          <w:rFonts w:ascii="Times New Roman"/>
          <w:color w:val="FF0000"/>
          <w:sz w:val="32"/>
          <w:szCs w:val="32"/>
        </w:rPr>
        <w:t>и</w:t>
      </w:r>
      <w:r w:rsidR="00784B69" w:rsidRPr="00784B69">
        <w:rPr>
          <w:rFonts w:ascii="Times New Roman"/>
          <w:color w:val="FF0000"/>
          <w:sz w:val="32"/>
          <w:szCs w:val="32"/>
        </w:rPr>
        <w:t xml:space="preserve"> </w:t>
      </w:r>
      <w:r w:rsidR="00784B69" w:rsidRPr="00784B69">
        <w:rPr>
          <w:rFonts w:ascii="Times New Roman"/>
          <w:color w:val="FF0000"/>
          <w:sz w:val="32"/>
          <w:szCs w:val="32"/>
        </w:rPr>
        <w:t>передаваться</w:t>
      </w:r>
      <w:r w:rsidR="00784B69" w:rsidRPr="00784B69">
        <w:rPr>
          <w:rFonts w:ascii="Times New Roman"/>
          <w:color w:val="FF0000"/>
          <w:sz w:val="32"/>
          <w:szCs w:val="32"/>
        </w:rPr>
        <w:t xml:space="preserve"> </w:t>
      </w:r>
      <w:r w:rsidR="00784B69" w:rsidRPr="00784B69">
        <w:rPr>
          <w:rFonts w:ascii="Times New Roman"/>
          <w:color w:val="FF0000"/>
          <w:sz w:val="32"/>
          <w:szCs w:val="32"/>
        </w:rPr>
        <w:t>сторонним</w:t>
      </w:r>
      <w:r w:rsidR="00784B69" w:rsidRPr="00784B69">
        <w:rPr>
          <w:rFonts w:ascii="Times New Roman"/>
          <w:color w:val="FF0000"/>
          <w:sz w:val="32"/>
          <w:szCs w:val="32"/>
        </w:rPr>
        <w:t xml:space="preserve"> </w:t>
      </w:r>
      <w:r w:rsidR="00784B69" w:rsidRPr="00784B69">
        <w:rPr>
          <w:rFonts w:ascii="Times New Roman"/>
          <w:color w:val="FF0000"/>
          <w:sz w:val="32"/>
          <w:szCs w:val="32"/>
        </w:rPr>
        <w:t>организациям</w:t>
      </w:r>
      <w:r w:rsidR="00784B69" w:rsidRPr="00784B69">
        <w:rPr>
          <w:rFonts w:ascii="Times New Roman"/>
          <w:color w:val="FF0000"/>
          <w:sz w:val="32"/>
          <w:szCs w:val="32"/>
        </w:rPr>
        <w:t xml:space="preserve"> </w:t>
      </w:r>
      <w:r w:rsidR="00784B69" w:rsidRPr="00784B69">
        <w:rPr>
          <w:rFonts w:ascii="Times New Roman"/>
          <w:color w:val="FF0000"/>
          <w:sz w:val="32"/>
          <w:szCs w:val="32"/>
        </w:rPr>
        <w:t>и</w:t>
      </w:r>
      <w:r w:rsidR="00784B69" w:rsidRPr="00784B69">
        <w:rPr>
          <w:rFonts w:ascii="Times New Roman"/>
          <w:color w:val="FF0000"/>
          <w:sz w:val="32"/>
          <w:szCs w:val="32"/>
        </w:rPr>
        <w:t xml:space="preserve"> </w:t>
      </w:r>
      <w:r w:rsidR="00784B69" w:rsidRPr="00784B69">
        <w:rPr>
          <w:rFonts w:ascii="Times New Roman"/>
          <w:color w:val="FF0000"/>
          <w:sz w:val="32"/>
          <w:szCs w:val="32"/>
        </w:rPr>
        <w:t>лицам</w:t>
      </w:r>
      <w:r w:rsidR="00784B69" w:rsidRPr="00784B69">
        <w:rPr>
          <w:rFonts w:ascii="Times New Roman"/>
          <w:color w:val="FF0000"/>
          <w:sz w:val="32"/>
          <w:szCs w:val="32"/>
        </w:rPr>
        <w:t>.</w:t>
      </w:r>
      <w:r w:rsidR="00784B69">
        <w:rPr>
          <w:rFonts w:ascii="Times New Roman"/>
          <w:color w:val="FF0000"/>
          <w:sz w:val="32"/>
          <w:szCs w:val="32"/>
        </w:rPr>
        <w:t xml:space="preserve"> </w:t>
      </w:r>
      <w:r w:rsidR="00784B69">
        <w:rPr>
          <w:rFonts w:ascii="Times New Roman"/>
          <w:color w:val="FF0000"/>
          <w:sz w:val="32"/>
          <w:szCs w:val="32"/>
        </w:rPr>
        <w:t>Версия</w:t>
      </w:r>
      <w:r w:rsidR="00784B69">
        <w:rPr>
          <w:rFonts w:ascii="Times New Roman"/>
          <w:color w:val="FF0000"/>
          <w:sz w:val="32"/>
          <w:szCs w:val="32"/>
        </w:rPr>
        <w:t xml:space="preserve"> </w:t>
      </w:r>
      <w:r w:rsidR="00784B69">
        <w:rPr>
          <w:rFonts w:ascii="Times New Roman"/>
          <w:color w:val="FF0000"/>
          <w:sz w:val="32"/>
          <w:szCs w:val="32"/>
        </w:rPr>
        <w:t>на</w:t>
      </w:r>
      <w:r w:rsidR="00784B69">
        <w:rPr>
          <w:rFonts w:ascii="Times New Roman"/>
          <w:color w:val="FF0000"/>
          <w:sz w:val="32"/>
          <w:szCs w:val="32"/>
        </w:rPr>
        <w:t xml:space="preserve"> </w:t>
      </w:r>
      <w:r w:rsidR="00784B69">
        <w:rPr>
          <w:rFonts w:ascii="Times New Roman"/>
          <w:color w:val="FF0000"/>
          <w:sz w:val="32"/>
          <w:szCs w:val="32"/>
        </w:rPr>
        <w:t>английском</w:t>
      </w:r>
      <w:r w:rsidR="00784B69">
        <w:rPr>
          <w:rFonts w:ascii="Times New Roman"/>
          <w:color w:val="FF0000"/>
          <w:sz w:val="32"/>
          <w:szCs w:val="32"/>
        </w:rPr>
        <w:t xml:space="preserve"> </w:t>
      </w:r>
      <w:r w:rsidR="00784B69">
        <w:rPr>
          <w:rFonts w:ascii="Times New Roman"/>
          <w:color w:val="FF0000"/>
          <w:sz w:val="32"/>
          <w:szCs w:val="32"/>
        </w:rPr>
        <w:t>языке</w:t>
      </w:r>
      <w:r w:rsidR="00784B69">
        <w:rPr>
          <w:rFonts w:ascii="Times New Roman"/>
          <w:color w:val="FF0000"/>
          <w:sz w:val="32"/>
          <w:szCs w:val="32"/>
        </w:rPr>
        <w:t xml:space="preserve"> </w:t>
      </w:r>
      <w:r w:rsidR="00784B69">
        <w:rPr>
          <w:rFonts w:ascii="Times New Roman"/>
          <w:color w:val="FF0000"/>
          <w:sz w:val="32"/>
          <w:szCs w:val="32"/>
        </w:rPr>
        <w:t>является</w:t>
      </w:r>
      <w:r w:rsidR="00784B69">
        <w:rPr>
          <w:rFonts w:ascii="Times New Roman"/>
          <w:color w:val="FF0000"/>
          <w:sz w:val="32"/>
          <w:szCs w:val="32"/>
        </w:rPr>
        <w:t xml:space="preserve"> </w:t>
      </w:r>
      <w:r w:rsidR="0010028E">
        <w:rPr>
          <w:rFonts w:ascii="Times New Roman"/>
          <w:color w:val="FF0000"/>
          <w:sz w:val="32"/>
          <w:szCs w:val="32"/>
        </w:rPr>
        <w:t>преимущественной</w:t>
      </w:r>
      <w:r w:rsidR="0010028E">
        <w:rPr>
          <w:rFonts w:ascii="Times New Roman"/>
          <w:color w:val="FF0000"/>
          <w:sz w:val="32"/>
          <w:szCs w:val="32"/>
        </w:rPr>
        <w:t>.</w:t>
      </w:r>
      <w:r w:rsidR="00784B69">
        <w:rPr>
          <w:rFonts w:ascii="Times New Roman"/>
          <w:color w:val="FF0000"/>
          <w:sz w:val="32"/>
          <w:szCs w:val="32"/>
        </w:rPr>
        <w:t xml:space="preserve"> </w:t>
      </w:r>
    </w:p>
    <w:p w14:paraId="1C5AE97C" w14:textId="77777777" w:rsidR="002B7033" w:rsidRPr="0010028E" w:rsidRDefault="00DD79FF">
      <w:pPr>
        <w:spacing w:before="27" w:line="439" w:lineRule="exact"/>
        <w:ind w:right="250"/>
        <w:jc w:val="right"/>
        <w:rPr>
          <w:b/>
          <w:sz w:val="36"/>
        </w:rPr>
      </w:pPr>
      <w:r>
        <w:rPr>
          <w:noProof/>
          <w:lang w:eastAsia="ru-RU" w:bidi="ar-SA"/>
        </w:rPr>
        <w:drawing>
          <wp:anchor distT="0" distB="0" distL="0" distR="0" simplePos="0" relativeHeight="1024" behindDoc="0" locked="0" layoutInCell="1" allowOverlap="1" wp14:anchorId="49741518" wp14:editId="055A1C07">
            <wp:simplePos x="0" y="0"/>
            <wp:positionH relativeFrom="page">
              <wp:posOffset>900683</wp:posOffset>
            </wp:positionH>
            <wp:positionV relativeFrom="paragraph">
              <wp:posOffset>-117233</wp:posOffset>
            </wp:positionV>
            <wp:extent cx="929640" cy="12192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964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7AC117"/>
          <w:sz w:val="36"/>
        </w:rPr>
        <w:t>Совет</w:t>
      </w:r>
      <w:r w:rsidRPr="0010028E">
        <w:rPr>
          <w:b/>
          <w:bCs/>
        </w:rPr>
        <w:t xml:space="preserve"> </w:t>
      </w:r>
      <w:r w:rsidRPr="00784B69">
        <w:rPr>
          <w:b/>
          <w:bCs/>
          <w:color w:val="7AC117"/>
          <w:sz w:val="36"/>
          <w:lang w:val="en-US"/>
        </w:rPr>
        <w:t>PEFC</w:t>
      </w:r>
      <w:r w:rsidRPr="0010028E">
        <w:rPr>
          <w:b/>
          <w:bCs/>
          <w:color w:val="7AC117"/>
          <w:sz w:val="36"/>
        </w:rPr>
        <w:t xml:space="preserve"> </w:t>
      </w:r>
    </w:p>
    <w:p w14:paraId="66BC050C" w14:textId="77777777" w:rsidR="002B7033" w:rsidRPr="0010028E" w:rsidRDefault="00DD79FF">
      <w:pPr>
        <w:ind w:left="7410" w:right="248" w:firstLine="566"/>
        <w:jc w:val="right"/>
        <w:rPr>
          <w:sz w:val="20"/>
        </w:rPr>
      </w:pPr>
      <w:r w:rsidRPr="00784B69">
        <w:rPr>
          <w:sz w:val="20"/>
          <w:lang w:val="en-US"/>
        </w:rPr>
        <w:t>ICC</w:t>
      </w:r>
      <w:r w:rsidRPr="0010028E">
        <w:rPr>
          <w:sz w:val="20"/>
        </w:rPr>
        <w:t xml:space="preserve"> </w:t>
      </w:r>
      <w:r w:rsidRPr="00784B69">
        <w:rPr>
          <w:sz w:val="20"/>
          <w:lang w:val="en-US"/>
        </w:rPr>
        <w:t>Building</w:t>
      </w:r>
      <w:r w:rsidRPr="0010028E">
        <w:rPr>
          <w:sz w:val="20"/>
        </w:rPr>
        <w:t xml:space="preserve"> </w:t>
      </w:r>
      <w:r w:rsidRPr="00784B69">
        <w:rPr>
          <w:sz w:val="20"/>
          <w:lang w:val="en-US"/>
        </w:rPr>
        <w:t>C</w:t>
      </w:r>
      <w:r w:rsidRPr="0010028E">
        <w:rPr>
          <w:sz w:val="20"/>
        </w:rPr>
        <w:t xml:space="preserve"> </w:t>
      </w:r>
      <w:r w:rsidRPr="00784B69">
        <w:rPr>
          <w:sz w:val="20"/>
          <w:lang w:val="en-US"/>
        </w:rPr>
        <w:t>Route</w:t>
      </w:r>
      <w:r w:rsidRPr="0010028E">
        <w:rPr>
          <w:sz w:val="20"/>
        </w:rPr>
        <w:t xml:space="preserve"> </w:t>
      </w:r>
      <w:r w:rsidRPr="00784B69">
        <w:rPr>
          <w:sz w:val="20"/>
          <w:lang w:val="en-US"/>
        </w:rPr>
        <w:t>de</w:t>
      </w:r>
      <w:r w:rsidRPr="0010028E">
        <w:rPr>
          <w:sz w:val="20"/>
        </w:rPr>
        <w:t xml:space="preserve"> </w:t>
      </w:r>
      <w:proofErr w:type="spellStart"/>
      <w:r w:rsidRPr="00784B69">
        <w:rPr>
          <w:sz w:val="20"/>
          <w:lang w:val="en-US"/>
        </w:rPr>
        <w:t>Pr</w:t>
      </w:r>
      <w:proofErr w:type="spellEnd"/>
      <w:r w:rsidRPr="0010028E">
        <w:rPr>
          <w:sz w:val="20"/>
        </w:rPr>
        <w:t>é‐</w:t>
      </w:r>
      <w:proofErr w:type="spellStart"/>
      <w:r w:rsidRPr="00784B69">
        <w:rPr>
          <w:sz w:val="20"/>
          <w:lang w:val="en-US"/>
        </w:rPr>
        <w:t>Bois</w:t>
      </w:r>
      <w:proofErr w:type="spellEnd"/>
      <w:r w:rsidRPr="0010028E">
        <w:rPr>
          <w:sz w:val="20"/>
        </w:rPr>
        <w:t xml:space="preserve"> 20 1215 </w:t>
      </w:r>
      <w:r w:rsidRPr="00784B69">
        <w:rPr>
          <w:sz w:val="20"/>
          <w:lang w:val="en-US"/>
        </w:rPr>
        <w:t>Geneva</w:t>
      </w:r>
      <w:r w:rsidRPr="0010028E">
        <w:rPr>
          <w:sz w:val="20"/>
        </w:rPr>
        <w:t xml:space="preserve"> 15 </w:t>
      </w:r>
      <w:r w:rsidRPr="00784B69">
        <w:rPr>
          <w:sz w:val="20"/>
          <w:lang w:val="en-US"/>
        </w:rPr>
        <w:t>Switzerland</w:t>
      </w:r>
    </w:p>
    <w:p w14:paraId="561A96BE" w14:textId="77777777" w:rsidR="002B7033" w:rsidRPr="0010028E" w:rsidRDefault="002B7033">
      <w:pPr>
        <w:pStyle w:val="a3"/>
        <w:rPr>
          <w:sz w:val="20"/>
        </w:rPr>
      </w:pPr>
    </w:p>
    <w:p w14:paraId="5515DAC1" w14:textId="77777777" w:rsidR="002B7033" w:rsidRPr="0010028E" w:rsidRDefault="002B7033">
      <w:pPr>
        <w:pStyle w:val="a3"/>
        <w:rPr>
          <w:sz w:val="20"/>
        </w:rPr>
      </w:pPr>
    </w:p>
    <w:p w14:paraId="4275EEE3" w14:textId="77777777" w:rsidR="002B7033" w:rsidRPr="0010028E" w:rsidRDefault="002B7033">
      <w:pPr>
        <w:pStyle w:val="a3"/>
        <w:spacing w:before="4"/>
      </w:pPr>
    </w:p>
    <w:p w14:paraId="415A4CF6" w14:textId="77777777" w:rsidR="002B7033" w:rsidRDefault="00DD79FF">
      <w:pPr>
        <w:spacing w:before="36" w:line="276" w:lineRule="auto"/>
        <w:ind w:left="118"/>
        <w:rPr>
          <w:sz w:val="32"/>
        </w:rPr>
      </w:pPr>
      <w:r>
        <w:rPr>
          <w:color w:val="7AC117"/>
          <w:sz w:val="32"/>
        </w:rPr>
        <w:t>Проведение аудита цепочки поставок PEFC для компаний, на которые налагаются ограничения в связи с распространением коронавируса COVID‐19 - Руководство</w:t>
      </w:r>
    </w:p>
    <w:p w14:paraId="404752AF" w14:textId="77777777" w:rsidR="002B7033" w:rsidRDefault="002B7033">
      <w:pPr>
        <w:pStyle w:val="a3"/>
        <w:spacing w:before="4"/>
        <w:rPr>
          <w:sz w:val="25"/>
        </w:rPr>
      </w:pPr>
    </w:p>
    <w:p w14:paraId="0B3BCAD6" w14:textId="77777777" w:rsidR="002B7033" w:rsidRDefault="00DD79FF">
      <w:pPr>
        <w:pStyle w:val="a3"/>
        <w:ind w:left="118"/>
      </w:pPr>
      <w:r>
        <w:t>Версия 7 (25.02.2021)</w:t>
      </w:r>
    </w:p>
    <w:p w14:paraId="0FE11D41" w14:textId="77777777" w:rsidR="002B7033" w:rsidRDefault="002B7033">
      <w:pPr>
        <w:pStyle w:val="a3"/>
        <w:rPr>
          <w:sz w:val="20"/>
        </w:rPr>
      </w:pPr>
    </w:p>
    <w:p w14:paraId="4A2C1237" w14:textId="77777777" w:rsidR="002B7033" w:rsidRDefault="00DD79FF">
      <w:pPr>
        <w:pStyle w:val="2"/>
        <w:spacing w:before="189"/>
        <w:ind w:left="118" w:firstLine="0"/>
      </w:pPr>
      <w:r>
        <w:rPr>
          <w:color w:val="006124"/>
        </w:rPr>
        <w:t>Статус документа: обновлен</w:t>
      </w:r>
    </w:p>
    <w:p w14:paraId="17C3AC63" w14:textId="77777777" w:rsidR="002B7033" w:rsidRDefault="002B7033">
      <w:pPr>
        <w:pStyle w:val="a3"/>
        <w:spacing w:before="7"/>
        <w:rPr>
          <w:b/>
          <w:sz w:val="29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1419"/>
        <w:gridCol w:w="6371"/>
      </w:tblGrid>
      <w:tr w:rsidR="002B7033" w14:paraId="36FD883F" w14:textId="77777777">
        <w:trPr>
          <w:trHeight w:val="309"/>
        </w:trPr>
        <w:tc>
          <w:tcPr>
            <w:tcW w:w="1271" w:type="dxa"/>
          </w:tcPr>
          <w:p w14:paraId="48B914BA" w14:textId="77777777" w:rsidR="002B7033" w:rsidRDefault="00DD79FF">
            <w:pPr>
              <w:pStyle w:val="TableParagraph"/>
              <w:spacing w:line="268" w:lineRule="exact"/>
            </w:pPr>
            <w:r>
              <w:t>Версия</w:t>
            </w:r>
          </w:p>
        </w:tc>
        <w:tc>
          <w:tcPr>
            <w:tcW w:w="1419" w:type="dxa"/>
          </w:tcPr>
          <w:p w14:paraId="7F5CF756" w14:textId="77777777" w:rsidR="002B7033" w:rsidRDefault="00DD79FF">
            <w:pPr>
              <w:pStyle w:val="TableParagraph"/>
              <w:spacing w:line="268" w:lineRule="exact"/>
            </w:pPr>
            <w:r>
              <w:t>Дата</w:t>
            </w:r>
          </w:p>
        </w:tc>
        <w:tc>
          <w:tcPr>
            <w:tcW w:w="6371" w:type="dxa"/>
          </w:tcPr>
          <w:p w14:paraId="2C89A14B" w14:textId="77777777" w:rsidR="002B7033" w:rsidRDefault="00DD79FF">
            <w:pPr>
              <w:pStyle w:val="TableParagraph"/>
              <w:spacing w:line="268" w:lineRule="exact"/>
            </w:pPr>
            <w:r>
              <w:t>Изменения/Дополнения</w:t>
            </w:r>
          </w:p>
        </w:tc>
      </w:tr>
      <w:tr w:rsidR="002B7033" w14:paraId="0CB4EA28" w14:textId="77777777">
        <w:trPr>
          <w:trHeight w:val="948"/>
        </w:trPr>
        <w:tc>
          <w:tcPr>
            <w:tcW w:w="1271" w:type="dxa"/>
          </w:tcPr>
          <w:p w14:paraId="3760B619" w14:textId="77777777" w:rsidR="002B7033" w:rsidRDefault="00DD79FF">
            <w:pPr>
              <w:pStyle w:val="TableParagraph"/>
              <w:spacing w:line="268" w:lineRule="exact"/>
            </w:pPr>
            <w:r>
              <w:t>V 4</w:t>
            </w:r>
          </w:p>
        </w:tc>
        <w:tc>
          <w:tcPr>
            <w:tcW w:w="1419" w:type="dxa"/>
          </w:tcPr>
          <w:p w14:paraId="1436B56D" w14:textId="77777777" w:rsidR="002B7033" w:rsidRDefault="00DD79FF">
            <w:pPr>
              <w:pStyle w:val="TableParagraph"/>
              <w:spacing w:line="268" w:lineRule="exact"/>
            </w:pPr>
            <w:r>
              <w:t>21/ 03/ 2020</w:t>
            </w:r>
          </w:p>
        </w:tc>
        <w:tc>
          <w:tcPr>
            <w:tcW w:w="6371" w:type="dxa"/>
          </w:tcPr>
          <w:p w14:paraId="11DACFFF" w14:textId="77777777" w:rsidR="002B7033" w:rsidRDefault="00DD79FF">
            <w:pPr>
              <w:pStyle w:val="TableParagraph"/>
              <w:numPr>
                <w:ilvl w:val="0"/>
                <w:numId w:val="13"/>
              </w:numPr>
              <w:tabs>
                <w:tab w:val="left" w:pos="826"/>
                <w:tab w:val="left" w:pos="827"/>
              </w:tabs>
              <w:spacing w:line="280" w:lineRule="exact"/>
              <w:ind w:hanging="361"/>
            </w:pPr>
            <w:r>
              <w:t xml:space="preserve">Изменение правила о продлении действия сертификата </w:t>
            </w:r>
          </w:p>
          <w:p w14:paraId="126A225C" w14:textId="77777777" w:rsidR="002B7033" w:rsidRDefault="00DD79FF">
            <w:pPr>
              <w:pStyle w:val="TableParagraph"/>
              <w:numPr>
                <w:ilvl w:val="0"/>
                <w:numId w:val="13"/>
              </w:numPr>
              <w:tabs>
                <w:tab w:val="left" w:pos="826"/>
                <w:tab w:val="left" w:pos="828"/>
              </w:tabs>
              <w:spacing w:before="10" w:line="310" w:lineRule="atLeast"/>
              <w:ind w:right="98"/>
            </w:pPr>
            <w:r>
              <w:t>Спецификация для программы внутреннего аудита в организации с несколькими площадками</w:t>
            </w:r>
          </w:p>
        </w:tc>
      </w:tr>
      <w:tr w:rsidR="002B7033" w14:paraId="5569CC67" w14:textId="77777777">
        <w:trPr>
          <w:trHeight w:val="1580"/>
        </w:trPr>
        <w:tc>
          <w:tcPr>
            <w:tcW w:w="1271" w:type="dxa"/>
          </w:tcPr>
          <w:p w14:paraId="1387C5FE" w14:textId="77777777" w:rsidR="002B7033" w:rsidRDefault="00DD79FF">
            <w:pPr>
              <w:pStyle w:val="TableParagraph"/>
            </w:pPr>
            <w:r>
              <w:t>V 4.1</w:t>
            </w:r>
          </w:p>
        </w:tc>
        <w:tc>
          <w:tcPr>
            <w:tcW w:w="1419" w:type="dxa"/>
          </w:tcPr>
          <w:p w14:paraId="5AC3635C" w14:textId="77777777" w:rsidR="002B7033" w:rsidRDefault="00DD79FF">
            <w:pPr>
              <w:pStyle w:val="TableParagraph"/>
            </w:pPr>
            <w:r>
              <w:t>24/ 03/ 2020</w:t>
            </w:r>
          </w:p>
        </w:tc>
        <w:tc>
          <w:tcPr>
            <w:tcW w:w="6371" w:type="dxa"/>
          </w:tcPr>
          <w:p w14:paraId="14C7A235" w14:textId="77777777" w:rsidR="002B7033" w:rsidRDefault="00DD79FF">
            <w:pPr>
              <w:pStyle w:val="TableParagraph"/>
              <w:numPr>
                <w:ilvl w:val="0"/>
                <w:numId w:val="12"/>
              </w:numPr>
              <w:tabs>
                <w:tab w:val="left" w:pos="826"/>
                <w:tab w:val="left" w:pos="827"/>
              </w:tabs>
              <w:spacing w:line="273" w:lineRule="auto"/>
              <w:ind w:right="97"/>
            </w:pPr>
            <w:r>
              <w:t>Исправление ошибки в ссылке, касающейся внутреннего аудита организации с несколькими площадками</w:t>
            </w:r>
          </w:p>
          <w:p w14:paraId="49A6804E" w14:textId="77777777" w:rsidR="002B7033" w:rsidRDefault="00DD79FF">
            <w:pPr>
              <w:pStyle w:val="TableParagraph"/>
              <w:numPr>
                <w:ilvl w:val="0"/>
                <w:numId w:val="12"/>
              </w:numPr>
              <w:tabs>
                <w:tab w:val="left" w:pos="826"/>
                <w:tab w:val="left" w:pos="827"/>
              </w:tabs>
              <w:spacing w:before="5" w:line="273" w:lineRule="auto"/>
              <w:ind w:right="98"/>
            </w:pPr>
            <w:r>
              <w:t>Пункт В4 удален, т.к. он дублируется</w:t>
            </w:r>
          </w:p>
          <w:p w14:paraId="1394FAE5" w14:textId="77777777" w:rsidR="002B7033" w:rsidRDefault="00DD79FF">
            <w:pPr>
              <w:pStyle w:val="TableParagraph"/>
              <w:numPr>
                <w:ilvl w:val="0"/>
                <w:numId w:val="12"/>
              </w:numPr>
              <w:tabs>
                <w:tab w:val="left" w:pos="826"/>
                <w:tab w:val="left" w:pos="827"/>
              </w:tabs>
              <w:spacing w:before="6"/>
            </w:pPr>
            <w:r>
              <w:t>Дополнение правил о добавлении новых членов</w:t>
            </w:r>
          </w:p>
        </w:tc>
      </w:tr>
      <w:tr w:rsidR="002B7033" w14:paraId="17E81BC1" w14:textId="77777777">
        <w:trPr>
          <w:trHeight w:val="320"/>
        </w:trPr>
        <w:tc>
          <w:tcPr>
            <w:tcW w:w="1271" w:type="dxa"/>
          </w:tcPr>
          <w:p w14:paraId="56D36182" w14:textId="77777777" w:rsidR="002B7033" w:rsidRDefault="00DD79FF">
            <w:pPr>
              <w:pStyle w:val="TableParagraph"/>
              <w:spacing w:line="268" w:lineRule="exact"/>
            </w:pPr>
            <w:r>
              <w:t>V 4.2</w:t>
            </w:r>
          </w:p>
        </w:tc>
        <w:tc>
          <w:tcPr>
            <w:tcW w:w="1419" w:type="dxa"/>
          </w:tcPr>
          <w:p w14:paraId="0650AD1E" w14:textId="77777777" w:rsidR="002B7033" w:rsidRDefault="00DD79FF">
            <w:pPr>
              <w:pStyle w:val="TableParagraph"/>
              <w:spacing w:line="268" w:lineRule="exact"/>
            </w:pPr>
            <w:r>
              <w:t>31/ 03/ 2020</w:t>
            </w:r>
          </w:p>
        </w:tc>
        <w:tc>
          <w:tcPr>
            <w:tcW w:w="6371" w:type="dxa"/>
          </w:tcPr>
          <w:p w14:paraId="600E1929" w14:textId="77777777" w:rsidR="002B7033" w:rsidRDefault="00DD79FF">
            <w:pPr>
              <w:pStyle w:val="TableParagraph"/>
              <w:numPr>
                <w:ilvl w:val="0"/>
                <w:numId w:val="11"/>
              </w:numPr>
              <w:tabs>
                <w:tab w:val="left" w:pos="826"/>
                <w:tab w:val="left" w:pos="827"/>
              </w:tabs>
              <w:spacing w:line="280" w:lineRule="exact"/>
            </w:pPr>
            <w:r>
              <w:t>Редакционные исправления</w:t>
            </w:r>
          </w:p>
        </w:tc>
      </w:tr>
      <w:tr w:rsidR="002B7033" w14:paraId="4AEA66CD" w14:textId="77777777">
        <w:trPr>
          <w:trHeight w:val="1888"/>
        </w:trPr>
        <w:tc>
          <w:tcPr>
            <w:tcW w:w="1271" w:type="dxa"/>
          </w:tcPr>
          <w:p w14:paraId="3E7D7722" w14:textId="77777777" w:rsidR="002B7033" w:rsidRDefault="00DD79FF">
            <w:pPr>
              <w:pStyle w:val="TableParagraph"/>
            </w:pPr>
            <w:r>
              <w:t>V 4.3</w:t>
            </w:r>
          </w:p>
        </w:tc>
        <w:tc>
          <w:tcPr>
            <w:tcW w:w="1419" w:type="dxa"/>
          </w:tcPr>
          <w:p w14:paraId="6E5019C8" w14:textId="77777777" w:rsidR="002B7033" w:rsidRDefault="00DD79FF">
            <w:pPr>
              <w:pStyle w:val="TableParagraph"/>
            </w:pPr>
            <w:r>
              <w:t>14/ 04/ 2020</w:t>
            </w:r>
          </w:p>
        </w:tc>
        <w:tc>
          <w:tcPr>
            <w:tcW w:w="6371" w:type="dxa"/>
          </w:tcPr>
          <w:p w14:paraId="11FA03F9" w14:textId="77777777" w:rsidR="002B7033" w:rsidRDefault="00DD79FF">
            <w:pPr>
              <w:pStyle w:val="TableParagraph"/>
              <w:numPr>
                <w:ilvl w:val="0"/>
                <w:numId w:val="10"/>
              </w:numPr>
              <w:tabs>
                <w:tab w:val="left" w:pos="826"/>
                <w:tab w:val="left" w:pos="827"/>
              </w:tabs>
              <w:spacing w:line="273" w:lineRule="auto"/>
              <w:ind w:right="98" w:hanging="361"/>
            </w:pPr>
            <w:r>
              <w:t>Время для проведения дополнительного надзорного аудита в случае продления срока действия сертификата увеличивается до шести месяцев.</w:t>
            </w:r>
          </w:p>
          <w:p w14:paraId="3F7713BD" w14:textId="77777777" w:rsidR="002B7033" w:rsidRDefault="00DD79FF">
            <w:pPr>
              <w:pStyle w:val="TableParagraph"/>
              <w:numPr>
                <w:ilvl w:val="0"/>
                <w:numId w:val="10"/>
              </w:numPr>
              <w:tabs>
                <w:tab w:val="left" w:pos="826"/>
                <w:tab w:val="left" w:pos="827"/>
              </w:tabs>
              <w:spacing w:before="5" w:line="273" w:lineRule="auto"/>
              <w:ind w:right="96" w:hanging="361"/>
            </w:pPr>
            <w:r>
              <w:t>Скорректированы ограничения для проведения удаленных надзорных аудитов, необходим анализ рисков.</w:t>
            </w:r>
          </w:p>
          <w:p w14:paraId="563D20E9" w14:textId="77777777" w:rsidR="002B7033" w:rsidRDefault="00DD79FF">
            <w:pPr>
              <w:pStyle w:val="TableParagraph"/>
              <w:numPr>
                <w:ilvl w:val="0"/>
                <w:numId w:val="10"/>
              </w:numPr>
              <w:tabs>
                <w:tab w:val="left" w:pos="826"/>
                <w:tab w:val="left" w:pos="827"/>
              </w:tabs>
              <w:spacing w:before="6"/>
              <w:ind w:left="826"/>
            </w:pPr>
            <w:r>
              <w:t>При невозможности проведения надзорного аудита удаленно,</w:t>
            </w:r>
          </w:p>
          <w:p w14:paraId="02247007" w14:textId="77777777" w:rsidR="002B7033" w:rsidRDefault="00DD79FF">
            <w:pPr>
              <w:pStyle w:val="TableParagraph"/>
              <w:spacing w:before="40"/>
              <w:ind w:left="826"/>
            </w:pPr>
            <w:proofErr w:type="gramStart"/>
            <w:r>
              <w:t>срок  продляется</w:t>
            </w:r>
            <w:proofErr w:type="gramEnd"/>
            <w:r>
              <w:t xml:space="preserve"> до шести месяцев.</w:t>
            </w:r>
          </w:p>
        </w:tc>
      </w:tr>
      <w:tr w:rsidR="002B7033" w14:paraId="7641DBE3" w14:textId="77777777">
        <w:trPr>
          <w:trHeight w:val="1580"/>
        </w:trPr>
        <w:tc>
          <w:tcPr>
            <w:tcW w:w="1271" w:type="dxa"/>
          </w:tcPr>
          <w:p w14:paraId="1D76B166" w14:textId="77777777" w:rsidR="002B7033" w:rsidRDefault="00DD79FF">
            <w:pPr>
              <w:pStyle w:val="TableParagraph"/>
            </w:pPr>
            <w:r>
              <w:t>V 5</w:t>
            </w:r>
          </w:p>
        </w:tc>
        <w:tc>
          <w:tcPr>
            <w:tcW w:w="1419" w:type="dxa"/>
          </w:tcPr>
          <w:p w14:paraId="6D806840" w14:textId="77777777" w:rsidR="002B7033" w:rsidRDefault="00DD79FF">
            <w:pPr>
              <w:pStyle w:val="TableParagraph"/>
            </w:pPr>
            <w:r>
              <w:t>25/05/2020</w:t>
            </w:r>
          </w:p>
        </w:tc>
        <w:tc>
          <w:tcPr>
            <w:tcW w:w="6371" w:type="dxa"/>
          </w:tcPr>
          <w:p w14:paraId="722C430D" w14:textId="77777777" w:rsidR="002B7033" w:rsidRDefault="00DD79FF">
            <w:pPr>
              <w:pStyle w:val="TableParagraph"/>
              <w:numPr>
                <w:ilvl w:val="0"/>
                <w:numId w:val="9"/>
              </w:numPr>
              <w:tabs>
                <w:tab w:val="left" w:pos="827"/>
              </w:tabs>
              <w:spacing w:line="276" w:lineRule="auto"/>
              <w:ind w:right="98"/>
              <w:jc w:val="both"/>
            </w:pPr>
            <w:r>
              <w:t>Дополнительные требования для органов по сертификации о проведении аудитов удаленно, включая предоставление отчетности в PEFC по запросу</w:t>
            </w:r>
          </w:p>
          <w:p w14:paraId="271547D4" w14:textId="77777777" w:rsidR="002B7033" w:rsidRDefault="00DD79FF">
            <w:pPr>
              <w:pStyle w:val="TableParagraph"/>
              <w:numPr>
                <w:ilvl w:val="0"/>
                <w:numId w:val="9"/>
              </w:numPr>
              <w:tabs>
                <w:tab w:val="left" w:pos="826"/>
                <w:tab w:val="left" w:pos="827"/>
              </w:tabs>
              <w:spacing w:line="279" w:lineRule="exact"/>
            </w:pPr>
            <w:r>
              <w:t>Разрешение на проведение первичных аудитов удаленно</w:t>
            </w:r>
          </w:p>
          <w:p w14:paraId="76715E76" w14:textId="77777777" w:rsidR="002B7033" w:rsidRDefault="00DD79FF">
            <w:pPr>
              <w:pStyle w:val="TableParagraph"/>
              <w:numPr>
                <w:ilvl w:val="0"/>
                <w:numId w:val="9"/>
              </w:numPr>
              <w:tabs>
                <w:tab w:val="left" w:pos="826"/>
                <w:tab w:val="left" w:pos="827"/>
              </w:tabs>
              <w:spacing w:before="40"/>
            </w:pPr>
            <w:r>
              <w:t xml:space="preserve">Специальная глава, посвященная </w:t>
            </w:r>
            <w:proofErr w:type="spellStart"/>
            <w:r>
              <w:t>ресертификационным</w:t>
            </w:r>
            <w:proofErr w:type="spellEnd"/>
            <w:r>
              <w:t xml:space="preserve"> аудитам </w:t>
            </w:r>
          </w:p>
        </w:tc>
      </w:tr>
      <w:tr w:rsidR="002B7033" w14:paraId="61EB3618" w14:textId="77777777">
        <w:trPr>
          <w:trHeight w:val="628"/>
        </w:trPr>
        <w:tc>
          <w:tcPr>
            <w:tcW w:w="1271" w:type="dxa"/>
          </w:tcPr>
          <w:p w14:paraId="579D7997" w14:textId="77777777" w:rsidR="002B7033" w:rsidRDefault="00DD79FF">
            <w:pPr>
              <w:pStyle w:val="TableParagraph"/>
              <w:spacing w:line="268" w:lineRule="exact"/>
            </w:pPr>
            <w:r>
              <w:t>V6</w:t>
            </w:r>
          </w:p>
        </w:tc>
        <w:tc>
          <w:tcPr>
            <w:tcW w:w="1419" w:type="dxa"/>
          </w:tcPr>
          <w:p w14:paraId="4F4E85DF" w14:textId="77777777" w:rsidR="002B7033" w:rsidRDefault="00DD79FF">
            <w:pPr>
              <w:pStyle w:val="TableParagraph"/>
              <w:spacing w:line="268" w:lineRule="exact"/>
            </w:pPr>
            <w:r>
              <w:t>21/01/2021</w:t>
            </w:r>
          </w:p>
        </w:tc>
        <w:tc>
          <w:tcPr>
            <w:tcW w:w="6371" w:type="dxa"/>
          </w:tcPr>
          <w:p w14:paraId="1272AB0F" w14:textId="77777777" w:rsidR="002B7033" w:rsidRDefault="00DD79FF">
            <w:pPr>
              <w:pStyle w:val="TableParagraph"/>
              <w:numPr>
                <w:ilvl w:val="0"/>
                <w:numId w:val="8"/>
              </w:numPr>
              <w:tabs>
                <w:tab w:val="left" w:pos="826"/>
                <w:tab w:val="left" w:pos="827"/>
              </w:tabs>
              <w:spacing w:line="280" w:lineRule="exact"/>
            </w:pPr>
            <w:r>
              <w:t>Включить смешанный аудит, при котором аудитор или технический эксперт</w:t>
            </w:r>
          </w:p>
          <w:p w14:paraId="54191944" w14:textId="77777777" w:rsidR="002B7033" w:rsidRDefault="00DD79FF">
            <w:pPr>
              <w:pStyle w:val="TableParagraph"/>
              <w:spacing w:before="40"/>
              <w:ind w:left="827"/>
            </w:pPr>
            <w:r>
              <w:t xml:space="preserve">находится непосредственно на площадке, а руководитель команды аудиторов принимает участие удаленно. </w:t>
            </w:r>
          </w:p>
        </w:tc>
      </w:tr>
      <w:tr w:rsidR="002B7033" w14:paraId="0AE8E788" w14:textId="77777777">
        <w:trPr>
          <w:trHeight w:val="630"/>
        </w:trPr>
        <w:tc>
          <w:tcPr>
            <w:tcW w:w="1271" w:type="dxa"/>
          </w:tcPr>
          <w:p w14:paraId="1787223E" w14:textId="77777777" w:rsidR="002B7033" w:rsidRDefault="00DD79FF">
            <w:pPr>
              <w:pStyle w:val="TableParagraph"/>
            </w:pPr>
            <w:r>
              <w:rPr>
                <w:color w:val="B5072D"/>
                <w:u w:val="single" w:color="B5072D"/>
              </w:rPr>
              <w:lastRenderedPageBreak/>
              <w:t>V7</w:t>
            </w:r>
          </w:p>
        </w:tc>
        <w:tc>
          <w:tcPr>
            <w:tcW w:w="1419" w:type="dxa"/>
          </w:tcPr>
          <w:p w14:paraId="3639711A" w14:textId="77777777" w:rsidR="002B7033" w:rsidRDefault="00DD79FF">
            <w:pPr>
              <w:pStyle w:val="TableParagraph"/>
            </w:pPr>
            <w:r>
              <w:rPr>
                <w:color w:val="B5072D"/>
                <w:u w:val="single" w:color="B5072D"/>
              </w:rPr>
              <w:t>25/02/2021</w:t>
            </w:r>
          </w:p>
        </w:tc>
        <w:tc>
          <w:tcPr>
            <w:tcW w:w="6371" w:type="dxa"/>
          </w:tcPr>
          <w:p w14:paraId="54B4BE59" w14:textId="77777777" w:rsidR="002B7033" w:rsidRDefault="00DD79FF">
            <w:pPr>
              <w:pStyle w:val="TableParagraph"/>
              <w:numPr>
                <w:ilvl w:val="0"/>
                <w:numId w:val="7"/>
              </w:numPr>
              <w:tabs>
                <w:tab w:val="left" w:pos="826"/>
                <w:tab w:val="left" w:pos="827"/>
              </w:tabs>
            </w:pPr>
            <w:r>
              <w:rPr>
                <w:color w:val="B5072D"/>
                <w:u w:val="single" w:color="B5072D"/>
              </w:rPr>
              <w:t xml:space="preserve">Продление для аудиторов сроков о прохождении минимального </w:t>
            </w:r>
          </w:p>
          <w:p w14:paraId="34F7363F" w14:textId="77777777" w:rsidR="002B7033" w:rsidRDefault="00DD79FF">
            <w:pPr>
              <w:pStyle w:val="TableParagraph"/>
              <w:spacing w:before="40"/>
              <w:ind w:left="827"/>
            </w:pPr>
            <w:r>
              <w:rPr>
                <w:color w:val="B5072D"/>
                <w:u w:val="single" w:color="B5072D"/>
              </w:rPr>
              <w:t xml:space="preserve">количества ежегодных аудитов на 2020 год до 31 марта 2021 года. </w:t>
            </w:r>
          </w:p>
        </w:tc>
      </w:tr>
    </w:tbl>
    <w:p w14:paraId="2406FB50" w14:textId="77777777" w:rsidR="002B7033" w:rsidRDefault="002B7033">
      <w:pPr>
        <w:sectPr w:rsidR="002B7033">
          <w:type w:val="continuous"/>
          <w:pgSz w:w="11910" w:h="16840"/>
          <w:pgMar w:top="700" w:right="1300" w:bottom="280" w:left="1300" w:header="720" w:footer="720" w:gutter="0"/>
          <w:cols w:space="720"/>
        </w:sectPr>
      </w:pPr>
    </w:p>
    <w:p w14:paraId="3AE3FAAA" w14:textId="77777777" w:rsidR="002B7033" w:rsidRDefault="00DD79FF">
      <w:pPr>
        <w:spacing w:before="14"/>
        <w:ind w:left="118"/>
        <w:rPr>
          <w:b/>
          <w:sz w:val="32"/>
        </w:rPr>
      </w:pPr>
      <w:r>
        <w:rPr>
          <w:b/>
          <w:color w:val="7AC117"/>
          <w:sz w:val="32"/>
        </w:rPr>
        <w:lastRenderedPageBreak/>
        <w:t>Основание</w:t>
      </w:r>
    </w:p>
    <w:p w14:paraId="571413FD" w14:textId="77777777" w:rsidR="002B7033" w:rsidRDefault="00DD79FF">
      <w:pPr>
        <w:pStyle w:val="a3"/>
        <w:spacing w:before="58" w:line="276" w:lineRule="auto"/>
        <w:ind w:left="118" w:right="115" w:hanging="1"/>
        <w:jc w:val="both"/>
      </w:pPr>
      <w:r>
        <w:t>В связи с распространением коронавируса COVID‐19 по всему миру на аудиторскую деятельность накладывают отпечаток некоторые ограничения на поездки и перемещение, а также медицинские ограничения. С целью оперативного реагирования на сложившуюся ситуацию PEFC издает настоящее руководство для органов по сертификации и сертифицированных компаний, затронутых этой болезнью.</w:t>
      </w:r>
    </w:p>
    <w:p w14:paraId="384FAEA5" w14:textId="77777777" w:rsidR="002B7033" w:rsidRDefault="00DD79FF">
      <w:pPr>
        <w:pStyle w:val="a3"/>
        <w:spacing w:before="161" w:line="276" w:lineRule="auto"/>
        <w:ind w:left="118" w:right="114"/>
        <w:jc w:val="both"/>
      </w:pPr>
      <w:r>
        <w:t>Для смягчения последствий от ограничений, наложенных на поездки и перемещение, допускается проведение удаленных аудитов, а при невозможности проведения удаленных аудитов, допускается продление сроков действия сертификата. Настоящее руководство основано на документах IAF и недавно обновленных требованиях PEFC для органов по сертификации, проводящих аудит цепочки поставок: PEFC ST 2003:2020.</w:t>
      </w:r>
    </w:p>
    <w:p w14:paraId="63EBD2B2" w14:textId="77777777" w:rsidR="002B7033" w:rsidRDefault="00DD79FF">
      <w:pPr>
        <w:pStyle w:val="a3"/>
        <w:spacing w:before="159" w:line="276" w:lineRule="auto"/>
        <w:ind w:left="118" w:right="117" w:hanging="1"/>
        <w:jc w:val="both"/>
      </w:pPr>
      <w:r>
        <w:t>Настоящее руководство вступает в силу и может применяться органами по сертификации со дня его публикации (10 марта 2020 г.) и действует до тех пор, пока Совет PEFC не отменит его.</w:t>
      </w:r>
    </w:p>
    <w:p w14:paraId="68FEDFF0" w14:textId="77777777" w:rsidR="002B7033" w:rsidRDefault="00DD79FF">
      <w:pPr>
        <w:pStyle w:val="1"/>
        <w:spacing w:before="160"/>
      </w:pPr>
      <w:r>
        <w:rPr>
          <w:color w:val="7AC117"/>
        </w:rPr>
        <w:t>Ссылки</w:t>
      </w:r>
    </w:p>
    <w:p w14:paraId="14E1DBE6" w14:textId="77777777" w:rsidR="002B7033" w:rsidRDefault="00DD79FF">
      <w:pPr>
        <w:pStyle w:val="a3"/>
        <w:spacing w:before="59" w:line="276" w:lineRule="auto"/>
        <w:ind w:left="118" w:right="114" w:hanging="1"/>
        <w:jc w:val="both"/>
      </w:pPr>
      <w:r>
        <w:t>PEFC ST 2003:2012 «Требования к органам по сертификации, осуществляющим сертификацию по международному стандарту цепочки поставок PEFC»</w:t>
      </w:r>
    </w:p>
    <w:p w14:paraId="37BDB4A3" w14:textId="77777777" w:rsidR="002B7033" w:rsidRDefault="00DD79FF">
      <w:pPr>
        <w:pStyle w:val="a3"/>
        <w:spacing w:before="160" w:line="276" w:lineRule="auto"/>
        <w:ind w:left="118" w:right="115"/>
        <w:jc w:val="both"/>
      </w:pPr>
      <w:r>
        <w:t>PEFC ST 2003:2020 «Требования к органам по сертификации, осуществляющим сертификацию по международному стандарту цепочки поставок PEFC»</w:t>
      </w:r>
    </w:p>
    <w:p w14:paraId="03C79FE5" w14:textId="77777777" w:rsidR="002B7033" w:rsidRDefault="00DD79FF">
      <w:pPr>
        <w:pStyle w:val="a3"/>
        <w:spacing w:before="160" w:line="276" w:lineRule="auto"/>
        <w:ind w:left="118" w:right="113"/>
        <w:jc w:val="both"/>
      </w:pPr>
      <w:r>
        <w:t>Информационный документ IAF по управлению в чрезвычайных событиях или обстоятельствах, влияющих на органы по аккредитации, органы по сертификации и сертифицированных организации (IAF ID 3: 2011‐ Выпуск 1)</w:t>
      </w:r>
    </w:p>
    <w:p w14:paraId="1C4DBD08" w14:textId="77777777" w:rsidR="002B7033" w:rsidRDefault="00DD79FF">
      <w:pPr>
        <w:pStyle w:val="a3"/>
        <w:spacing w:before="160" w:line="276" w:lineRule="auto"/>
        <w:ind w:left="118" w:right="114"/>
        <w:jc w:val="both"/>
      </w:pPr>
      <w:r>
        <w:t>Обязательный документ IAF документ по использованию информационных и коммуникационных технологий (ИКТ) в целях аудита / оценки (IAF MD 4:2018‐ 2)</w:t>
      </w:r>
    </w:p>
    <w:p w14:paraId="6D598F28" w14:textId="77777777" w:rsidR="002B7033" w:rsidRDefault="00DD79FF">
      <w:pPr>
        <w:pStyle w:val="a3"/>
        <w:spacing w:before="160"/>
        <w:ind w:left="118"/>
        <w:jc w:val="both"/>
      </w:pPr>
      <w:r>
        <w:t>ISO 19011:2018, Руководящие указания по аудиту систем менеджмента</w:t>
      </w:r>
    </w:p>
    <w:p w14:paraId="1FD5D4AA" w14:textId="77777777" w:rsidR="002B7033" w:rsidRDefault="002B7033">
      <w:pPr>
        <w:jc w:val="both"/>
        <w:sectPr w:rsidR="002B7033">
          <w:footerReference w:type="default" r:id="rId8"/>
          <w:pgSz w:w="11910" w:h="16840"/>
          <w:pgMar w:top="1540" w:right="1300" w:bottom="920" w:left="1300" w:header="0" w:footer="735" w:gutter="0"/>
          <w:pgNumType w:start="2"/>
          <w:cols w:space="720"/>
        </w:sectPr>
      </w:pPr>
    </w:p>
    <w:p w14:paraId="694C3D38" w14:textId="77777777" w:rsidR="002B7033" w:rsidRDefault="00DD79FF">
      <w:pPr>
        <w:pStyle w:val="1"/>
        <w:spacing w:before="24"/>
      </w:pPr>
      <w:r>
        <w:rPr>
          <w:color w:val="7AC117"/>
        </w:rPr>
        <w:lastRenderedPageBreak/>
        <w:t>Руководство</w:t>
      </w:r>
    </w:p>
    <w:p w14:paraId="2CD587C7" w14:textId="77777777" w:rsidR="002B7033" w:rsidRDefault="002B7033">
      <w:pPr>
        <w:pStyle w:val="a3"/>
        <w:spacing w:before="1"/>
        <w:rPr>
          <w:b/>
          <w:sz w:val="30"/>
        </w:rPr>
      </w:pPr>
    </w:p>
    <w:p w14:paraId="16C6AF7E" w14:textId="77777777" w:rsidR="002B7033" w:rsidRDefault="00DD79FF">
      <w:pPr>
        <w:pStyle w:val="2"/>
        <w:numPr>
          <w:ilvl w:val="0"/>
          <w:numId w:val="6"/>
        </w:numPr>
        <w:tabs>
          <w:tab w:val="left" w:pos="827"/>
          <w:tab w:val="left" w:pos="828"/>
        </w:tabs>
        <w:spacing w:line="276" w:lineRule="auto"/>
        <w:ind w:right="115" w:hanging="709"/>
      </w:pPr>
      <w:r>
        <w:rPr>
          <w:color w:val="006124"/>
        </w:rPr>
        <w:t>Общие процедуры применения особых положений настоящего руководства</w:t>
      </w:r>
    </w:p>
    <w:p w14:paraId="5F473237" w14:textId="77777777" w:rsidR="002B7033" w:rsidRDefault="002B7033">
      <w:pPr>
        <w:pStyle w:val="a3"/>
        <w:spacing w:before="5"/>
        <w:rPr>
          <w:b/>
          <w:sz w:val="25"/>
        </w:rPr>
      </w:pPr>
    </w:p>
    <w:p w14:paraId="495E3FB9" w14:textId="77777777" w:rsidR="002B7033" w:rsidRDefault="00DD79FF">
      <w:pPr>
        <w:pStyle w:val="a4"/>
        <w:numPr>
          <w:ilvl w:val="1"/>
          <w:numId w:val="6"/>
        </w:numPr>
        <w:tabs>
          <w:tab w:val="left" w:pos="839"/>
        </w:tabs>
        <w:spacing w:line="276" w:lineRule="auto"/>
        <w:ind w:right="112"/>
        <w:jc w:val="both"/>
      </w:pPr>
      <w:r>
        <w:t>Орган по сертификации должен разработать документ о действиях и мероприятиях, которые он будет предпринимать в случае, если сертифицированная организация окажется под воздействием коронавируса COVID‐19 (Политика и процесс действия во время коронавируса COVID‐19). Такой документ может также распространяться на организации, попавшие под какие-либо ограничения из-за коронавируса, например, производственное предприятие вынуждено сократить деятельность из-за рисков для своих работников или клиентов, вынужденных корректировать динамику своей цепочки поставок.</w:t>
      </w:r>
    </w:p>
    <w:p w14:paraId="3FBF6A95" w14:textId="77777777" w:rsidR="002B7033" w:rsidRDefault="002B7033">
      <w:pPr>
        <w:pStyle w:val="a3"/>
        <w:spacing w:before="4"/>
        <w:rPr>
          <w:sz w:val="25"/>
        </w:rPr>
      </w:pPr>
    </w:p>
    <w:p w14:paraId="2D68AFD2" w14:textId="77777777" w:rsidR="002B7033" w:rsidRDefault="00DD79FF">
      <w:pPr>
        <w:pStyle w:val="a4"/>
        <w:numPr>
          <w:ilvl w:val="1"/>
          <w:numId w:val="6"/>
        </w:numPr>
        <w:tabs>
          <w:tab w:val="left" w:pos="839"/>
        </w:tabs>
        <w:ind w:right="0"/>
      </w:pPr>
      <w:r>
        <w:t>Такой документ должен содержать:</w:t>
      </w:r>
    </w:p>
    <w:p w14:paraId="242DCF07" w14:textId="77777777" w:rsidR="002B7033" w:rsidRDefault="00DD79FF">
      <w:pPr>
        <w:pStyle w:val="a4"/>
        <w:numPr>
          <w:ilvl w:val="2"/>
          <w:numId w:val="6"/>
        </w:numPr>
        <w:tabs>
          <w:tab w:val="left" w:pos="1559"/>
        </w:tabs>
        <w:spacing w:before="40"/>
        <w:ind w:right="0"/>
      </w:pPr>
      <w:r>
        <w:t>Оценку рисков начала и окончания сертификации.</w:t>
      </w:r>
    </w:p>
    <w:p w14:paraId="0C6BFAD1" w14:textId="77777777" w:rsidR="002B7033" w:rsidRDefault="00DD79FF">
      <w:pPr>
        <w:pStyle w:val="a4"/>
        <w:numPr>
          <w:ilvl w:val="2"/>
          <w:numId w:val="6"/>
        </w:numPr>
        <w:tabs>
          <w:tab w:val="left" w:pos="1559"/>
        </w:tabs>
        <w:spacing w:before="41" w:line="276" w:lineRule="auto"/>
        <w:ind w:right="114"/>
        <w:jc w:val="both"/>
      </w:pPr>
      <w:r>
        <w:t>Анализ технологических и операционных ресурсов, необходимых для проведения аудита удаленно как на уровне органа по сертификации, так и на уровне держателя сертификата. Использование технологических ресурсов должно быть основано на использовании инструментов ИКТ в соответствии с IAF MD 4.</w:t>
      </w:r>
    </w:p>
    <w:p w14:paraId="2581CB0A" w14:textId="77777777" w:rsidR="002B7033" w:rsidRDefault="00DD79FF">
      <w:pPr>
        <w:pStyle w:val="a4"/>
        <w:numPr>
          <w:ilvl w:val="2"/>
          <w:numId w:val="6"/>
        </w:numPr>
        <w:tabs>
          <w:tab w:val="left" w:pos="1559"/>
        </w:tabs>
        <w:spacing w:line="276" w:lineRule="auto"/>
        <w:jc w:val="both"/>
      </w:pPr>
      <w:r>
        <w:t>Анализ квалификаций и компетенций персонала (знания, обучение и пр.), необходимых для проведения аудита удаленно как на уровне органа по сертификации, так и на уровне держателя сертификата.</w:t>
      </w:r>
    </w:p>
    <w:p w14:paraId="7F57116D" w14:textId="77777777" w:rsidR="002B7033" w:rsidRDefault="00DD79FF">
      <w:pPr>
        <w:pStyle w:val="a4"/>
        <w:numPr>
          <w:ilvl w:val="2"/>
          <w:numId w:val="6"/>
        </w:numPr>
        <w:tabs>
          <w:tab w:val="left" w:pos="1559"/>
        </w:tabs>
        <w:spacing w:line="276" w:lineRule="auto"/>
        <w:ind w:right="116"/>
        <w:jc w:val="both"/>
      </w:pPr>
      <w:r>
        <w:t>Сведения об обеспечении конфиденциальности данных и информационных потоков, управления, защиты и обработки в соответствии с применимым законодательством.</w:t>
      </w:r>
    </w:p>
    <w:p w14:paraId="4A4477C9" w14:textId="77777777" w:rsidR="002B7033" w:rsidRDefault="002B7033">
      <w:pPr>
        <w:pStyle w:val="a3"/>
        <w:spacing w:before="2"/>
        <w:rPr>
          <w:sz w:val="25"/>
        </w:rPr>
      </w:pPr>
    </w:p>
    <w:p w14:paraId="3FB43728" w14:textId="77777777" w:rsidR="002B7033" w:rsidRDefault="00DD79FF">
      <w:pPr>
        <w:pStyle w:val="a4"/>
        <w:numPr>
          <w:ilvl w:val="1"/>
          <w:numId w:val="6"/>
        </w:numPr>
        <w:tabs>
          <w:tab w:val="left" w:pos="839"/>
        </w:tabs>
        <w:spacing w:before="1" w:line="276" w:lineRule="auto"/>
        <w:ind w:right="115"/>
        <w:jc w:val="both"/>
      </w:pPr>
      <w:r>
        <w:t xml:space="preserve">Каждый случай должен быть рассмотрен и задокументирован органом по сертификации, чтобы предоставить доказательства того, затронута ли сертифицированная организация последствиями коронавируса COVID ‐ 19 и в какой степени. </w:t>
      </w:r>
    </w:p>
    <w:p w14:paraId="7FB4CAE6" w14:textId="77777777" w:rsidR="002B7033" w:rsidRDefault="002B7033">
      <w:pPr>
        <w:pStyle w:val="a3"/>
        <w:spacing w:before="3"/>
        <w:rPr>
          <w:sz w:val="25"/>
        </w:rPr>
      </w:pPr>
    </w:p>
    <w:p w14:paraId="55D8E3CC" w14:textId="77777777" w:rsidR="002B7033" w:rsidRDefault="00DD79FF">
      <w:pPr>
        <w:pStyle w:val="a4"/>
        <w:numPr>
          <w:ilvl w:val="1"/>
          <w:numId w:val="6"/>
        </w:numPr>
        <w:tabs>
          <w:tab w:val="left" w:pos="839"/>
        </w:tabs>
        <w:spacing w:line="276" w:lineRule="auto"/>
        <w:ind w:right="114"/>
        <w:jc w:val="both"/>
      </w:pPr>
      <w:r>
        <w:t>Должна быть проведена оценка риска на предмет стоит ли начинать или продолжать проведение сертификации. Такая оценка риска и принятое решение должны быть задокументированы для каждого конкретного случая в соответствии с «Политикой и процессом действия во время коронавируса COVID‐19» органа по сертификации.</w:t>
      </w:r>
    </w:p>
    <w:p w14:paraId="7CA7E7E4" w14:textId="77777777" w:rsidR="002B7033" w:rsidRDefault="002B7033">
      <w:pPr>
        <w:pStyle w:val="a3"/>
        <w:spacing w:before="4"/>
        <w:rPr>
          <w:sz w:val="25"/>
        </w:rPr>
      </w:pPr>
    </w:p>
    <w:p w14:paraId="50780D6A" w14:textId="77777777" w:rsidR="002B7033" w:rsidRDefault="00DD79FF">
      <w:pPr>
        <w:pStyle w:val="a4"/>
        <w:numPr>
          <w:ilvl w:val="1"/>
          <w:numId w:val="6"/>
        </w:numPr>
        <w:tabs>
          <w:tab w:val="left" w:pos="839"/>
        </w:tabs>
        <w:spacing w:before="1" w:line="276" w:lineRule="auto"/>
        <w:ind w:right="112"/>
        <w:jc w:val="both"/>
      </w:pPr>
      <w:r>
        <w:t xml:space="preserve">Орган по сертификации также должен учитывать риски, связанные со случаями, когда планирование/проведение аудита является достаточно непростым, поскольку доступ к помещениям организации может быть затруднен или нежелателен для аудитора (например, национальные или локальные ограничения, риски для здоровья, отмены рейсов , и т.п.) и рассмотреть, возможно ли проведение смешанного аудита, при котором аудитор или технический эксперт находится непосредственно на площадке, а руководитель команды аудиторов принимает участие удаленно. </w:t>
      </w:r>
    </w:p>
    <w:p w14:paraId="28A77174" w14:textId="77777777" w:rsidR="002B7033" w:rsidRDefault="002B7033">
      <w:pPr>
        <w:pStyle w:val="a3"/>
        <w:spacing w:before="2"/>
        <w:rPr>
          <w:sz w:val="25"/>
        </w:rPr>
      </w:pPr>
    </w:p>
    <w:p w14:paraId="3AB82FBB" w14:textId="77777777" w:rsidR="002B7033" w:rsidRDefault="00DD79FF">
      <w:pPr>
        <w:pStyle w:val="a4"/>
        <w:numPr>
          <w:ilvl w:val="1"/>
          <w:numId w:val="6"/>
        </w:numPr>
        <w:tabs>
          <w:tab w:val="left" w:pos="839"/>
        </w:tabs>
        <w:spacing w:before="1" w:line="276" w:lineRule="auto"/>
        <w:ind w:right="112"/>
        <w:jc w:val="both"/>
      </w:pPr>
      <w:r>
        <w:lastRenderedPageBreak/>
        <w:t>Такой документ должен применяться только к компаниям, которые пострадали от коронавируса COVID‐19, согласно оценке, проведенной органом по сертификации. В остальных случаях, он применяться не должен.</w:t>
      </w:r>
    </w:p>
    <w:p w14:paraId="470BE270" w14:textId="77777777" w:rsidR="002B7033" w:rsidRDefault="002B7033">
      <w:pPr>
        <w:pStyle w:val="a3"/>
        <w:spacing w:before="4"/>
        <w:rPr>
          <w:sz w:val="25"/>
        </w:rPr>
      </w:pPr>
    </w:p>
    <w:p w14:paraId="2DFAC3CC" w14:textId="77777777" w:rsidR="002B7033" w:rsidRDefault="00DD79FF">
      <w:pPr>
        <w:pStyle w:val="a4"/>
        <w:numPr>
          <w:ilvl w:val="1"/>
          <w:numId w:val="6"/>
        </w:numPr>
        <w:tabs>
          <w:tab w:val="left" w:pos="839"/>
        </w:tabs>
        <w:spacing w:line="276" w:lineRule="auto"/>
        <w:ind w:right="115"/>
        <w:jc w:val="both"/>
      </w:pPr>
      <w:r>
        <w:t>Как только ограничения на поездки и медицинские ограничения будут сняты, аудиты будут проводиться в соответствии со стандартом и другими соответствующими процедурами.</w:t>
      </w:r>
    </w:p>
    <w:p w14:paraId="08362C2D" w14:textId="77777777" w:rsidR="00784B69" w:rsidRDefault="00784B69" w:rsidP="00784B69">
      <w:pPr>
        <w:pStyle w:val="a4"/>
      </w:pPr>
    </w:p>
    <w:p w14:paraId="21495D44" w14:textId="77777777" w:rsidR="00784B69" w:rsidRDefault="00784B69" w:rsidP="00784B69">
      <w:pPr>
        <w:pStyle w:val="a4"/>
        <w:tabs>
          <w:tab w:val="left" w:pos="839"/>
        </w:tabs>
        <w:spacing w:line="276" w:lineRule="auto"/>
        <w:ind w:left="838" w:right="115" w:firstLine="0"/>
        <w:jc w:val="left"/>
      </w:pPr>
    </w:p>
    <w:p w14:paraId="168BC5E8" w14:textId="77777777" w:rsidR="002B7033" w:rsidRDefault="00DD79FF">
      <w:pPr>
        <w:pStyle w:val="2"/>
        <w:numPr>
          <w:ilvl w:val="0"/>
          <w:numId w:val="6"/>
        </w:numPr>
        <w:tabs>
          <w:tab w:val="left" w:pos="826"/>
          <w:tab w:val="left" w:pos="827"/>
        </w:tabs>
        <w:spacing w:before="24"/>
        <w:ind w:left="826" w:hanging="708"/>
      </w:pPr>
      <w:r>
        <w:rPr>
          <w:color w:val="006124"/>
        </w:rPr>
        <w:t>Внутренние аудиты</w:t>
      </w:r>
    </w:p>
    <w:p w14:paraId="0B3424B5" w14:textId="77777777" w:rsidR="002B7033" w:rsidRDefault="002B7033">
      <w:pPr>
        <w:pStyle w:val="a3"/>
        <w:spacing w:before="9"/>
        <w:rPr>
          <w:b/>
          <w:sz w:val="29"/>
        </w:rPr>
      </w:pPr>
    </w:p>
    <w:p w14:paraId="6A70FBE8" w14:textId="77777777" w:rsidR="002B7033" w:rsidRDefault="00DD79FF">
      <w:pPr>
        <w:pStyle w:val="a4"/>
        <w:numPr>
          <w:ilvl w:val="1"/>
          <w:numId w:val="6"/>
        </w:numPr>
        <w:tabs>
          <w:tab w:val="left" w:pos="839"/>
        </w:tabs>
        <w:spacing w:line="237" w:lineRule="auto"/>
        <w:jc w:val="both"/>
        <w:rPr>
          <w:sz w:val="24"/>
        </w:rPr>
      </w:pPr>
      <w:r>
        <w:t>Внутренние аудиты могут проводиться в виде смешанного аудита или дистанционно, если оценка органа по сертификации в соответствии со своей «Политикой и процессом действия во время коронавируса COVID‐19» покажет, что результаты аудита, проведенного такими способами, будут надежны и достоверны. Следующий надзорный аудит должен проводиться на месте или в виде смешанного аудита.</w:t>
      </w:r>
    </w:p>
    <w:p w14:paraId="0B7CF06A" w14:textId="77777777" w:rsidR="002B7033" w:rsidRDefault="002B7033">
      <w:pPr>
        <w:pStyle w:val="a3"/>
        <w:spacing w:before="7"/>
        <w:rPr>
          <w:sz w:val="24"/>
        </w:rPr>
      </w:pPr>
    </w:p>
    <w:p w14:paraId="531FD305" w14:textId="77777777" w:rsidR="002B7033" w:rsidRDefault="00DD79FF">
      <w:pPr>
        <w:pStyle w:val="a4"/>
        <w:numPr>
          <w:ilvl w:val="1"/>
          <w:numId w:val="6"/>
        </w:numPr>
        <w:tabs>
          <w:tab w:val="left" w:pos="839"/>
        </w:tabs>
        <w:spacing w:line="237" w:lineRule="auto"/>
        <w:jc w:val="both"/>
        <w:rPr>
          <w:sz w:val="24"/>
        </w:rPr>
      </w:pPr>
      <w:r>
        <w:t xml:space="preserve">Для организаций, которые работают без физического владения, следующий надзорный аудит не обязательно проводить на месте или смешанным способом, если орган по сертификации сможет продемонстрировать, что такой аудит можно провести в полном объеме при помощи инструментов ИКТ в соответствии с IAD MD </w:t>
      </w:r>
      <w:proofErr w:type="gramStart"/>
      <w:r>
        <w:t>4 .</w:t>
      </w:r>
      <w:proofErr w:type="gramEnd"/>
      <w:r>
        <w:t xml:space="preserve"> </w:t>
      </w:r>
    </w:p>
    <w:p w14:paraId="06EF4FB8" w14:textId="77777777" w:rsidR="002B7033" w:rsidRDefault="002B7033">
      <w:pPr>
        <w:pStyle w:val="a3"/>
      </w:pPr>
    </w:p>
    <w:p w14:paraId="25D204B6" w14:textId="77777777" w:rsidR="002B7033" w:rsidRDefault="002B7033">
      <w:pPr>
        <w:pStyle w:val="a3"/>
      </w:pPr>
    </w:p>
    <w:p w14:paraId="050B7CCF" w14:textId="77777777" w:rsidR="002B7033" w:rsidRDefault="002B7033">
      <w:pPr>
        <w:pStyle w:val="a3"/>
        <w:spacing w:before="8"/>
        <w:rPr>
          <w:sz w:val="19"/>
        </w:rPr>
      </w:pPr>
    </w:p>
    <w:p w14:paraId="24BFB7A4" w14:textId="77777777" w:rsidR="002B7033" w:rsidRDefault="00DD79FF">
      <w:pPr>
        <w:pStyle w:val="2"/>
        <w:numPr>
          <w:ilvl w:val="0"/>
          <w:numId w:val="6"/>
        </w:numPr>
        <w:tabs>
          <w:tab w:val="left" w:pos="826"/>
          <w:tab w:val="left" w:pos="827"/>
        </w:tabs>
        <w:ind w:left="826" w:hanging="708"/>
      </w:pPr>
      <w:r>
        <w:rPr>
          <w:color w:val="006124"/>
        </w:rPr>
        <w:t>Надзорные аудиты</w:t>
      </w:r>
    </w:p>
    <w:p w14:paraId="69F4C905" w14:textId="77777777" w:rsidR="002B7033" w:rsidRDefault="002B7033">
      <w:pPr>
        <w:pStyle w:val="a3"/>
        <w:spacing w:before="7"/>
        <w:rPr>
          <w:b/>
          <w:sz w:val="29"/>
        </w:rPr>
      </w:pPr>
    </w:p>
    <w:p w14:paraId="6ED0B8BA" w14:textId="77777777" w:rsidR="002B7033" w:rsidRDefault="00DD79FF">
      <w:pPr>
        <w:pStyle w:val="a4"/>
        <w:numPr>
          <w:ilvl w:val="1"/>
          <w:numId w:val="6"/>
        </w:numPr>
        <w:tabs>
          <w:tab w:val="left" w:pos="839"/>
        </w:tabs>
        <w:spacing w:line="276" w:lineRule="auto"/>
        <w:jc w:val="both"/>
      </w:pPr>
      <w:r>
        <w:t>Полный надзорный аудит на месте может быть заменен смешанным аудитом или другими способами проведения аудита, такими как анализ документации и учетных данных, если:</w:t>
      </w:r>
    </w:p>
    <w:p w14:paraId="584BB7B2" w14:textId="77777777" w:rsidR="002B7033" w:rsidRDefault="002B7033">
      <w:pPr>
        <w:pStyle w:val="a3"/>
        <w:spacing w:before="3"/>
        <w:rPr>
          <w:sz w:val="25"/>
        </w:rPr>
      </w:pPr>
    </w:p>
    <w:p w14:paraId="6BD318E1" w14:textId="77777777" w:rsidR="002B7033" w:rsidRDefault="00DD79FF">
      <w:pPr>
        <w:pStyle w:val="a4"/>
        <w:numPr>
          <w:ilvl w:val="0"/>
          <w:numId w:val="5"/>
        </w:numPr>
        <w:tabs>
          <w:tab w:val="left" w:pos="1559"/>
        </w:tabs>
        <w:spacing w:line="276" w:lineRule="auto"/>
        <w:ind w:right="115"/>
        <w:jc w:val="both"/>
      </w:pPr>
      <w:r>
        <w:t xml:space="preserve">орган по сертификации может обосновать, что используемые методы аудита обеспечивают достаточную уверенность в соответствии сертифицированного лица критериям сертификации, а потенциальные риски учтены и минимизированы; и </w:t>
      </w:r>
    </w:p>
    <w:p w14:paraId="1C6E5B30" w14:textId="77777777" w:rsidR="002B7033" w:rsidRDefault="00DD79FF">
      <w:pPr>
        <w:pStyle w:val="a4"/>
        <w:numPr>
          <w:ilvl w:val="0"/>
          <w:numId w:val="5"/>
        </w:numPr>
        <w:tabs>
          <w:tab w:val="left" w:pos="1559"/>
        </w:tabs>
        <w:spacing w:line="276" w:lineRule="auto"/>
        <w:ind w:right="112"/>
        <w:jc w:val="both"/>
      </w:pPr>
      <w:r>
        <w:t>во время предыдущего первоначального, надзорного или ресертификационного аудита не было выявлено никаких несоответствий или корректирующие действия по несоответствию могут быть четко проверены при помощи других способов проведения аудита; и</w:t>
      </w:r>
    </w:p>
    <w:p w14:paraId="50AD0632" w14:textId="77777777" w:rsidR="002B7033" w:rsidRDefault="00DD79FF">
      <w:pPr>
        <w:pStyle w:val="a4"/>
        <w:numPr>
          <w:ilvl w:val="0"/>
          <w:numId w:val="5"/>
        </w:numPr>
        <w:tabs>
          <w:tab w:val="left" w:pos="1559"/>
        </w:tabs>
        <w:spacing w:line="276" w:lineRule="auto"/>
        <w:jc w:val="both"/>
      </w:pPr>
      <w:r>
        <w:t xml:space="preserve">организация-клиент предоставляет органу по сертификации все учетные записи, которые должны храниться в соответствии со стандартом по цепочке поставок, или перечень всех учетных записей, которые позволяют органу по сертификации произвести независимую выборку. Если надзорный аудит не может быть заменен другими видами аудита в соответствии с пунктом 3A настоящего документа, то он может быть продлен на период до шести месяцев, а затем он должен быть пересмотрен по мере приближения к окончанию этого шестимесячного периода, на основании действующих на тот момент рекомендаций относительно поездок и </w:t>
      </w:r>
      <w:proofErr w:type="gramStart"/>
      <w:r>
        <w:t>перемещений</w:t>
      </w:r>
      <w:proofErr w:type="gramEnd"/>
      <w:r>
        <w:t xml:space="preserve"> и медицинских ограничений.</w:t>
      </w:r>
    </w:p>
    <w:p w14:paraId="18D38A20" w14:textId="77777777" w:rsidR="002B7033" w:rsidRDefault="002B7033">
      <w:pPr>
        <w:pStyle w:val="a3"/>
      </w:pPr>
    </w:p>
    <w:p w14:paraId="0666BEED" w14:textId="77777777" w:rsidR="002B7033" w:rsidRDefault="002B7033">
      <w:pPr>
        <w:pStyle w:val="a3"/>
        <w:spacing w:before="4"/>
        <w:rPr>
          <w:sz w:val="16"/>
        </w:rPr>
      </w:pPr>
    </w:p>
    <w:p w14:paraId="2EB740A6" w14:textId="77777777" w:rsidR="002B7033" w:rsidRDefault="00DD79FF">
      <w:pPr>
        <w:pStyle w:val="2"/>
        <w:numPr>
          <w:ilvl w:val="0"/>
          <w:numId w:val="4"/>
        </w:numPr>
        <w:tabs>
          <w:tab w:val="left" w:pos="398"/>
        </w:tabs>
      </w:pPr>
      <w:proofErr w:type="spellStart"/>
      <w:r>
        <w:rPr>
          <w:color w:val="006124"/>
        </w:rPr>
        <w:t>Ресертификационные</w:t>
      </w:r>
      <w:proofErr w:type="spellEnd"/>
      <w:r>
        <w:rPr>
          <w:color w:val="006124"/>
        </w:rPr>
        <w:t xml:space="preserve"> аудиты</w:t>
      </w:r>
    </w:p>
    <w:p w14:paraId="4737DCC6" w14:textId="77777777" w:rsidR="002B7033" w:rsidRDefault="002B7033">
      <w:pPr>
        <w:pStyle w:val="a3"/>
        <w:spacing w:before="7"/>
        <w:rPr>
          <w:b/>
          <w:sz w:val="29"/>
        </w:rPr>
      </w:pPr>
    </w:p>
    <w:p w14:paraId="451D61CF" w14:textId="77777777" w:rsidR="002B7033" w:rsidRDefault="00DD79FF">
      <w:pPr>
        <w:pStyle w:val="a4"/>
        <w:numPr>
          <w:ilvl w:val="1"/>
          <w:numId w:val="4"/>
        </w:numPr>
        <w:tabs>
          <w:tab w:val="left" w:pos="839"/>
        </w:tabs>
        <w:spacing w:line="276" w:lineRule="auto"/>
        <w:jc w:val="both"/>
      </w:pPr>
      <w:r>
        <w:t xml:space="preserve">Для организаций-клиентов, которые работают без физического владения лесной продукцией и/или продукцией из деревьев вне леса, </w:t>
      </w:r>
      <w:proofErr w:type="spellStart"/>
      <w:r>
        <w:t>ресертификационные</w:t>
      </w:r>
      <w:proofErr w:type="spellEnd"/>
      <w:r>
        <w:t xml:space="preserve"> аудиты могут проводиться удаленно с использованием инструментов ИКТ в соответствии с IAF MD 4, если орган по сертификации может продемонстрировать, что такой аудит можно провести в полном объеме при помощи инструментов ИКТ.</w:t>
      </w:r>
    </w:p>
    <w:p w14:paraId="133E1FCA" w14:textId="77777777" w:rsidR="002B7033" w:rsidRDefault="002B7033">
      <w:pPr>
        <w:pStyle w:val="a3"/>
        <w:spacing w:before="4"/>
        <w:rPr>
          <w:sz w:val="25"/>
        </w:rPr>
      </w:pPr>
    </w:p>
    <w:p w14:paraId="515636D6" w14:textId="77777777" w:rsidR="002B7033" w:rsidRDefault="00DD79FF">
      <w:pPr>
        <w:pStyle w:val="a4"/>
        <w:numPr>
          <w:ilvl w:val="1"/>
          <w:numId w:val="4"/>
        </w:numPr>
        <w:tabs>
          <w:tab w:val="left" w:pos="833"/>
        </w:tabs>
        <w:spacing w:line="276" w:lineRule="auto"/>
        <w:ind w:left="832" w:hanging="358"/>
        <w:jc w:val="both"/>
      </w:pPr>
      <w:r>
        <w:t>В случаях, когда организации c физическим владением лесной продукцией и/или продукцией из деревьев вне леса не закупали сырье и не продавали никакую продукцию с заявлением PEFC с момента последнего аудита, может применяться требование 4А настоящего документа.</w:t>
      </w:r>
    </w:p>
    <w:p w14:paraId="7382A141" w14:textId="77777777" w:rsidR="002B7033" w:rsidRDefault="002B7033">
      <w:pPr>
        <w:pStyle w:val="a3"/>
        <w:spacing w:before="4"/>
        <w:rPr>
          <w:sz w:val="25"/>
        </w:rPr>
      </w:pPr>
    </w:p>
    <w:p w14:paraId="757141EE" w14:textId="77777777" w:rsidR="002B7033" w:rsidRDefault="00DD79FF" w:rsidP="00784B69">
      <w:pPr>
        <w:pStyle w:val="a4"/>
        <w:numPr>
          <w:ilvl w:val="1"/>
          <w:numId w:val="4"/>
        </w:numPr>
        <w:tabs>
          <w:tab w:val="left" w:pos="833"/>
        </w:tabs>
        <w:spacing w:line="276" w:lineRule="auto"/>
        <w:ind w:left="832" w:right="112" w:hanging="358"/>
        <w:jc w:val="both"/>
      </w:pPr>
      <w:proofErr w:type="spellStart"/>
      <w:r>
        <w:t>Ресертификационные</w:t>
      </w:r>
      <w:proofErr w:type="spellEnd"/>
      <w:r>
        <w:t xml:space="preserve"> аудиты, для которых не применяются требования 4 A и 4 B данного документа, нельзя проводить при помощи смешанного аудита; срок действия сертификатов может быть продлен до 12 месяцев, а затем он должен быть пересмотрен по мере приближения к окончанию этого двенадцатимесячного периода, на основании действующих на тот момент рекомендаций относительно поездок и перемещений и медицинских ограничений. Если срок действия сертификата продлен более чем на шесть месяца (в зависимости от первоначального срока действия сертификата), в соответствии с настоящим руководством необходимо провести еще один надзорный аудит.</w:t>
      </w:r>
    </w:p>
    <w:p w14:paraId="14FB4977" w14:textId="77777777" w:rsidR="002B7033" w:rsidRDefault="002B7033">
      <w:pPr>
        <w:pStyle w:val="a3"/>
        <w:spacing w:before="4"/>
        <w:rPr>
          <w:sz w:val="25"/>
        </w:rPr>
      </w:pPr>
    </w:p>
    <w:p w14:paraId="073E1368" w14:textId="77777777" w:rsidR="002B7033" w:rsidRDefault="00DD79FF">
      <w:pPr>
        <w:pStyle w:val="a4"/>
        <w:numPr>
          <w:ilvl w:val="1"/>
          <w:numId w:val="4"/>
        </w:numPr>
        <w:tabs>
          <w:tab w:val="left" w:pos="833"/>
        </w:tabs>
        <w:spacing w:line="276" w:lineRule="auto"/>
        <w:ind w:left="832" w:right="114" w:hanging="358"/>
        <w:jc w:val="both"/>
      </w:pPr>
      <w:r>
        <w:t xml:space="preserve">С момента снятия ограничений на перемещения и поездки и медицинских ограничений (как указано в пункте 1G настоящего руководства), действие сертификатов, для которых не был проведен </w:t>
      </w:r>
      <w:proofErr w:type="spellStart"/>
      <w:r>
        <w:t>ресертификационный</w:t>
      </w:r>
      <w:proofErr w:type="spellEnd"/>
      <w:r>
        <w:t xml:space="preserve"> аудит, приостанавливается.</w:t>
      </w:r>
    </w:p>
    <w:p w14:paraId="737B2098" w14:textId="77777777" w:rsidR="002B7033" w:rsidRDefault="002B7033">
      <w:pPr>
        <w:pStyle w:val="a3"/>
      </w:pPr>
    </w:p>
    <w:p w14:paraId="559E60AD" w14:textId="77777777" w:rsidR="002B7033" w:rsidRDefault="002B7033">
      <w:pPr>
        <w:pStyle w:val="a3"/>
      </w:pPr>
    </w:p>
    <w:p w14:paraId="37EFB79F" w14:textId="77777777" w:rsidR="002B7033" w:rsidRDefault="002B7033">
      <w:pPr>
        <w:pStyle w:val="a3"/>
        <w:spacing w:before="7"/>
        <w:rPr>
          <w:sz w:val="19"/>
        </w:rPr>
      </w:pPr>
    </w:p>
    <w:p w14:paraId="02642263" w14:textId="77777777" w:rsidR="002B7033" w:rsidRDefault="00DD79FF">
      <w:pPr>
        <w:pStyle w:val="2"/>
        <w:numPr>
          <w:ilvl w:val="0"/>
          <w:numId w:val="3"/>
        </w:numPr>
        <w:tabs>
          <w:tab w:val="left" w:pos="826"/>
          <w:tab w:val="left" w:pos="827"/>
        </w:tabs>
        <w:spacing w:before="1"/>
        <w:rPr>
          <w:color w:val="006124"/>
        </w:rPr>
      </w:pPr>
      <w:r>
        <w:rPr>
          <w:color w:val="006124"/>
        </w:rPr>
        <w:t>Организации с несколькими площадками</w:t>
      </w:r>
    </w:p>
    <w:p w14:paraId="5687D85A" w14:textId="77777777" w:rsidR="002B7033" w:rsidRDefault="002B7033">
      <w:pPr>
        <w:pStyle w:val="a3"/>
        <w:spacing w:before="5"/>
        <w:rPr>
          <w:b/>
          <w:sz w:val="29"/>
        </w:rPr>
      </w:pPr>
    </w:p>
    <w:p w14:paraId="3483CADE" w14:textId="77777777" w:rsidR="002B7033" w:rsidRDefault="00DD79FF">
      <w:pPr>
        <w:pStyle w:val="3"/>
        <w:numPr>
          <w:ilvl w:val="1"/>
          <w:numId w:val="3"/>
        </w:numPr>
        <w:tabs>
          <w:tab w:val="left" w:pos="826"/>
          <w:tab w:val="left" w:pos="827"/>
        </w:tabs>
        <w:spacing w:before="1"/>
      </w:pPr>
      <w:r>
        <w:rPr>
          <w:color w:val="006124"/>
        </w:rPr>
        <w:t>Программа внутреннего аудита</w:t>
      </w:r>
    </w:p>
    <w:p w14:paraId="3F0A6CC8" w14:textId="77777777" w:rsidR="002B7033" w:rsidRDefault="002B7033">
      <w:pPr>
        <w:pStyle w:val="a3"/>
        <w:spacing w:before="11"/>
        <w:rPr>
          <w:b/>
          <w:sz w:val="28"/>
        </w:rPr>
      </w:pPr>
    </w:p>
    <w:p w14:paraId="0DFC0F19" w14:textId="77777777" w:rsidR="002B7033" w:rsidRDefault="00DD79FF">
      <w:pPr>
        <w:pStyle w:val="a3"/>
        <w:ind w:left="118"/>
      </w:pPr>
      <w:r>
        <w:t>Для внутреннего аудита организации с несколькими площадками применяются следующие правила:</w:t>
      </w:r>
    </w:p>
    <w:p w14:paraId="19DBEEC7" w14:textId="77777777" w:rsidR="002B7033" w:rsidRDefault="002B7033">
      <w:pPr>
        <w:pStyle w:val="a3"/>
        <w:spacing w:before="8"/>
        <w:rPr>
          <w:sz w:val="28"/>
        </w:rPr>
      </w:pPr>
    </w:p>
    <w:p w14:paraId="256400B7" w14:textId="77777777" w:rsidR="002B7033" w:rsidRDefault="00DD79FF">
      <w:pPr>
        <w:pStyle w:val="a4"/>
        <w:numPr>
          <w:ilvl w:val="2"/>
          <w:numId w:val="3"/>
        </w:numPr>
        <w:tabs>
          <w:tab w:val="left" w:pos="839"/>
        </w:tabs>
        <w:spacing w:line="276" w:lineRule="auto"/>
        <w:ind w:right="114"/>
        <w:jc w:val="both"/>
      </w:pPr>
      <w:r>
        <w:t>Внутренний аудит на месте может быть заменен смешанным аудитом или другими способами проведения аудита, такими как анализ документации и учетных данных, если:</w:t>
      </w:r>
    </w:p>
    <w:p w14:paraId="087C3DB5" w14:textId="77777777" w:rsidR="002B7033" w:rsidRDefault="00DD79FF">
      <w:pPr>
        <w:pStyle w:val="a4"/>
        <w:numPr>
          <w:ilvl w:val="3"/>
          <w:numId w:val="3"/>
        </w:numPr>
        <w:tabs>
          <w:tab w:val="left" w:pos="1559"/>
        </w:tabs>
        <w:spacing w:line="276" w:lineRule="auto"/>
        <w:jc w:val="both"/>
      </w:pPr>
      <w:r>
        <w:t>аудитор, проводящий внутренний аудит, может обосновать, что используемые методы аудита обеспечивают достаточную уверенность в соответствии сертифицированного лица критериям сертификации; и</w:t>
      </w:r>
    </w:p>
    <w:p w14:paraId="2157F856" w14:textId="77777777" w:rsidR="002B7033" w:rsidRDefault="00DD79FF">
      <w:pPr>
        <w:pStyle w:val="a4"/>
        <w:numPr>
          <w:ilvl w:val="3"/>
          <w:numId w:val="3"/>
        </w:numPr>
        <w:tabs>
          <w:tab w:val="left" w:pos="1559"/>
        </w:tabs>
        <w:spacing w:line="276" w:lineRule="auto"/>
        <w:jc w:val="both"/>
      </w:pPr>
      <w:r>
        <w:t>во время предыдущего первоначального, надзорного или ресертификационного аудита не было выявлено никаких несоответствий или корректирующие действия по несоответствию могут быть четко проверены при помощи других способов проведения аудита; и</w:t>
      </w:r>
    </w:p>
    <w:p w14:paraId="46DEBBD5" w14:textId="77777777" w:rsidR="002B7033" w:rsidRDefault="00DD79FF">
      <w:pPr>
        <w:pStyle w:val="a4"/>
        <w:numPr>
          <w:ilvl w:val="3"/>
          <w:numId w:val="3"/>
        </w:numPr>
        <w:tabs>
          <w:tab w:val="left" w:pos="1559"/>
        </w:tabs>
        <w:spacing w:line="276" w:lineRule="auto"/>
        <w:ind w:right="115"/>
        <w:jc w:val="both"/>
      </w:pPr>
      <w:r>
        <w:lastRenderedPageBreak/>
        <w:t>организации, входящие в сертификацию с несколькими площадками, предоставляет аудитору, проводящему внутренний аудит, все учетные записи, которые должны храниться в соответствии со стандартом по цепочке поставок, или перечень всех учетных записей, которые позволяют органу по сертификации произвести независимую выборку.</w:t>
      </w:r>
    </w:p>
    <w:p w14:paraId="69D8A3E2" w14:textId="77777777" w:rsidR="002B7033" w:rsidRDefault="002B7033">
      <w:pPr>
        <w:pStyle w:val="a3"/>
      </w:pPr>
    </w:p>
    <w:p w14:paraId="3713F636" w14:textId="77777777" w:rsidR="002B7033" w:rsidRDefault="002B7033">
      <w:pPr>
        <w:pStyle w:val="a3"/>
        <w:spacing w:before="4"/>
        <w:rPr>
          <w:sz w:val="29"/>
        </w:rPr>
      </w:pPr>
    </w:p>
    <w:p w14:paraId="13D938AE" w14:textId="77777777" w:rsidR="002B7033" w:rsidRDefault="00DD79FF">
      <w:pPr>
        <w:pStyle w:val="3"/>
        <w:numPr>
          <w:ilvl w:val="1"/>
          <w:numId w:val="3"/>
        </w:numPr>
        <w:tabs>
          <w:tab w:val="left" w:pos="826"/>
          <w:tab w:val="left" w:pos="827"/>
        </w:tabs>
      </w:pPr>
      <w:r>
        <w:rPr>
          <w:color w:val="006124"/>
        </w:rPr>
        <w:t>Добавление дополнительных площадок</w:t>
      </w:r>
    </w:p>
    <w:p w14:paraId="0F60347E" w14:textId="77777777" w:rsidR="002B7033" w:rsidRDefault="00DD79FF">
      <w:pPr>
        <w:pStyle w:val="a3"/>
        <w:spacing w:before="46" w:line="276" w:lineRule="auto"/>
        <w:ind w:left="118" w:hanging="1"/>
      </w:pPr>
      <w:r>
        <w:t xml:space="preserve">Дополнительные площадки могут быть добавлены во время надзорных или </w:t>
      </w:r>
      <w:proofErr w:type="spellStart"/>
      <w:r>
        <w:t>ресертификационных</w:t>
      </w:r>
      <w:proofErr w:type="spellEnd"/>
      <w:r>
        <w:t xml:space="preserve"> аудитов или при определенных условиях в промежутках между аудитами.</w:t>
      </w:r>
    </w:p>
    <w:p w14:paraId="78CA91F9" w14:textId="77777777" w:rsidR="002B7033" w:rsidRDefault="00DD79FF">
      <w:pPr>
        <w:pStyle w:val="a4"/>
        <w:numPr>
          <w:ilvl w:val="2"/>
          <w:numId w:val="3"/>
        </w:numPr>
        <w:tabs>
          <w:tab w:val="left" w:pos="839"/>
        </w:tabs>
        <w:spacing w:before="160" w:line="276" w:lineRule="auto"/>
        <w:ind w:right="115"/>
        <w:jc w:val="both"/>
      </w:pPr>
      <w:r>
        <w:t xml:space="preserve">Добавление площадок во время надзорных или </w:t>
      </w:r>
      <w:proofErr w:type="spellStart"/>
      <w:r>
        <w:t>ресертификационных</w:t>
      </w:r>
      <w:proofErr w:type="spellEnd"/>
      <w:r>
        <w:t xml:space="preserve"> аудитов: В этом случае применяются требования к первоначальному, надзорному и </w:t>
      </w:r>
      <w:proofErr w:type="spellStart"/>
      <w:r>
        <w:t>ресертификационному</w:t>
      </w:r>
      <w:proofErr w:type="spellEnd"/>
      <w:r>
        <w:t xml:space="preserve"> аудиту, указанные в разделах 2, 3 и 4 настоящего документа.</w:t>
      </w:r>
    </w:p>
    <w:p w14:paraId="0E4EF33F" w14:textId="77777777" w:rsidR="002B7033" w:rsidRDefault="00DD79FF">
      <w:pPr>
        <w:pStyle w:val="a4"/>
        <w:numPr>
          <w:ilvl w:val="2"/>
          <w:numId w:val="3"/>
        </w:numPr>
        <w:tabs>
          <w:tab w:val="left" w:pos="839"/>
        </w:tabs>
        <w:spacing w:line="276" w:lineRule="auto"/>
        <w:ind w:right="112"/>
        <w:jc w:val="both"/>
      </w:pPr>
      <w:r>
        <w:t>Добавление площадок в промежутках между аудитами: Дополнительные площадки могут быть добавлены органом по сертификации к текущему сертификату в промежутках между аудитами при условии, что они входят в область применения сертификата и их количество должно быть не более, чем количество уже имеющихся площадок во время предыдущего аудита. Должны выполняться следующие требования:</w:t>
      </w:r>
    </w:p>
    <w:p w14:paraId="05D6800C" w14:textId="77777777" w:rsidR="002B7033" w:rsidRDefault="002B7033">
      <w:pPr>
        <w:pStyle w:val="a3"/>
        <w:spacing w:before="3"/>
        <w:rPr>
          <w:sz w:val="25"/>
        </w:rPr>
      </w:pPr>
    </w:p>
    <w:p w14:paraId="10FAFCC4" w14:textId="77777777" w:rsidR="002B7033" w:rsidRDefault="00DD79FF">
      <w:pPr>
        <w:pStyle w:val="a4"/>
        <w:numPr>
          <w:ilvl w:val="3"/>
          <w:numId w:val="3"/>
        </w:numPr>
        <w:tabs>
          <w:tab w:val="left" w:pos="1559"/>
        </w:tabs>
        <w:spacing w:line="276" w:lineRule="auto"/>
        <w:ind w:right="115"/>
        <w:jc w:val="both"/>
      </w:pPr>
      <w:r>
        <w:t>Орган по сертификации должен быть заблаговременно проинформирован организацией-клиентом о ее желании добавить новые площадки в промежутках между аудитами и о количестве новых площадок.</w:t>
      </w:r>
    </w:p>
    <w:p w14:paraId="07BFABB8" w14:textId="77777777" w:rsidR="002B7033" w:rsidRDefault="00DD79FF">
      <w:pPr>
        <w:pStyle w:val="a4"/>
        <w:numPr>
          <w:ilvl w:val="3"/>
          <w:numId w:val="3"/>
        </w:numPr>
        <w:tabs>
          <w:tab w:val="left" w:pos="1559"/>
        </w:tabs>
        <w:spacing w:line="276" w:lineRule="auto"/>
        <w:jc w:val="both"/>
      </w:pPr>
      <w:r>
        <w:t>Орган по сертификации должен получить от организации-клиента процедуры цепочки поставок, распространяющиеся на дополнительные площадки, включая применяемый метод цепочки поставок и продукцию, включенную в цепочку поставок.</w:t>
      </w:r>
    </w:p>
    <w:p w14:paraId="5F2B7461" w14:textId="77777777" w:rsidR="002B7033" w:rsidRDefault="00DD79FF">
      <w:pPr>
        <w:pStyle w:val="a4"/>
        <w:numPr>
          <w:ilvl w:val="3"/>
          <w:numId w:val="3"/>
        </w:numPr>
        <w:tabs>
          <w:tab w:val="left" w:pos="1559"/>
        </w:tabs>
        <w:spacing w:before="45" w:line="276" w:lineRule="auto"/>
        <w:ind w:right="117"/>
        <w:jc w:val="both"/>
      </w:pPr>
      <w:r>
        <w:t>Орган по сертификации должен получить отчет о внутреннем аудите площадок, рассматриваемых для включения в сертификат.</w:t>
      </w:r>
    </w:p>
    <w:p w14:paraId="211C9278" w14:textId="77777777" w:rsidR="002B7033" w:rsidRDefault="00DD79FF">
      <w:pPr>
        <w:pStyle w:val="a4"/>
        <w:numPr>
          <w:ilvl w:val="3"/>
          <w:numId w:val="3"/>
        </w:numPr>
        <w:tabs>
          <w:tab w:val="left" w:pos="1559"/>
        </w:tabs>
        <w:spacing w:line="276" w:lineRule="auto"/>
        <w:ind w:right="114"/>
        <w:jc w:val="both"/>
      </w:pPr>
      <w:r>
        <w:t>Орган по сертификации должен проанализировать результаты внутреннего аудита и определить, нужна ли дополнительная информация при рассмотрении запроса организации-клиента.</w:t>
      </w:r>
    </w:p>
    <w:p w14:paraId="602BC847" w14:textId="77777777" w:rsidR="002B7033" w:rsidRDefault="00DD79FF">
      <w:pPr>
        <w:pStyle w:val="a4"/>
        <w:numPr>
          <w:ilvl w:val="3"/>
          <w:numId w:val="3"/>
        </w:numPr>
        <w:tabs>
          <w:tab w:val="left" w:pos="1559"/>
        </w:tabs>
        <w:spacing w:line="276" w:lineRule="auto"/>
        <w:ind w:right="116"/>
        <w:jc w:val="both"/>
      </w:pPr>
      <w:r>
        <w:t>На основе результатов проверки, указанной в пункте (d), орган по сертификации должен определить, требуется ли выездной аудит на месте дополнительной(-ых) площадке(-</w:t>
      </w:r>
      <w:proofErr w:type="spellStart"/>
      <w:r>
        <w:t>дках</w:t>
      </w:r>
      <w:proofErr w:type="spellEnd"/>
      <w:r>
        <w:t>) или анализ, проведенный согласно пунктам (b), (c) и (d), показывает достаточные доказательства того, что площадки могут быть добавлены.</w:t>
      </w:r>
    </w:p>
    <w:p w14:paraId="0AAF3EF6" w14:textId="77777777" w:rsidR="002B7033" w:rsidRDefault="00DD79FF">
      <w:pPr>
        <w:pStyle w:val="a4"/>
        <w:numPr>
          <w:ilvl w:val="3"/>
          <w:numId w:val="3"/>
        </w:numPr>
        <w:tabs>
          <w:tab w:val="left" w:pos="1559"/>
        </w:tabs>
        <w:spacing w:line="276" w:lineRule="auto"/>
        <w:ind w:right="114"/>
        <w:jc w:val="both"/>
      </w:pPr>
      <w:r>
        <w:t>Если выездной аудит на месте не требуется перед добавлением дополнительных площадок в сертификат по цепочке поставок, эти новые площадки необходимо посетить не позднее следующего запланированного аудита.</w:t>
      </w:r>
    </w:p>
    <w:p w14:paraId="000F1DD1" w14:textId="77777777" w:rsidR="002B7033" w:rsidRDefault="00DD79FF">
      <w:pPr>
        <w:pStyle w:val="a4"/>
        <w:numPr>
          <w:ilvl w:val="3"/>
          <w:numId w:val="3"/>
        </w:numPr>
        <w:tabs>
          <w:tab w:val="left" w:pos="1559"/>
        </w:tabs>
        <w:spacing w:line="276" w:lineRule="auto"/>
        <w:jc w:val="both"/>
      </w:pPr>
      <w:r>
        <w:t>Орган по сертификации может определить, необходима ли выборка новых площадок, в соответствии с требованиями PEFC о выборке.</w:t>
      </w:r>
    </w:p>
    <w:p w14:paraId="5EF7821D" w14:textId="77777777" w:rsidR="002B7033" w:rsidRDefault="002B7033">
      <w:pPr>
        <w:pStyle w:val="a3"/>
      </w:pPr>
    </w:p>
    <w:p w14:paraId="58476C4D" w14:textId="77777777" w:rsidR="002B7033" w:rsidRDefault="002B7033">
      <w:pPr>
        <w:pStyle w:val="a3"/>
        <w:spacing w:before="4"/>
        <w:rPr>
          <w:sz w:val="16"/>
        </w:rPr>
      </w:pPr>
    </w:p>
    <w:p w14:paraId="47129E50" w14:textId="77777777" w:rsidR="002B7033" w:rsidRDefault="00DD79FF">
      <w:pPr>
        <w:pStyle w:val="2"/>
        <w:numPr>
          <w:ilvl w:val="0"/>
          <w:numId w:val="3"/>
        </w:numPr>
        <w:tabs>
          <w:tab w:val="left" w:pos="826"/>
          <w:tab w:val="left" w:pos="827"/>
        </w:tabs>
        <w:spacing w:before="1"/>
        <w:rPr>
          <w:color w:val="006124"/>
        </w:rPr>
      </w:pPr>
      <w:r>
        <w:rPr>
          <w:color w:val="006124"/>
        </w:rPr>
        <w:t>Проверка корректирующих действий</w:t>
      </w:r>
    </w:p>
    <w:p w14:paraId="305042D2" w14:textId="77777777" w:rsidR="002B7033" w:rsidRDefault="002B7033">
      <w:pPr>
        <w:pStyle w:val="a3"/>
        <w:spacing w:before="6"/>
        <w:rPr>
          <w:b/>
          <w:sz w:val="29"/>
        </w:rPr>
      </w:pPr>
    </w:p>
    <w:p w14:paraId="12205160" w14:textId="77777777" w:rsidR="002B7033" w:rsidRDefault="00DD79FF">
      <w:pPr>
        <w:pStyle w:val="a4"/>
        <w:numPr>
          <w:ilvl w:val="0"/>
          <w:numId w:val="2"/>
        </w:numPr>
        <w:tabs>
          <w:tab w:val="left" w:pos="839"/>
        </w:tabs>
        <w:spacing w:line="276" w:lineRule="auto"/>
        <w:ind w:right="114"/>
        <w:jc w:val="both"/>
      </w:pPr>
      <w:r>
        <w:lastRenderedPageBreak/>
        <w:t>Корректирующие действия для «незакрытых» несоответствий могут быть проверены при помощи смешанных аудитов или других способов (без выезда на место), если орган по сертификации уверен в том, что такие способы дадут достаточные доказательства о соответствии требованиям.</w:t>
      </w:r>
    </w:p>
    <w:p w14:paraId="7CDE969B" w14:textId="77777777" w:rsidR="002B7033" w:rsidRDefault="002B7033">
      <w:pPr>
        <w:pStyle w:val="a3"/>
        <w:spacing w:before="3"/>
        <w:rPr>
          <w:sz w:val="25"/>
        </w:rPr>
      </w:pPr>
    </w:p>
    <w:p w14:paraId="0244A422" w14:textId="77777777" w:rsidR="002B7033" w:rsidRDefault="00DD79FF">
      <w:pPr>
        <w:pStyle w:val="a4"/>
        <w:numPr>
          <w:ilvl w:val="0"/>
          <w:numId w:val="2"/>
        </w:numPr>
        <w:tabs>
          <w:tab w:val="left" w:pos="839"/>
        </w:tabs>
        <w:spacing w:before="1" w:line="276" w:lineRule="auto"/>
        <w:jc w:val="both"/>
      </w:pPr>
      <w:r>
        <w:t>Если корректирующие действия для «незакрытых» несоответствий не могут быть четко проверены при помощи смешанных аудитов или способов, необходимо применять следующие правила:</w:t>
      </w:r>
    </w:p>
    <w:p w14:paraId="1E596E84" w14:textId="77777777" w:rsidR="002B7033" w:rsidRDefault="00DD79FF">
      <w:pPr>
        <w:pStyle w:val="a4"/>
        <w:numPr>
          <w:ilvl w:val="1"/>
          <w:numId w:val="2"/>
        </w:numPr>
        <w:tabs>
          <w:tab w:val="left" w:pos="1559"/>
        </w:tabs>
        <w:spacing w:line="276" w:lineRule="auto"/>
        <w:jc w:val="both"/>
      </w:pPr>
      <w:r>
        <w:t xml:space="preserve">Для приостановленных сертификатов, такая приостановка продлевается до тех пор, пока не будет проведена проверка корректирующих действий. Невозможность проведения проверки корректирующих действий из-за ограничений, связанных с </w:t>
      </w:r>
      <w:proofErr w:type="spellStart"/>
      <w:r>
        <w:t>коронавирусом</w:t>
      </w:r>
      <w:proofErr w:type="spellEnd"/>
      <w:r>
        <w:t xml:space="preserve"> COVID‐19, не должна приводить к отзыву сертификата.</w:t>
      </w:r>
    </w:p>
    <w:p w14:paraId="67F18057" w14:textId="77777777" w:rsidR="002B7033" w:rsidRDefault="00DD79FF">
      <w:pPr>
        <w:pStyle w:val="a4"/>
        <w:numPr>
          <w:ilvl w:val="1"/>
          <w:numId w:val="2"/>
        </w:numPr>
        <w:tabs>
          <w:tab w:val="left" w:pos="1559"/>
        </w:tabs>
        <w:spacing w:line="276" w:lineRule="auto"/>
        <w:ind w:right="114"/>
        <w:jc w:val="both"/>
      </w:pPr>
      <w:r>
        <w:t xml:space="preserve">Для действующих сертификатов, по которым также должны быть проверены корректирующие действия, крайний срок проверки может быть продлен на период не более шести месяцев, а затем он должен быть пересмотрен по мере приближения к окончанию этого шестимесячного периода, на основании действующих на тот момент рекомендаций относительно поездок и </w:t>
      </w:r>
      <w:proofErr w:type="gramStart"/>
      <w:r>
        <w:t>перемещений</w:t>
      </w:r>
      <w:proofErr w:type="gramEnd"/>
      <w:r>
        <w:t xml:space="preserve"> и медицинских ограничений.</w:t>
      </w:r>
    </w:p>
    <w:p w14:paraId="36D577E7" w14:textId="77777777" w:rsidR="002B7033" w:rsidRDefault="002B7033">
      <w:pPr>
        <w:pStyle w:val="a3"/>
      </w:pPr>
    </w:p>
    <w:p w14:paraId="36659AC8" w14:textId="77777777" w:rsidR="002B7033" w:rsidRDefault="002B7033">
      <w:pPr>
        <w:pStyle w:val="a3"/>
        <w:spacing w:before="12"/>
      </w:pPr>
    </w:p>
    <w:p w14:paraId="72EFB788" w14:textId="77777777" w:rsidR="002B7033" w:rsidRDefault="00DD79FF">
      <w:pPr>
        <w:pStyle w:val="2"/>
        <w:numPr>
          <w:ilvl w:val="0"/>
          <w:numId w:val="3"/>
        </w:numPr>
        <w:tabs>
          <w:tab w:val="left" w:pos="826"/>
          <w:tab w:val="left" w:pos="827"/>
        </w:tabs>
        <w:rPr>
          <w:color w:val="006124"/>
        </w:rPr>
      </w:pPr>
      <w:r>
        <w:rPr>
          <w:color w:val="006124"/>
        </w:rPr>
        <w:t>Информирование PEFC</w:t>
      </w:r>
    </w:p>
    <w:p w14:paraId="7160C42E" w14:textId="77777777" w:rsidR="002B7033" w:rsidRDefault="002B7033">
      <w:pPr>
        <w:pStyle w:val="a3"/>
        <w:spacing w:before="5"/>
        <w:rPr>
          <w:b/>
          <w:sz w:val="29"/>
        </w:rPr>
      </w:pPr>
    </w:p>
    <w:p w14:paraId="28530895" w14:textId="77777777" w:rsidR="002B7033" w:rsidRDefault="00DD79FF">
      <w:pPr>
        <w:pStyle w:val="a4"/>
        <w:numPr>
          <w:ilvl w:val="0"/>
          <w:numId w:val="1"/>
        </w:numPr>
        <w:tabs>
          <w:tab w:val="left" w:pos="839"/>
        </w:tabs>
        <w:ind w:right="0"/>
      </w:pPr>
      <w:r>
        <w:t>Орган по сертификации должен незамедлительно проинформировать PEFC о любых изменениях, влияющих на сертификаты.</w:t>
      </w:r>
    </w:p>
    <w:p w14:paraId="147CF6F3" w14:textId="77777777" w:rsidR="002B7033" w:rsidRDefault="002B7033">
      <w:pPr>
        <w:pStyle w:val="a3"/>
        <w:spacing w:before="8"/>
        <w:rPr>
          <w:sz w:val="28"/>
        </w:rPr>
      </w:pPr>
    </w:p>
    <w:p w14:paraId="191A924F" w14:textId="77777777" w:rsidR="002B7033" w:rsidRDefault="00DD79FF">
      <w:pPr>
        <w:pStyle w:val="a4"/>
        <w:numPr>
          <w:ilvl w:val="0"/>
          <w:numId w:val="1"/>
        </w:numPr>
        <w:tabs>
          <w:tab w:val="left" w:pos="839"/>
        </w:tabs>
        <w:spacing w:line="276" w:lineRule="auto"/>
        <w:ind w:right="114"/>
        <w:jc w:val="both"/>
      </w:pPr>
      <w:r>
        <w:t>Орган по сертификации должен по запросу предоставить в PEFC копию своего документа «Политика и процесс действия во время коронавируса COVID‐19» и/или информацию о проведенных проверках и принятых решениях, по каким-либо конкретным случаям.</w:t>
      </w:r>
    </w:p>
    <w:p w14:paraId="2B6BA5DC" w14:textId="77777777" w:rsidR="002B7033" w:rsidRDefault="002B7033">
      <w:pPr>
        <w:pStyle w:val="a3"/>
      </w:pPr>
    </w:p>
    <w:p w14:paraId="5BC6B57F" w14:textId="77777777" w:rsidR="002B7033" w:rsidRDefault="002B7033">
      <w:pPr>
        <w:pStyle w:val="a3"/>
        <w:spacing w:before="6"/>
        <w:rPr>
          <w:sz w:val="29"/>
        </w:rPr>
      </w:pPr>
    </w:p>
    <w:p w14:paraId="712DBB66" w14:textId="77777777" w:rsidR="002B7033" w:rsidRDefault="00DD79FF">
      <w:pPr>
        <w:pStyle w:val="2"/>
        <w:numPr>
          <w:ilvl w:val="0"/>
          <w:numId w:val="3"/>
        </w:numPr>
        <w:tabs>
          <w:tab w:val="left" w:pos="826"/>
          <w:tab w:val="left" w:pos="827"/>
        </w:tabs>
        <w:rPr>
          <w:color w:val="B5072D"/>
        </w:rPr>
      </w:pPr>
      <w:r>
        <w:rPr>
          <w:color w:val="B5072D"/>
          <w:u w:val="single" w:color="B5072D"/>
        </w:rPr>
        <w:t>Сохранение (поддержание) квалификации аудитора</w:t>
      </w:r>
    </w:p>
    <w:p w14:paraId="027B3856" w14:textId="77777777" w:rsidR="002B7033" w:rsidRDefault="002B7033">
      <w:pPr>
        <w:pStyle w:val="a3"/>
        <w:rPr>
          <w:b/>
          <w:sz w:val="25"/>
        </w:rPr>
      </w:pPr>
    </w:p>
    <w:p w14:paraId="4C2CED85" w14:textId="77777777" w:rsidR="002B7033" w:rsidRDefault="00DD79FF" w:rsidP="00784B69">
      <w:pPr>
        <w:pStyle w:val="a3"/>
        <w:spacing w:before="56" w:line="276" w:lineRule="auto"/>
        <w:ind w:left="851" w:hanging="284"/>
      </w:pPr>
      <w:r>
        <w:t xml:space="preserve">А. Для аудиторов, которые не выполнили требование о минимальном количестве ежегодных аудитов за 2020 год из-за ограничений, связанных с </w:t>
      </w:r>
      <w:proofErr w:type="spellStart"/>
      <w:r>
        <w:t>коронавирусом</w:t>
      </w:r>
      <w:proofErr w:type="spellEnd"/>
      <w:r>
        <w:t xml:space="preserve"> COVID-19, срок продлевается до 31 марта 2021 года.</w:t>
      </w:r>
    </w:p>
    <w:sectPr w:rsidR="002B7033">
      <w:pgSz w:w="11910" w:h="16840"/>
      <w:pgMar w:top="1200" w:right="1300" w:bottom="920" w:left="1300" w:header="0" w:footer="73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086C9A" w14:textId="77777777" w:rsidR="00D136D7" w:rsidRDefault="00D136D7">
      <w:r>
        <w:separator/>
      </w:r>
    </w:p>
  </w:endnote>
  <w:endnote w:type="continuationSeparator" w:id="0">
    <w:p w14:paraId="3A9EE018" w14:textId="77777777" w:rsidR="00D136D7" w:rsidRDefault="00D13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4A8BAE" w14:textId="77777777" w:rsidR="002B7033" w:rsidRDefault="00D85788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67B0B32" wp14:editId="39693CA1">
              <wp:simplePos x="0" y="0"/>
              <wp:positionH relativeFrom="page">
                <wp:posOffset>3561080</wp:posOffset>
              </wp:positionH>
              <wp:positionV relativeFrom="page">
                <wp:posOffset>10086975</wp:posOffset>
              </wp:positionV>
              <wp:extent cx="652145" cy="16510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5214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47C090" w14:textId="77777777" w:rsidR="002B7033" w:rsidRDefault="00DD79FF">
                          <w:pPr>
                            <w:spacing w:line="244" w:lineRule="exact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color w:val="7AC117"/>
                            </w:rPr>
                            <w:t xml:space="preserve">Страница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color w:val="7AC117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0028E">
                            <w:rPr>
                              <w:b/>
                              <w:noProof/>
                              <w:color w:val="7AC117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color w:val="7AC117"/>
                            </w:rPr>
                            <w:t xml:space="preserve"> </w:t>
                          </w:r>
                          <w:r>
                            <w:rPr>
                              <w:color w:val="7AC117"/>
                            </w:rPr>
                            <w:t xml:space="preserve">из </w:t>
                          </w:r>
                          <w:r>
                            <w:rPr>
                              <w:b/>
                              <w:color w:val="7AC117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7B0B3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0.4pt;margin-top:794.25pt;width:51.35pt;height:1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" filled="f" stroked="f">
              <v:path arrowok="t"/>
              <v:textbox inset="0,0,0,0">
                <w:txbxContent>
                  <w:p w14:paraId="1547C090" w14:textId="77777777" w:rsidR="002B7033" w:rsidRDefault="00DD79FF">
                    <w:pPr>
                      <w:spacing w:line="244" w:lineRule="exact"/>
                      <w:ind w:left="20"/>
                      <w:rPr>
                        <w:b/>
                      </w:rPr>
                    </w:pPr>
                    <w:r>
                      <w:rPr>
                        <w:color w:val="7AC117"/>
                      </w:rPr>
                      <w:t xml:space="preserve">Страница </w:t>
                    </w:r>
                    <w:r>
                      <w:fldChar w:fldCharType="begin"/>
                    </w:r>
                    <w:r>
                      <w:rPr>
                        <w:b/>
                        <w:color w:val="7AC117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0028E">
                      <w:rPr>
                        <w:b/>
                        <w:noProof/>
                        <w:color w:val="7AC117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b/>
                        <w:color w:val="7AC117"/>
                      </w:rPr>
                      <w:t xml:space="preserve"> </w:t>
                    </w:r>
                    <w:r>
                      <w:rPr>
                        <w:color w:val="7AC117"/>
                      </w:rPr>
                      <w:t xml:space="preserve">из </w:t>
                    </w:r>
                    <w:r>
                      <w:rPr>
                        <w:b/>
                        <w:color w:val="7AC117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0070FD" w14:textId="77777777" w:rsidR="00D136D7" w:rsidRDefault="00D136D7">
      <w:r>
        <w:separator/>
      </w:r>
    </w:p>
  </w:footnote>
  <w:footnote w:type="continuationSeparator" w:id="0">
    <w:p w14:paraId="0711EC5E" w14:textId="77777777" w:rsidR="00D136D7" w:rsidRDefault="00D136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AC3E71"/>
    <w:multiLevelType w:val="hybridMultilevel"/>
    <w:tmpl w:val="62CCC572"/>
    <w:lvl w:ilvl="0" w:tplc="3C22538E">
      <w:numFmt w:val="bullet"/>
      <w:lvlText w:val=""/>
      <w:lvlJc w:val="left"/>
      <w:pPr>
        <w:ind w:left="827" w:hanging="360"/>
      </w:pPr>
      <w:rPr>
        <w:rFonts w:hint="default"/>
        <w:w w:val="99"/>
        <w:u w:val="single" w:color="B5072D"/>
        <w:lang w:val="en-US" w:eastAsia="en-US" w:bidi="en-US"/>
      </w:rPr>
    </w:lvl>
    <w:lvl w:ilvl="1" w:tplc="E78C89F8">
      <w:numFmt w:val="bullet"/>
      <w:lvlText w:val="•"/>
      <w:lvlJc w:val="left"/>
      <w:pPr>
        <w:ind w:left="1374" w:hanging="360"/>
      </w:pPr>
      <w:rPr>
        <w:rFonts w:hint="default"/>
        <w:lang w:val="en-US" w:eastAsia="en-US" w:bidi="en-US"/>
      </w:rPr>
    </w:lvl>
    <w:lvl w:ilvl="2" w:tplc="641E48DA">
      <w:numFmt w:val="bullet"/>
      <w:lvlText w:val="•"/>
      <w:lvlJc w:val="left"/>
      <w:pPr>
        <w:ind w:left="1928" w:hanging="360"/>
      </w:pPr>
      <w:rPr>
        <w:rFonts w:hint="default"/>
        <w:lang w:val="en-US" w:eastAsia="en-US" w:bidi="en-US"/>
      </w:rPr>
    </w:lvl>
    <w:lvl w:ilvl="3" w:tplc="3070859E">
      <w:numFmt w:val="bullet"/>
      <w:lvlText w:val="•"/>
      <w:lvlJc w:val="left"/>
      <w:pPr>
        <w:ind w:left="2482" w:hanging="360"/>
      </w:pPr>
      <w:rPr>
        <w:rFonts w:hint="default"/>
        <w:lang w:val="en-US" w:eastAsia="en-US" w:bidi="en-US"/>
      </w:rPr>
    </w:lvl>
    <w:lvl w:ilvl="4" w:tplc="89DC4FCA">
      <w:numFmt w:val="bullet"/>
      <w:lvlText w:val="•"/>
      <w:lvlJc w:val="left"/>
      <w:pPr>
        <w:ind w:left="3036" w:hanging="360"/>
      </w:pPr>
      <w:rPr>
        <w:rFonts w:hint="default"/>
        <w:lang w:val="en-US" w:eastAsia="en-US" w:bidi="en-US"/>
      </w:rPr>
    </w:lvl>
    <w:lvl w:ilvl="5" w:tplc="924C18A2">
      <w:numFmt w:val="bullet"/>
      <w:lvlText w:val="•"/>
      <w:lvlJc w:val="left"/>
      <w:pPr>
        <w:ind w:left="3590" w:hanging="360"/>
      </w:pPr>
      <w:rPr>
        <w:rFonts w:hint="default"/>
        <w:lang w:val="en-US" w:eastAsia="en-US" w:bidi="en-US"/>
      </w:rPr>
    </w:lvl>
    <w:lvl w:ilvl="6" w:tplc="54E68028">
      <w:numFmt w:val="bullet"/>
      <w:lvlText w:val="•"/>
      <w:lvlJc w:val="left"/>
      <w:pPr>
        <w:ind w:left="4144" w:hanging="360"/>
      </w:pPr>
      <w:rPr>
        <w:rFonts w:hint="default"/>
        <w:lang w:val="en-US" w:eastAsia="en-US" w:bidi="en-US"/>
      </w:rPr>
    </w:lvl>
    <w:lvl w:ilvl="7" w:tplc="EE5273A2">
      <w:numFmt w:val="bullet"/>
      <w:lvlText w:val="•"/>
      <w:lvlJc w:val="left"/>
      <w:pPr>
        <w:ind w:left="4698" w:hanging="360"/>
      </w:pPr>
      <w:rPr>
        <w:rFonts w:hint="default"/>
        <w:lang w:val="en-US" w:eastAsia="en-US" w:bidi="en-US"/>
      </w:rPr>
    </w:lvl>
    <w:lvl w:ilvl="8" w:tplc="A68268E6">
      <w:numFmt w:val="bullet"/>
      <w:lvlText w:val="•"/>
      <w:lvlJc w:val="left"/>
      <w:pPr>
        <w:ind w:left="5252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33417575"/>
    <w:multiLevelType w:val="hybridMultilevel"/>
    <w:tmpl w:val="92CADBFA"/>
    <w:lvl w:ilvl="0" w:tplc="8354D7A2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99"/>
        <w:sz w:val="22"/>
        <w:szCs w:val="22"/>
        <w:lang w:val="en-US" w:eastAsia="en-US" w:bidi="en-US"/>
      </w:rPr>
    </w:lvl>
    <w:lvl w:ilvl="1" w:tplc="E7123792">
      <w:numFmt w:val="bullet"/>
      <w:lvlText w:val="•"/>
      <w:lvlJc w:val="left"/>
      <w:pPr>
        <w:ind w:left="1374" w:hanging="360"/>
      </w:pPr>
      <w:rPr>
        <w:rFonts w:hint="default"/>
        <w:lang w:val="en-US" w:eastAsia="en-US" w:bidi="en-US"/>
      </w:rPr>
    </w:lvl>
    <w:lvl w:ilvl="2" w:tplc="2BE8D8DA">
      <w:numFmt w:val="bullet"/>
      <w:lvlText w:val="•"/>
      <w:lvlJc w:val="left"/>
      <w:pPr>
        <w:ind w:left="1928" w:hanging="360"/>
      </w:pPr>
      <w:rPr>
        <w:rFonts w:hint="default"/>
        <w:lang w:val="en-US" w:eastAsia="en-US" w:bidi="en-US"/>
      </w:rPr>
    </w:lvl>
    <w:lvl w:ilvl="3" w:tplc="C10C8C3C">
      <w:numFmt w:val="bullet"/>
      <w:lvlText w:val="•"/>
      <w:lvlJc w:val="left"/>
      <w:pPr>
        <w:ind w:left="2482" w:hanging="360"/>
      </w:pPr>
      <w:rPr>
        <w:rFonts w:hint="default"/>
        <w:lang w:val="en-US" w:eastAsia="en-US" w:bidi="en-US"/>
      </w:rPr>
    </w:lvl>
    <w:lvl w:ilvl="4" w:tplc="6BD43AEE">
      <w:numFmt w:val="bullet"/>
      <w:lvlText w:val="•"/>
      <w:lvlJc w:val="left"/>
      <w:pPr>
        <w:ind w:left="3036" w:hanging="360"/>
      </w:pPr>
      <w:rPr>
        <w:rFonts w:hint="default"/>
        <w:lang w:val="en-US" w:eastAsia="en-US" w:bidi="en-US"/>
      </w:rPr>
    </w:lvl>
    <w:lvl w:ilvl="5" w:tplc="410CDDDA">
      <w:numFmt w:val="bullet"/>
      <w:lvlText w:val="•"/>
      <w:lvlJc w:val="left"/>
      <w:pPr>
        <w:ind w:left="3590" w:hanging="360"/>
      </w:pPr>
      <w:rPr>
        <w:rFonts w:hint="default"/>
        <w:lang w:val="en-US" w:eastAsia="en-US" w:bidi="en-US"/>
      </w:rPr>
    </w:lvl>
    <w:lvl w:ilvl="6" w:tplc="75E2FDD4">
      <w:numFmt w:val="bullet"/>
      <w:lvlText w:val="•"/>
      <w:lvlJc w:val="left"/>
      <w:pPr>
        <w:ind w:left="4144" w:hanging="360"/>
      </w:pPr>
      <w:rPr>
        <w:rFonts w:hint="default"/>
        <w:lang w:val="en-US" w:eastAsia="en-US" w:bidi="en-US"/>
      </w:rPr>
    </w:lvl>
    <w:lvl w:ilvl="7" w:tplc="3AC4FE52">
      <w:numFmt w:val="bullet"/>
      <w:lvlText w:val="•"/>
      <w:lvlJc w:val="left"/>
      <w:pPr>
        <w:ind w:left="4698" w:hanging="360"/>
      </w:pPr>
      <w:rPr>
        <w:rFonts w:hint="default"/>
        <w:lang w:val="en-US" w:eastAsia="en-US" w:bidi="en-US"/>
      </w:rPr>
    </w:lvl>
    <w:lvl w:ilvl="8" w:tplc="27149D06">
      <w:numFmt w:val="bullet"/>
      <w:lvlText w:val="•"/>
      <w:lvlJc w:val="left"/>
      <w:pPr>
        <w:ind w:left="5252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34130046"/>
    <w:multiLevelType w:val="multilevel"/>
    <w:tmpl w:val="A6A6D27E"/>
    <w:lvl w:ilvl="0">
      <w:start w:val="5"/>
      <w:numFmt w:val="decimal"/>
      <w:lvlText w:val="%1"/>
      <w:lvlJc w:val="left"/>
      <w:pPr>
        <w:ind w:left="826" w:hanging="708"/>
        <w:jc w:val="left"/>
      </w:pPr>
      <w:rPr>
        <w:rFonts w:hint="default"/>
        <w:b/>
        <w:bCs/>
        <w:w w:val="99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826" w:hanging="708"/>
        <w:jc w:val="left"/>
      </w:pPr>
      <w:rPr>
        <w:rFonts w:ascii="Calibri" w:eastAsia="Calibri" w:hAnsi="Calibri" w:cs="Calibri" w:hint="default"/>
        <w:b/>
        <w:bCs/>
        <w:color w:val="006124"/>
        <w:sz w:val="24"/>
        <w:szCs w:val="24"/>
        <w:lang w:val="en-US" w:eastAsia="en-US" w:bidi="en-US"/>
      </w:rPr>
    </w:lvl>
    <w:lvl w:ilvl="2">
      <w:start w:val="1"/>
      <w:numFmt w:val="upperLetter"/>
      <w:lvlText w:val="%3."/>
      <w:lvlJc w:val="left"/>
      <w:pPr>
        <w:ind w:left="838" w:hanging="360"/>
        <w:jc w:val="left"/>
      </w:pPr>
      <w:rPr>
        <w:rFonts w:ascii="Calibri" w:eastAsia="Calibri" w:hAnsi="Calibri" w:cs="Calibri" w:hint="default"/>
        <w:w w:val="99"/>
        <w:sz w:val="22"/>
        <w:szCs w:val="22"/>
        <w:lang w:val="en-US" w:eastAsia="en-US" w:bidi="en-US"/>
      </w:rPr>
    </w:lvl>
    <w:lvl w:ilvl="3">
      <w:start w:val="1"/>
      <w:numFmt w:val="lowerLetter"/>
      <w:lvlText w:val="%4."/>
      <w:lvlJc w:val="left"/>
      <w:pPr>
        <w:ind w:left="1558" w:hanging="360"/>
        <w:jc w:val="left"/>
      </w:pPr>
      <w:rPr>
        <w:rFonts w:ascii="Calibri" w:eastAsia="Calibri" w:hAnsi="Calibri" w:cs="Calibri" w:hint="default"/>
        <w:w w:val="99"/>
        <w:sz w:val="22"/>
        <w:szCs w:val="22"/>
        <w:lang w:val="en-US" w:eastAsia="en-US" w:bidi="en-US"/>
      </w:rPr>
    </w:lvl>
    <w:lvl w:ilvl="4">
      <w:numFmt w:val="bullet"/>
      <w:lvlText w:val="•"/>
      <w:lvlJc w:val="left"/>
      <w:pPr>
        <w:ind w:left="3496" w:hanging="36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464" w:hanging="36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432" w:hanging="36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400" w:hanging="36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368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34990B19"/>
    <w:multiLevelType w:val="hybridMultilevel"/>
    <w:tmpl w:val="BD6EB70E"/>
    <w:lvl w:ilvl="0" w:tplc="1E46D32C">
      <w:start w:val="4"/>
      <w:numFmt w:val="decimal"/>
      <w:lvlText w:val="%1."/>
      <w:lvlJc w:val="left"/>
      <w:pPr>
        <w:ind w:left="398" w:hanging="280"/>
        <w:jc w:val="left"/>
      </w:pPr>
      <w:rPr>
        <w:rFonts w:ascii="Calibri" w:eastAsia="Calibri" w:hAnsi="Calibri" w:cs="Calibri" w:hint="default"/>
        <w:b/>
        <w:bCs/>
        <w:color w:val="006124"/>
        <w:w w:val="99"/>
        <w:sz w:val="28"/>
        <w:szCs w:val="28"/>
        <w:lang w:val="en-US" w:eastAsia="en-US" w:bidi="en-US"/>
      </w:rPr>
    </w:lvl>
    <w:lvl w:ilvl="1" w:tplc="CF7EC298">
      <w:start w:val="1"/>
      <w:numFmt w:val="upperLetter"/>
      <w:lvlText w:val="%2."/>
      <w:lvlJc w:val="left"/>
      <w:pPr>
        <w:ind w:left="838" w:hanging="360"/>
        <w:jc w:val="left"/>
      </w:pPr>
      <w:rPr>
        <w:rFonts w:ascii="Calibri" w:eastAsia="Calibri" w:hAnsi="Calibri" w:cs="Calibri" w:hint="default"/>
        <w:w w:val="99"/>
        <w:sz w:val="22"/>
        <w:szCs w:val="22"/>
        <w:lang w:val="en-US" w:eastAsia="en-US" w:bidi="en-US"/>
      </w:rPr>
    </w:lvl>
    <w:lvl w:ilvl="2" w:tplc="D3841904">
      <w:numFmt w:val="bullet"/>
      <w:lvlText w:val="•"/>
      <w:lvlJc w:val="left"/>
      <w:pPr>
        <w:ind w:left="1780" w:hanging="360"/>
      </w:pPr>
      <w:rPr>
        <w:rFonts w:hint="default"/>
        <w:lang w:val="en-US" w:eastAsia="en-US" w:bidi="en-US"/>
      </w:rPr>
    </w:lvl>
    <w:lvl w:ilvl="3" w:tplc="20AA5E38">
      <w:numFmt w:val="bullet"/>
      <w:lvlText w:val="•"/>
      <w:lvlJc w:val="left"/>
      <w:pPr>
        <w:ind w:left="2720" w:hanging="360"/>
      </w:pPr>
      <w:rPr>
        <w:rFonts w:hint="default"/>
        <w:lang w:val="en-US" w:eastAsia="en-US" w:bidi="en-US"/>
      </w:rPr>
    </w:lvl>
    <w:lvl w:ilvl="4" w:tplc="E5684BAA">
      <w:numFmt w:val="bullet"/>
      <w:lvlText w:val="•"/>
      <w:lvlJc w:val="left"/>
      <w:pPr>
        <w:ind w:left="3661" w:hanging="360"/>
      </w:pPr>
      <w:rPr>
        <w:rFonts w:hint="default"/>
        <w:lang w:val="en-US" w:eastAsia="en-US" w:bidi="en-US"/>
      </w:rPr>
    </w:lvl>
    <w:lvl w:ilvl="5" w:tplc="346C6EA2">
      <w:numFmt w:val="bullet"/>
      <w:lvlText w:val="•"/>
      <w:lvlJc w:val="left"/>
      <w:pPr>
        <w:ind w:left="4601" w:hanging="360"/>
      </w:pPr>
      <w:rPr>
        <w:rFonts w:hint="default"/>
        <w:lang w:val="en-US" w:eastAsia="en-US" w:bidi="en-US"/>
      </w:rPr>
    </w:lvl>
    <w:lvl w:ilvl="6" w:tplc="C08C44A2">
      <w:numFmt w:val="bullet"/>
      <w:lvlText w:val="•"/>
      <w:lvlJc w:val="left"/>
      <w:pPr>
        <w:ind w:left="5542" w:hanging="360"/>
      </w:pPr>
      <w:rPr>
        <w:rFonts w:hint="default"/>
        <w:lang w:val="en-US" w:eastAsia="en-US" w:bidi="en-US"/>
      </w:rPr>
    </w:lvl>
    <w:lvl w:ilvl="7" w:tplc="4F443830">
      <w:numFmt w:val="bullet"/>
      <w:lvlText w:val="•"/>
      <w:lvlJc w:val="left"/>
      <w:pPr>
        <w:ind w:left="6482" w:hanging="360"/>
      </w:pPr>
      <w:rPr>
        <w:rFonts w:hint="default"/>
        <w:lang w:val="en-US" w:eastAsia="en-US" w:bidi="en-US"/>
      </w:rPr>
    </w:lvl>
    <w:lvl w:ilvl="8" w:tplc="116E2BC4">
      <w:numFmt w:val="bullet"/>
      <w:lvlText w:val="•"/>
      <w:lvlJc w:val="left"/>
      <w:pPr>
        <w:ind w:left="7423" w:hanging="360"/>
      </w:pPr>
      <w:rPr>
        <w:rFonts w:hint="default"/>
        <w:lang w:val="en-US" w:eastAsia="en-US" w:bidi="en-US"/>
      </w:rPr>
    </w:lvl>
  </w:abstractNum>
  <w:abstractNum w:abstractNumId="4" w15:restartNumberingAfterBreak="0">
    <w:nsid w:val="3717298B"/>
    <w:multiLevelType w:val="hybridMultilevel"/>
    <w:tmpl w:val="CB82D788"/>
    <w:lvl w:ilvl="0" w:tplc="2806C680">
      <w:start w:val="1"/>
      <w:numFmt w:val="lowerLetter"/>
      <w:lvlText w:val="%1."/>
      <w:lvlJc w:val="left"/>
      <w:pPr>
        <w:ind w:left="1558" w:hanging="360"/>
        <w:jc w:val="left"/>
      </w:pPr>
      <w:rPr>
        <w:rFonts w:ascii="Calibri" w:eastAsia="Calibri" w:hAnsi="Calibri" w:cs="Calibri" w:hint="default"/>
        <w:w w:val="99"/>
        <w:sz w:val="22"/>
        <w:szCs w:val="22"/>
        <w:lang w:val="en-US" w:eastAsia="en-US" w:bidi="en-US"/>
      </w:rPr>
    </w:lvl>
    <w:lvl w:ilvl="1" w:tplc="BFAC9CF0">
      <w:numFmt w:val="bullet"/>
      <w:lvlText w:val="•"/>
      <w:lvlJc w:val="left"/>
      <w:pPr>
        <w:ind w:left="2334" w:hanging="360"/>
      </w:pPr>
      <w:rPr>
        <w:rFonts w:hint="default"/>
        <w:lang w:val="en-US" w:eastAsia="en-US" w:bidi="en-US"/>
      </w:rPr>
    </w:lvl>
    <w:lvl w:ilvl="2" w:tplc="11D68FA8">
      <w:numFmt w:val="bullet"/>
      <w:lvlText w:val="•"/>
      <w:lvlJc w:val="left"/>
      <w:pPr>
        <w:ind w:left="3108" w:hanging="360"/>
      </w:pPr>
      <w:rPr>
        <w:rFonts w:hint="default"/>
        <w:lang w:val="en-US" w:eastAsia="en-US" w:bidi="en-US"/>
      </w:rPr>
    </w:lvl>
    <w:lvl w:ilvl="3" w:tplc="ACDCFA42">
      <w:numFmt w:val="bullet"/>
      <w:lvlText w:val="•"/>
      <w:lvlJc w:val="left"/>
      <w:pPr>
        <w:ind w:left="3883" w:hanging="360"/>
      </w:pPr>
      <w:rPr>
        <w:rFonts w:hint="default"/>
        <w:lang w:val="en-US" w:eastAsia="en-US" w:bidi="en-US"/>
      </w:rPr>
    </w:lvl>
    <w:lvl w:ilvl="4" w:tplc="44FCCBA2">
      <w:numFmt w:val="bullet"/>
      <w:lvlText w:val="•"/>
      <w:lvlJc w:val="left"/>
      <w:pPr>
        <w:ind w:left="4657" w:hanging="360"/>
      </w:pPr>
      <w:rPr>
        <w:rFonts w:hint="default"/>
        <w:lang w:val="en-US" w:eastAsia="en-US" w:bidi="en-US"/>
      </w:rPr>
    </w:lvl>
    <w:lvl w:ilvl="5" w:tplc="ADFE79B2">
      <w:numFmt w:val="bullet"/>
      <w:lvlText w:val="•"/>
      <w:lvlJc w:val="left"/>
      <w:pPr>
        <w:ind w:left="5432" w:hanging="360"/>
      </w:pPr>
      <w:rPr>
        <w:rFonts w:hint="default"/>
        <w:lang w:val="en-US" w:eastAsia="en-US" w:bidi="en-US"/>
      </w:rPr>
    </w:lvl>
    <w:lvl w:ilvl="6" w:tplc="3F84F7D6">
      <w:numFmt w:val="bullet"/>
      <w:lvlText w:val="•"/>
      <w:lvlJc w:val="left"/>
      <w:pPr>
        <w:ind w:left="6206" w:hanging="360"/>
      </w:pPr>
      <w:rPr>
        <w:rFonts w:hint="default"/>
        <w:lang w:val="en-US" w:eastAsia="en-US" w:bidi="en-US"/>
      </w:rPr>
    </w:lvl>
    <w:lvl w:ilvl="7" w:tplc="89ACEDE2">
      <w:numFmt w:val="bullet"/>
      <w:lvlText w:val="•"/>
      <w:lvlJc w:val="left"/>
      <w:pPr>
        <w:ind w:left="6981" w:hanging="360"/>
      </w:pPr>
      <w:rPr>
        <w:rFonts w:hint="default"/>
        <w:lang w:val="en-US" w:eastAsia="en-US" w:bidi="en-US"/>
      </w:rPr>
    </w:lvl>
    <w:lvl w:ilvl="8" w:tplc="7B0CFBBC">
      <w:numFmt w:val="bullet"/>
      <w:lvlText w:val="•"/>
      <w:lvlJc w:val="left"/>
      <w:pPr>
        <w:ind w:left="7755" w:hanging="360"/>
      </w:pPr>
      <w:rPr>
        <w:rFonts w:hint="default"/>
        <w:lang w:val="en-US" w:eastAsia="en-US" w:bidi="en-US"/>
      </w:rPr>
    </w:lvl>
  </w:abstractNum>
  <w:abstractNum w:abstractNumId="5" w15:restartNumberingAfterBreak="0">
    <w:nsid w:val="38B2508B"/>
    <w:multiLevelType w:val="hybridMultilevel"/>
    <w:tmpl w:val="6A140536"/>
    <w:lvl w:ilvl="0" w:tplc="41C45934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99"/>
        <w:sz w:val="22"/>
        <w:szCs w:val="22"/>
        <w:lang w:val="en-US" w:eastAsia="en-US" w:bidi="en-US"/>
      </w:rPr>
    </w:lvl>
    <w:lvl w:ilvl="1" w:tplc="A65E06B8">
      <w:numFmt w:val="bullet"/>
      <w:lvlText w:val="•"/>
      <w:lvlJc w:val="left"/>
      <w:pPr>
        <w:ind w:left="1374" w:hanging="360"/>
      </w:pPr>
      <w:rPr>
        <w:rFonts w:hint="default"/>
        <w:lang w:val="en-US" w:eastAsia="en-US" w:bidi="en-US"/>
      </w:rPr>
    </w:lvl>
    <w:lvl w:ilvl="2" w:tplc="2780D6AE">
      <w:numFmt w:val="bullet"/>
      <w:lvlText w:val="•"/>
      <w:lvlJc w:val="left"/>
      <w:pPr>
        <w:ind w:left="1928" w:hanging="360"/>
      </w:pPr>
      <w:rPr>
        <w:rFonts w:hint="default"/>
        <w:lang w:val="en-US" w:eastAsia="en-US" w:bidi="en-US"/>
      </w:rPr>
    </w:lvl>
    <w:lvl w:ilvl="3" w:tplc="6398588C">
      <w:numFmt w:val="bullet"/>
      <w:lvlText w:val="•"/>
      <w:lvlJc w:val="left"/>
      <w:pPr>
        <w:ind w:left="2482" w:hanging="360"/>
      </w:pPr>
      <w:rPr>
        <w:rFonts w:hint="default"/>
        <w:lang w:val="en-US" w:eastAsia="en-US" w:bidi="en-US"/>
      </w:rPr>
    </w:lvl>
    <w:lvl w:ilvl="4" w:tplc="6E24CBAE">
      <w:numFmt w:val="bullet"/>
      <w:lvlText w:val="•"/>
      <w:lvlJc w:val="left"/>
      <w:pPr>
        <w:ind w:left="3036" w:hanging="360"/>
      </w:pPr>
      <w:rPr>
        <w:rFonts w:hint="default"/>
        <w:lang w:val="en-US" w:eastAsia="en-US" w:bidi="en-US"/>
      </w:rPr>
    </w:lvl>
    <w:lvl w:ilvl="5" w:tplc="8D4868B8">
      <w:numFmt w:val="bullet"/>
      <w:lvlText w:val="•"/>
      <w:lvlJc w:val="left"/>
      <w:pPr>
        <w:ind w:left="3590" w:hanging="360"/>
      </w:pPr>
      <w:rPr>
        <w:rFonts w:hint="default"/>
        <w:lang w:val="en-US" w:eastAsia="en-US" w:bidi="en-US"/>
      </w:rPr>
    </w:lvl>
    <w:lvl w:ilvl="6" w:tplc="DC1CC760">
      <w:numFmt w:val="bullet"/>
      <w:lvlText w:val="•"/>
      <w:lvlJc w:val="left"/>
      <w:pPr>
        <w:ind w:left="4144" w:hanging="360"/>
      </w:pPr>
      <w:rPr>
        <w:rFonts w:hint="default"/>
        <w:lang w:val="en-US" w:eastAsia="en-US" w:bidi="en-US"/>
      </w:rPr>
    </w:lvl>
    <w:lvl w:ilvl="7" w:tplc="2500E558">
      <w:numFmt w:val="bullet"/>
      <w:lvlText w:val="•"/>
      <w:lvlJc w:val="left"/>
      <w:pPr>
        <w:ind w:left="4698" w:hanging="360"/>
      </w:pPr>
      <w:rPr>
        <w:rFonts w:hint="default"/>
        <w:lang w:val="en-US" w:eastAsia="en-US" w:bidi="en-US"/>
      </w:rPr>
    </w:lvl>
    <w:lvl w:ilvl="8" w:tplc="E40EA988">
      <w:numFmt w:val="bullet"/>
      <w:lvlText w:val="•"/>
      <w:lvlJc w:val="left"/>
      <w:pPr>
        <w:ind w:left="5252" w:hanging="360"/>
      </w:pPr>
      <w:rPr>
        <w:rFonts w:hint="default"/>
        <w:lang w:val="en-US" w:eastAsia="en-US" w:bidi="en-US"/>
      </w:rPr>
    </w:lvl>
  </w:abstractNum>
  <w:abstractNum w:abstractNumId="6" w15:restartNumberingAfterBreak="0">
    <w:nsid w:val="38EC7369"/>
    <w:multiLevelType w:val="hybridMultilevel"/>
    <w:tmpl w:val="C0F2B93C"/>
    <w:lvl w:ilvl="0" w:tplc="E8802A00">
      <w:start w:val="1"/>
      <w:numFmt w:val="upperLetter"/>
      <w:lvlText w:val="%1."/>
      <w:lvlJc w:val="left"/>
      <w:pPr>
        <w:ind w:left="838" w:hanging="360"/>
        <w:jc w:val="left"/>
      </w:pPr>
      <w:rPr>
        <w:rFonts w:ascii="Calibri" w:eastAsia="Calibri" w:hAnsi="Calibri" w:cs="Calibri" w:hint="default"/>
        <w:w w:val="99"/>
        <w:sz w:val="22"/>
        <w:szCs w:val="22"/>
        <w:lang w:val="en-US" w:eastAsia="en-US" w:bidi="en-US"/>
      </w:rPr>
    </w:lvl>
    <w:lvl w:ilvl="1" w:tplc="B08445C2">
      <w:numFmt w:val="bullet"/>
      <w:lvlText w:val="•"/>
      <w:lvlJc w:val="left"/>
      <w:pPr>
        <w:ind w:left="1686" w:hanging="360"/>
      </w:pPr>
      <w:rPr>
        <w:rFonts w:hint="default"/>
        <w:lang w:val="en-US" w:eastAsia="en-US" w:bidi="en-US"/>
      </w:rPr>
    </w:lvl>
    <w:lvl w:ilvl="2" w:tplc="7E3ADE42">
      <w:numFmt w:val="bullet"/>
      <w:lvlText w:val="•"/>
      <w:lvlJc w:val="left"/>
      <w:pPr>
        <w:ind w:left="2532" w:hanging="360"/>
      </w:pPr>
      <w:rPr>
        <w:rFonts w:hint="default"/>
        <w:lang w:val="en-US" w:eastAsia="en-US" w:bidi="en-US"/>
      </w:rPr>
    </w:lvl>
    <w:lvl w:ilvl="3" w:tplc="4F1E9560">
      <w:numFmt w:val="bullet"/>
      <w:lvlText w:val="•"/>
      <w:lvlJc w:val="left"/>
      <w:pPr>
        <w:ind w:left="3379" w:hanging="360"/>
      </w:pPr>
      <w:rPr>
        <w:rFonts w:hint="default"/>
        <w:lang w:val="en-US" w:eastAsia="en-US" w:bidi="en-US"/>
      </w:rPr>
    </w:lvl>
    <w:lvl w:ilvl="4" w:tplc="0DEA1E52">
      <w:numFmt w:val="bullet"/>
      <w:lvlText w:val="•"/>
      <w:lvlJc w:val="left"/>
      <w:pPr>
        <w:ind w:left="4225" w:hanging="360"/>
      </w:pPr>
      <w:rPr>
        <w:rFonts w:hint="default"/>
        <w:lang w:val="en-US" w:eastAsia="en-US" w:bidi="en-US"/>
      </w:rPr>
    </w:lvl>
    <w:lvl w:ilvl="5" w:tplc="9CB424D2">
      <w:numFmt w:val="bullet"/>
      <w:lvlText w:val="•"/>
      <w:lvlJc w:val="left"/>
      <w:pPr>
        <w:ind w:left="5072" w:hanging="360"/>
      </w:pPr>
      <w:rPr>
        <w:rFonts w:hint="default"/>
        <w:lang w:val="en-US" w:eastAsia="en-US" w:bidi="en-US"/>
      </w:rPr>
    </w:lvl>
    <w:lvl w:ilvl="6" w:tplc="0F80F90E">
      <w:numFmt w:val="bullet"/>
      <w:lvlText w:val="•"/>
      <w:lvlJc w:val="left"/>
      <w:pPr>
        <w:ind w:left="5918" w:hanging="360"/>
      </w:pPr>
      <w:rPr>
        <w:rFonts w:hint="default"/>
        <w:lang w:val="en-US" w:eastAsia="en-US" w:bidi="en-US"/>
      </w:rPr>
    </w:lvl>
    <w:lvl w:ilvl="7" w:tplc="43A69656">
      <w:numFmt w:val="bullet"/>
      <w:lvlText w:val="•"/>
      <w:lvlJc w:val="left"/>
      <w:pPr>
        <w:ind w:left="6765" w:hanging="360"/>
      </w:pPr>
      <w:rPr>
        <w:rFonts w:hint="default"/>
        <w:lang w:val="en-US" w:eastAsia="en-US" w:bidi="en-US"/>
      </w:rPr>
    </w:lvl>
    <w:lvl w:ilvl="8" w:tplc="F3B6136C">
      <w:numFmt w:val="bullet"/>
      <w:lvlText w:val="•"/>
      <w:lvlJc w:val="left"/>
      <w:pPr>
        <w:ind w:left="7611" w:hanging="360"/>
      </w:pPr>
      <w:rPr>
        <w:rFonts w:hint="default"/>
        <w:lang w:val="en-US" w:eastAsia="en-US" w:bidi="en-US"/>
      </w:rPr>
    </w:lvl>
  </w:abstractNum>
  <w:abstractNum w:abstractNumId="7" w15:restartNumberingAfterBreak="0">
    <w:nsid w:val="3CE561A4"/>
    <w:multiLevelType w:val="hybridMultilevel"/>
    <w:tmpl w:val="58DA3736"/>
    <w:lvl w:ilvl="0" w:tplc="6A76B6A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2"/>
        <w:szCs w:val="22"/>
        <w:lang w:val="en-US" w:eastAsia="en-US" w:bidi="en-US"/>
      </w:rPr>
    </w:lvl>
    <w:lvl w:ilvl="1" w:tplc="A0880D76">
      <w:numFmt w:val="bullet"/>
      <w:lvlText w:val="•"/>
      <w:lvlJc w:val="left"/>
      <w:pPr>
        <w:ind w:left="1374" w:hanging="360"/>
      </w:pPr>
      <w:rPr>
        <w:rFonts w:hint="default"/>
        <w:lang w:val="en-US" w:eastAsia="en-US" w:bidi="en-US"/>
      </w:rPr>
    </w:lvl>
    <w:lvl w:ilvl="2" w:tplc="D6B22BB6">
      <w:numFmt w:val="bullet"/>
      <w:lvlText w:val="•"/>
      <w:lvlJc w:val="left"/>
      <w:pPr>
        <w:ind w:left="1928" w:hanging="360"/>
      </w:pPr>
      <w:rPr>
        <w:rFonts w:hint="default"/>
        <w:lang w:val="en-US" w:eastAsia="en-US" w:bidi="en-US"/>
      </w:rPr>
    </w:lvl>
    <w:lvl w:ilvl="3" w:tplc="6AA22EEC">
      <w:numFmt w:val="bullet"/>
      <w:lvlText w:val="•"/>
      <w:lvlJc w:val="left"/>
      <w:pPr>
        <w:ind w:left="2482" w:hanging="360"/>
      </w:pPr>
      <w:rPr>
        <w:rFonts w:hint="default"/>
        <w:lang w:val="en-US" w:eastAsia="en-US" w:bidi="en-US"/>
      </w:rPr>
    </w:lvl>
    <w:lvl w:ilvl="4" w:tplc="60307764">
      <w:numFmt w:val="bullet"/>
      <w:lvlText w:val="•"/>
      <w:lvlJc w:val="left"/>
      <w:pPr>
        <w:ind w:left="3036" w:hanging="360"/>
      </w:pPr>
      <w:rPr>
        <w:rFonts w:hint="default"/>
        <w:lang w:val="en-US" w:eastAsia="en-US" w:bidi="en-US"/>
      </w:rPr>
    </w:lvl>
    <w:lvl w:ilvl="5" w:tplc="A42E2490">
      <w:numFmt w:val="bullet"/>
      <w:lvlText w:val="•"/>
      <w:lvlJc w:val="left"/>
      <w:pPr>
        <w:ind w:left="3590" w:hanging="360"/>
      </w:pPr>
      <w:rPr>
        <w:rFonts w:hint="default"/>
        <w:lang w:val="en-US" w:eastAsia="en-US" w:bidi="en-US"/>
      </w:rPr>
    </w:lvl>
    <w:lvl w:ilvl="6" w:tplc="ECE4A02A">
      <w:numFmt w:val="bullet"/>
      <w:lvlText w:val="•"/>
      <w:lvlJc w:val="left"/>
      <w:pPr>
        <w:ind w:left="4144" w:hanging="360"/>
      </w:pPr>
      <w:rPr>
        <w:rFonts w:hint="default"/>
        <w:lang w:val="en-US" w:eastAsia="en-US" w:bidi="en-US"/>
      </w:rPr>
    </w:lvl>
    <w:lvl w:ilvl="7" w:tplc="F8E8988E">
      <w:numFmt w:val="bullet"/>
      <w:lvlText w:val="•"/>
      <w:lvlJc w:val="left"/>
      <w:pPr>
        <w:ind w:left="4698" w:hanging="360"/>
      </w:pPr>
      <w:rPr>
        <w:rFonts w:hint="default"/>
        <w:lang w:val="en-US" w:eastAsia="en-US" w:bidi="en-US"/>
      </w:rPr>
    </w:lvl>
    <w:lvl w:ilvl="8" w:tplc="2FBEFB98">
      <w:numFmt w:val="bullet"/>
      <w:lvlText w:val="•"/>
      <w:lvlJc w:val="left"/>
      <w:pPr>
        <w:ind w:left="5252" w:hanging="360"/>
      </w:pPr>
      <w:rPr>
        <w:rFonts w:hint="default"/>
        <w:lang w:val="en-US" w:eastAsia="en-US" w:bidi="en-US"/>
      </w:rPr>
    </w:lvl>
  </w:abstractNum>
  <w:abstractNum w:abstractNumId="8" w15:restartNumberingAfterBreak="0">
    <w:nsid w:val="3E894F2E"/>
    <w:multiLevelType w:val="hybridMultilevel"/>
    <w:tmpl w:val="B46ABB10"/>
    <w:lvl w:ilvl="0" w:tplc="D6423CAE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99"/>
        <w:sz w:val="22"/>
        <w:szCs w:val="22"/>
        <w:lang w:val="en-US" w:eastAsia="en-US" w:bidi="en-US"/>
      </w:rPr>
    </w:lvl>
    <w:lvl w:ilvl="1" w:tplc="39D2A872">
      <w:numFmt w:val="bullet"/>
      <w:lvlText w:val="•"/>
      <w:lvlJc w:val="left"/>
      <w:pPr>
        <w:ind w:left="1374" w:hanging="360"/>
      </w:pPr>
      <w:rPr>
        <w:rFonts w:hint="default"/>
        <w:lang w:val="en-US" w:eastAsia="en-US" w:bidi="en-US"/>
      </w:rPr>
    </w:lvl>
    <w:lvl w:ilvl="2" w:tplc="8BC46C84">
      <w:numFmt w:val="bullet"/>
      <w:lvlText w:val="•"/>
      <w:lvlJc w:val="left"/>
      <w:pPr>
        <w:ind w:left="1928" w:hanging="360"/>
      </w:pPr>
      <w:rPr>
        <w:rFonts w:hint="default"/>
        <w:lang w:val="en-US" w:eastAsia="en-US" w:bidi="en-US"/>
      </w:rPr>
    </w:lvl>
    <w:lvl w:ilvl="3" w:tplc="5D82D876">
      <w:numFmt w:val="bullet"/>
      <w:lvlText w:val="•"/>
      <w:lvlJc w:val="left"/>
      <w:pPr>
        <w:ind w:left="2482" w:hanging="360"/>
      </w:pPr>
      <w:rPr>
        <w:rFonts w:hint="default"/>
        <w:lang w:val="en-US" w:eastAsia="en-US" w:bidi="en-US"/>
      </w:rPr>
    </w:lvl>
    <w:lvl w:ilvl="4" w:tplc="DDBAD766">
      <w:numFmt w:val="bullet"/>
      <w:lvlText w:val="•"/>
      <w:lvlJc w:val="left"/>
      <w:pPr>
        <w:ind w:left="3036" w:hanging="360"/>
      </w:pPr>
      <w:rPr>
        <w:rFonts w:hint="default"/>
        <w:lang w:val="en-US" w:eastAsia="en-US" w:bidi="en-US"/>
      </w:rPr>
    </w:lvl>
    <w:lvl w:ilvl="5" w:tplc="FB769022">
      <w:numFmt w:val="bullet"/>
      <w:lvlText w:val="•"/>
      <w:lvlJc w:val="left"/>
      <w:pPr>
        <w:ind w:left="3590" w:hanging="360"/>
      </w:pPr>
      <w:rPr>
        <w:rFonts w:hint="default"/>
        <w:lang w:val="en-US" w:eastAsia="en-US" w:bidi="en-US"/>
      </w:rPr>
    </w:lvl>
    <w:lvl w:ilvl="6" w:tplc="EEDE6878">
      <w:numFmt w:val="bullet"/>
      <w:lvlText w:val="•"/>
      <w:lvlJc w:val="left"/>
      <w:pPr>
        <w:ind w:left="4144" w:hanging="360"/>
      </w:pPr>
      <w:rPr>
        <w:rFonts w:hint="default"/>
        <w:lang w:val="en-US" w:eastAsia="en-US" w:bidi="en-US"/>
      </w:rPr>
    </w:lvl>
    <w:lvl w:ilvl="7" w:tplc="333A8492">
      <w:numFmt w:val="bullet"/>
      <w:lvlText w:val="•"/>
      <w:lvlJc w:val="left"/>
      <w:pPr>
        <w:ind w:left="4698" w:hanging="360"/>
      </w:pPr>
      <w:rPr>
        <w:rFonts w:hint="default"/>
        <w:lang w:val="en-US" w:eastAsia="en-US" w:bidi="en-US"/>
      </w:rPr>
    </w:lvl>
    <w:lvl w:ilvl="8" w:tplc="4E9A0324">
      <w:numFmt w:val="bullet"/>
      <w:lvlText w:val="•"/>
      <w:lvlJc w:val="left"/>
      <w:pPr>
        <w:ind w:left="5252" w:hanging="360"/>
      </w:pPr>
      <w:rPr>
        <w:rFonts w:hint="default"/>
        <w:lang w:val="en-US" w:eastAsia="en-US" w:bidi="en-US"/>
      </w:rPr>
    </w:lvl>
  </w:abstractNum>
  <w:abstractNum w:abstractNumId="9" w15:restartNumberingAfterBreak="0">
    <w:nsid w:val="4C2D3233"/>
    <w:multiLevelType w:val="hybridMultilevel"/>
    <w:tmpl w:val="2EACCA84"/>
    <w:lvl w:ilvl="0" w:tplc="E77ADA04">
      <w:start w:val="1"/>
      <w:numFmt w:val="upperLetter"/>
      <w:lvlText w:val="%1."/>
      <w:lvlJc w:val="left"/>
      <w:pPr>
        <w:ind w:left="838" w:hanging="360"/>
        <w:jc w:val="left"/>
      </w:pPr>
      <w:rPr>
        <w:rFonts w:ascii="Calibri" w:eastAsia="Calibri" w:hAnsi="Calibri" w:cs="Calibri" w:hint="default"/>
        <w:w w:val="99"/>
        <w:sz w:val="22"/>
        <w:szCs w:val="22"/>
        <w:lang w:val="en-US" w:eastAsia="en-US" w:bidi="en-US"/>
      </w:rPr>
    </w:lvl>
    <w:lvl w:ilvl="1" w:tplc="6F0A2D98">
      <w:start w:val="1"/>
      <w:numFmt w:val="lowerLetter"/>
      <w:lvlText w:val="%2."/>
      <w:lvlJc w:val="left"/>
      <w:pPr>
        <w:ind w:left="1558" w:hanging="360"/>
        <w:jc w:val="left"/>
      </w:pPr>
      <w:rPr>
        <w:rFonts w:ascii="Calibri" w:eastAsia="Calibri" w:hAnsi="Calibri" w:cs="Calibri" w:hint="default"/>
        <w:w w:val="99"/>
        <w:sz w:val="22"/>
        <w:szCs w:val="22"/>
        <w:lang w:val="en-US" w:eastAsia="en-US" w:bidi="en-US"/>
      </w:rPr>
    </w:lvl>
    <w:lvl w:ilvl="2" w:tplc="648E21FC">
      <w:numFmt w:val="bullet"/>
      <w:lvlText w:val="•"/>
      <w:lvlJc w:val="left"/>
      <w:pPr>
        <w:ind w:left="2420" w:hanging="360"/>
      </w:pPr>
      <w:rPr>
        <w:rFonts w:hint="default"/>
        <w:lang w:val="en-US" w:eastAsia="en-US" w:bidi="en-US"/>
      </w:rPr>
    </w:lvl>
    <w:lvl w:ilvl="3" w:tplc="29E6B3A6">
      <w:numFmt w:val="bullet"/>
      <w:lvlText w:val="•"/>
      <w:lvlJc w:val="left"/>
      <w:pPr>
        <w:ind w:left="3280" w:hanging="360"/>
      </w:pPr>
      <w:rPr>
        <w:rFonts w:hint="default"/>
        <w:lang w:val="en-US" w:eastAsia="en-US" w:bidi="en-US"/>
      </w:rPr>
    </w:lvl>
    <w:lvl w:ilvl="4" w:tplc="545CD01C">
      <w:numFmt w:val="bullet"/>
      <w:lvlText w:val="•"/>
      <w:lvlJc w:val="left"/>
      <w:pPr>
        <w:ind w:left="4141" w:hanging="360"/>
      </w:pPr>
      <w:rPr>
        <w:rFonts w:hint="default"/>
        <w:lang w:val="en-US" w:eastAsia="en-US" w:bidi="en-US"/>
      </w:rPr>
    </w:lvl>
    <w:lvl w:ilvl="5" w:tplc="60E806A6">
      <w:numFmt w:val="bullet"/>
      <w:lvlText w:val="•"/>
      <w:lvlJc w:val="left"/>
      <w:pPr>
        <w:ind w:left="5001" w:hanging="360"/>
      </w:pPr>
      <w:rPr>
        <w:rFonts w:hint="default"/>
        <w:lang w:val="en-US" w:eastAsia="en-US" w:bidi="en-US"/>
      </w:rPr>
    </w:lvl>
    <w:lvl w:ilvl="6" w:tplc="56928BF8">
      <w:numFmt w:val="bullet"/>
      <w:lvlText w:val="•"/>
      <w:lvlJc w:val="left"/>
      <w:pPr>
        <w:ind w:left="5862" w:hanging="360"/>
      </w:pPr>
      <w:rPr>
        <w:rFonts w:hint="default"/>
        <w:lang w:val="en-US" w:eastAsia="en-US" w:bidi="en-US"/>
      </w:rPr>
    </w:lvl>
    <w:lvl w:ilvl="7" w:tplc="30EC3042">
      <w:numFmt w:val="bullet"/>
      <w:lvlText w:val="•"/>
      <w:lvlJc w:val="left"/>
      <w:pPr>
        <w:ind w:left="6722" w:hanging="360"/>
      </w:pPr>
      <w:rPr>
        <w:rFonts w:hint="default"/>
        <w:lang w:val="en-US" w:eastAsia="en-US" w:bidi="en-US"/>
      </w:rPr>
    </w:lvl>
    <w:lvl w:ilvl="8" w:tplc="D4FC740C">
      <w:numFmt w:val="bullet"/>
      <w:lvlText w:val="•"/>
      <w:lvlJc w:val="left"/>
      <w:pPr>
        <w:ind w:left="7583" w:hanging="360"/>
      </w:pPr>
      <w:rPr>
        <w:rFonts w:hint="default"/>
        <w:lang w:val="en-US" w:eastAsia="en-US" w:bidi="en-US"/>
      </w:rPr>
    </w:lvl>
  </w:abstractNum>
  <w:abstractNum w:abstractNumId="10" w15:restartNumberingAfterBreak="0">
    <w:nsid w:val="59C8211C"/>
    <w:multiLevelType w:val="hybridMultilevel"/>
    <w:tmpl w:val="E41819B4"/>
    <w:lvl w:ilvl="0" w:tplc="8AC8856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2"/>
        <w:szCs w:val="22"/>
        <w:lang w:val="en-US" w:eastAsia="en-US" w:bidi="en-US"/>
      </w:rPr>
    </w:lvl>
    <w:lvl w:ilvl="1" w:tplc="E8103ECE">
      <w:numFmt w:val="bullet"/>
      <w:lvlText w:val="•"/>
      <w:lvlJc w:val="left"/>
      <w:pPr>
        <w:ind w:left="1374" w:hanging="360"/>
      </w:pPr>
      <w:rPr>
        <w:rFonts w:hint="default"/>
        <w:lang w:val="en-US" w:eastAsia="en-US" w:bidi="en-US"/>
      </w:rPr>
    </w:lvl>
    <w:lvl w:ilvl="2" w:tplc="B666F4A6">
      <w:numFmt w:val="bullet"/>
      <w:lvlText w:val="•"/>
      <w:lvlJc w:val="left"/>
      <w:pPr>
        <w:ind w:left="1928" w:hanging="360"/>
      </w:pPr>
      <w:rPr>
        <w:rFonts w:hint="default"/>
        <w:lang w:val="en-US" w:eastAsia="en-US" w:bidi="en-US"/>
      </w:rPr>
    </w:lvl>
    <w:lvl w:ilvl="3" w:tplc="1BEC6C3E">
      <w:numFmt w:val="bullet"/>
      <w:lvlText w:val="•"/>
      <w:lvlJc w:val="left"/>
      <w:pPr>
        <w:ind w:left="2482" w:hanging="360"/>
      </w:pPr>
      <w:rPr>
        <w:rFonts w:hint="default"/>
        <w:lang w:val="en-US" w:eastAsia="en-US" w:bidi="en-US"/>
      </w:rPr>
    </w:lvl>
    <w:lvl w:ilvl="4" w:tplc="F84C452A">
      <w:numFmt w:val="bullet"/>
      <w:lvlText w:val="•"/>
      <w:lvlJc w:val="left"/>
      <w:pPr>
        <w:ind w:left="3036" w:hanging="360"/>
      </w:pPr>
      <w:rPr>
        <w:rFonts w:hint="default"/>
        <w:lang w:val="en-US" w:eastAsia="en-US" w:bidi="en-US"/>
      </w:rPr>
    </w:lvl>
    <w:lvl w:ilvl="5" w:tplc="BA246938">
      <w:numFmt w:val="bullet"/>
      <w:lvlText w:val="•"/>
      <w:lvlJc w:val="left"/>
      <w:pPr>
        <w:ind w:left="3590" w:hanging="360"/>
      </w:pPr>
      <w:rPr>
        <w:rFonts w:hint="default"/>
        <w:lang w:val="en-US" w:eastAsia="en-US" w:bidi="en-US"/>
      </w:rPr>
    </w:lvl>
    <w:lvl w:ilvl="6" w:tplc="E558EC50">
      <w:numFmt w:val="bullet"/>
      <w:lvlText w:val="•"/>
      <w:lvlJc w:val="left"/>
      <w:pPr>
        <w:ind w:left="4144" w:hanging="360"/>
      </w:pPr>
      <w:rPr>
        <w:rFonts w:hint="default"/>
        <w:lang w:val="en-US" w:eastAsia="en-US" w:bidi="en-US"/>
      </w:rPr>
    </w:lvl>
    <w:lvl w:ilvl="7" w:tplc="6D20D994">
      <w:numFmt w:val="bullet"/>
      <w:lvlText w:val="•"/>
      <w:lvlJc w:val="left"/>
      <w:pPr>
        <w:ind w:left="4698" w:hanging="360"/>
      </w:pPr>
      <w:rPr>
        <w:rFonts w:hint="default"/>
        <w:lang w:val="en-US" w:eastAsia="en-US" w:bidi="en-US"/>
      </w:rPr>
    </w:lvl>
    <w:lvl w:ilvl="8" w:tplc="AA2617C6">
      <w:numFmt w:val="bullet"/>
      <w:lvlText w:val="•"/>
      <w:lvlJc w:val="left"/>
      <w:pPr>
        <w:ind w:left="5252" w:hanging="360"/>
      </w:pPr>
      <w:rPr>
        <w:rFonts w:hint="default"/>
        <w:lang w:val="en-US" w:eastAsia="en-US" w:bidi="en-US"/>
      </w:rPr>
    </w:lvl>
  </w:abstractNum>
  <w:abstractNum w:abstractNumId="11" w15:restartNumberingAfterBreak="0">
    <w:nsid w:val="5F627AEA"/>
    <w:multiLevelType w:val="hybridMultilevel"/>
    <w:tmpl w:val="6F080F9E"/>
    <w:lvl w:ilvl="0" w:tplc="65444BE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2"/>
        <w:szCs w:val="22"/>
        <w:lang w:val="en-US" w:eastAsia="en-US" w:bidi="en-US"/>
      </w:rPr>
    </w:lvl>
    <w:lvl w:ilvl="1" w:tplc="4E3A891E">
      <w:numFmt w:val="bullet"/>
      <w:lvlText w:val="•"/>
      <w:lvlJc w:val="left"/>
      <w:pPr>
        <w:ind w:left="1374" w:hanging="360"/>
      </w:pPr>
      <w:rPr>
        <w:rFonts w:hint="default"/>
        <w:lang w:val="en-US" w:eastAsia="en-US" w:bidi="en-US"/>
      </w:rPr>
    </w:lvl>
    <w:lvl w:ilvl="2" w:tplc="B2A4E200">
      <w:numFmt w:val="bullet"/>
      <w:lvlText w:val="•"/>
      <w:lvlJc w:val="left"/>
      <w:pPr>
        <w:ind w:left="1928" w:hanging="360"/>
      </w:pPr>
      <w:rPr>
        <w:rFonts w:hint="default"/>
        <w:lang w:val="en-US" w:eastAsia="en-US" w:bidi="en-US"/>
      </w:rPr>
    </w:lvl>
    <w:lvl w:ilvl="3" w:tplc="D96C8694">
      <w:numFmt w:val="bullet"/>
      <w:lvlText w:val="•"/>
      <w:lvlJc w:val="left"/>
      <w:pPr>
        <w:ind w:left="2482" w:hanging="360"/>
      </w:pPr>
      <w:rPr>
        <w:rFonts w:hint="default"/>
        <w:lang w:val="en-US" w:eastAsia="en-US" w:bidi="en-US"/>
      </w:rPr>
    </w:lvl>
    <w:lvl w:ilvl="4" w:tplc="5AFAAA1C">
      <w:numFmt w:val="bullet"/>
      <w:lvlText w:val="•"/>
      <w:lvlJc w:val="left"/>
      <w:pPr>
        <w:ind w:left="3036" w:hanging="360"/>
      </w:pPr>
      <w:rPr>
        <w:rFonts w:hint="default"/>
        <w:lang w:val="en-US" w:eastAsia="en-US" w:bidi="en-US"/>
      </w:rPr>
    </w:lvl>
    <w:lvl w:ilvl="5" w:tplc="A1BC319A">
      <w:numFmt w:val="bullet"/>
      <w:lvlText w:val="•"/>
      <w:lvlJc w:val="left"/>
      <w:pPr>
        <w:ind w:left="3590" w:hanging="360"/>
      </w:pPr>
      <w:rPr>
        <w:rFonts w:hint="default"/>
        <w:lang w:val="en-US" w:eastAsia="en-US" w:bidi="en-US"/>
      </w:rPr>
    </w:lvl>
    <w:lvl w:ilvl="6" w:tplc="55E49A42">
      <w:numFmt w:val="bullet"/>
      <w:lvlText w:val="•"/>
      <w:lvlJc w:val="left"/>
      <w:pPr>
        <w:ind w:left="4144" w:hanging="360"/>
      </w:pPr>
      <w:rPr>
        <w:rFonts w:hint="default"/>
        <w:lang w:val="en-US" w:eastAsia="en-US" w:bidi="en-US"/>
      </w:rPr>
    </w:lvl>
    <w:lvl w:ilvl="7" w:tplc="43464F0C">
      <w:numFmt w:val="bullet"/>
      <w:lvlText w:val="•"/>
      <w:lvlJc w:val="left"/>
      <w:pPr>
        <w:ind w:left="4698" w:hanging="360"/>
      </w:pPr>
      <w:rPr>
        <w:rFonts w:hint="default"/>
        <w:lang w:val="en-US" w:eastAsia="en-US" w:bidi="en-US"/>
      </w:rPr>
    </w:lvl>
    <w:lvl w:ilvl="8" w:tplc="E870D5A2">
      <w:numFmt w:val="bullet"/>
      <w:lvlText w:val="•"/>
      <w:lvlJc w:val="left"/>
      <w:pPr>
        <w:ind w:left="5252" w:hanging="360"/>
      </w:pPr>
      <w:rPr>
        <w:rFonts w:hint="default"/>
        <w:lang w:val="en-US" w:eastAsia="en-US" w:bidi="en-US"/>
      </w:rPr>
    </w:lvl>
  </w:abstractNum>
  <w:abstractNum w:abstractNumId="12" w15:restartNumberingAfterBreak="0">
    <w:nsid w:val="78A7701A"/>
    <w:multiLevelType w:val="hybridMultilevel"/>
    <w:tmpl w:val="D200E114"/>
    <w:lvl w:ilvl="0" w:tplc="38209450">
      <w:start w:val="1"/>
      <w:numFmt w:val="decimal"/>
      <w:lvlText w:val="%1"/>
      <w:lvlJc w:val="left"/>
      <w:pPr>
        <w:ind w:left="827" w:hanging="710"/>
        <w:jc w:val="left"/>
      </w:pPr>
      <w:rPr>
        <w:rFonts w:ascii="Calibri" w:eastAsia="Calibri" w:hAnsi="Calibri" w:cs="Calibri" w:hint="default"/>
        <w:b/>
        <w:bCs/>
        <w:color w:val="006124"/>
        <w:w w:val="99"/>
        <w:sz w:val="28"/>
        <w:szCs w:val="28"/>
        <w:lang w:val="en-US" w:eastAsia="en-US" w:bidi="en-US"/>
      </w:rPr>
    </w:lvl>
    <w:lvl w:ilvl="1" w:tplc="4484E2AE">
      <w:start w:val="1"/>
      <w:numFmt w:val="upperLetter"/>
      <w:lvlText w:val="%2."/>
      <w:lvlJc w:val="left"/>
      <w:pPr>
        <w:ind w:left="838" w:hanging="360"/>
        <w:jc w:val="left"/>
      </w:pPr>
      <w:rPr>
        <w:rFonts w:hint="default"/>
        <w:w w:val="99"/>
        <w:lang w:val="en-US" w:eastAsia="en-US" w:bidi="en-US"/>
      </w:rPr>
    </w:lvl>
    <w:lvl w:ilvl="2" w:tplc="B4F6BEE8">
      <w:start w:val="1"/>
      <w:numFmt w:val="lowerLetter"/>
      <w:lvlText w:val="%3)"/>
      <w:lvlJc w:val="left"/>
      <w:pPr>
        <w:ind w:left="1558" w:hanging="360"/>
        <w:jc w:val="left"/>
      </w:pPr>
      <w:rPr>
        <w:rFonts w:ascii="Calibri" w:eastAsia="Calibri" w:hAnsi="Calibri" w:cs="Calibri" w:hint="default"/>
        <w:w w:val="99"/>
        <w:sz w:val="22"/>
        <w:szCs w:val="22"/>
        <w:lang w:val="en-US" w:eastAsia="en-US" w:bidi="en-US"/>
      </w:rPr>
    </w:lvl>
    <w:lvl w:ilvl="3" w:tplc="4D62222C">
      <w:numFmt w:val="bullet"/>
      <w:lvlText w:val="•"/>
      <w:lvlJc w:val="left"/>
      <w:pPr>
        <w:ind w:left="2528" w:hanging="360"/>
      </w:pPr>
      <w:rPr>
        <w:rFonts w:hint="default"/>
        <w:lang w:val="en-US" w:eastAsia="en-US" w:bidi="en-US"/>
      </w:rPr>
    </w:lvl>
    <w:lvl w:ilvl="4" w:tplc="663EC99E">
      <w:numFmt w:val="bullet"/>
      <w:lvlText w:val="•"/>
      <w:lvlJc w:val="left"/>
      <w:pPr>
        <w:ind w:left="3496" w:hanging="360"/>
      </w:pPr>
      <w:rPr>
        <w:rFonts w:hint="default"/>
        <w:lang w:val="en-US" w:eastAsia="en-US" w:bidi="en-US"/>
      </w:rPr>
    </w:lvl>
    <w:lvl w:ilvl="5" w:tplc="401CDA3C">
      <w:numFmt w:val="bullet"/>
      <w:lvlText w:val="•"/>
      <w:lvlJc w:val="left"/>
      <w:pPr>
        <w:ind w:left="4464" w:hanging="360"/>
      </w:pPr>
      <w:rPr>
        <w:rFonts w:hint="default"/>
        <w:lang w:val="en-US" w:eastAsia="en-US" w:bidi="en-US"/>
      </w:rPr>
    </w:lvl>
    <w:lvl w:ilvl="6" w:tplc="F02A2562">
      <w:numFmt w:val="bullet"/>
      <w:lvlText w:val="•"/>
      <w:lvlJc w:val="left"/>
      <w:pPr>
        <w:ind w:left="5432" w:hanging="360"/>
      </w:pPr>
      <w:rPr>
        <w:rFonts w:hint="default"/>
        <w:lang w:val="en-US" w:eastAsia="en-US" w:bidi="en-US"/>
      </w:rPr>
    </w:lvl>
    <w:lvl w:ilvl="7" w:tplc="8D60286A">
      <w:numFmt w:val="bullet"/>
      <w:lvlText w:val="•"/>
      <w:lvlJc w:val="left"/>
      <w:pPr>
        <w:ind w:left="6400" w:hanging="360"/>
      </w:pPr>
      <w:rPr>
        <w:rFonts w:hint="default"/>
        <w:lang w:val="en-US" w:eastAsia="en-US" w:bidi="en-US"/>
      </w:rPr>
    </w:lvl>
    <w:lvl w:ilvl="8" w:tplc="F9109DBE">
      <w:numFmt w:val="bullet"/>
      <w:lvlText w:val="•"/>
      <w:lvlJc w:val="left"/>
      <w:pPr>
        <w:ind w:left="7368" w:hanging="360"/>
      </w:pPr>
      <w:rPr>
        <w:rFonts w:hint="default"/>
        <w:lang w:val="en-US" w:eastAsia="en-US" w:bidi="en-US"/>
      </w:r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3"/>
  </w:num>
  <w:num w:numId="5">
    <w:abstractNumId w:val="4"/>
  </w:num>
  <w:num w:numId="6">
    <w:abstractNumId w:val="12"/>
  </w:num>
  <w:num w:numId="7">
    <w:abstractNumId w:val="0"/>
  </w:num>
  <w:num w:numId="8">
    <w:abstractNumId w:val="10"/>
  </w:num>
  <w:num w:numId="9">
    <w:abstractNumId w:val="8"/>
  </w:num>
  <w:num w:numId="10">
    <w:abstractNumId w:val="11"/>
  </w:num>
  <w:num w:numId="11">
    <w:abstractNumId w:val="1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033"/>
    <w:rsid w:val="0010028E"/>
    <w:rsid w:val="002B7033"/>
    <w:rsid w:val="00784B69"/>
    <w:rsid w:val="00D136D7"/>
    <w:rsid w:val="00D85788"/>
    <w:rsid w:val="00DD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D83DF0"/>
  <w15:docId w15:val="{95404295-B14A-4B61-ACBB-4D482FE82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bidi="en-US"/>
    </w:rPr>
  </w:style>
  <w:style w:type="paragraph" w:styleId="1">
    <w:name w:val="heading 1"/>
    <w:basedOn w:val="a"/>
    <w:uiPriority w:val="1"/>
    <w:qFormat/>
    <w:pPr>
      <w:spacing w:before="14"/>
      <w:ind w:left="118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826" w:hanging="708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ind w:left="826" w:hanging="708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1558" w:right="113" w:hanging="360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2208</Words>
  <Characters>12587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PEFC's guidance - CoC auditing affected by COVID-19 V7 tracked changes accepted</vt:lpstr>
    </vt:vector>
  </TitlesOfParts>
  <Company/>
  <LinksUpToDate>false</LinksUpToDate>
  <CharactersWithSpaces>14766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PEFC's guidance - CoC auditing affected by COVID-19 V7 tracked changes accepted</dc:title>
  <dc:creator>marta.salvador</dc:creator>
  <cp:lastModifiedBy>Андрей Рыжков</cp:lastModifiedBy>
  <cp:revision>2</cp:revision>
  <dcterms:created xsi:type="dcterms:W3CDTF">2021-02-28T08:29:00Z</dcterms:created>
  <dcterms:modified xsi:type="dcterms:W3CDTF">2021-02-28T08:29:00Z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2021-02-26T00:00:00Z</vt:filetime>
  </property>
</Properties>
</file>