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5D0" w:rsidRDefault="001535D0">
      <w:pPr>
        <w:pStyle w:val="a3"/>
        <w:rPr>
          <w:rFonts w:ascii="Times New Roman"/>
          <w:sz w:val="20"/>
        </w:rPr>
      </w:pPr>
    </w:p>
    <w:p w:rsidR="001535D0" w:rsidRDefault="001535D0">
      <w:pPr>
        <w:pStyle w:val="a3"/>
        <w:rPr>
          <w:rFonts w:ascii="Times New Roman"/>
          <w:sz w:val="20"/>
        </w:rPr>
      </w:pPr>
    </w:p>
    <w:p w:rsidR="001535D0" w:rsidRDefault="00047D5E">
      <w:pPr>
        <w:tabs>
          <w:tab w:val="left" w:pos="1786"/>
        </w:tabs>
        <w:spacing w:before="187"/>
        <w:ind w:left="170"/>
        <w:rPr>
          <w:rFonts w:ascii="Geneva"/>
          <w:sz w:val="29"/>
        </w:rPr>
      </w:pPr>
      <w:r>
        <w:rPr>
          <w:color w:val="706F6F"/>
          <w:sz w:val="23"/>
        </w:rPr>
        <w:t>PEFC/01-00-01</w:t>
      </w:r>
      <w:r>
        <w:rPr>
          <w:color w:val="706F6F"/>
          <w:sz w:val="23"/>
        </w:rPr>
        <w:tab/>
      </w:r>
      <w:r>
        <w:rPr>
          <w:rFonts w:ascii="Geneva"/>
          <w:color w:val="706F6F"/>
          <w:sz w:val="29"/>
        </w:rPr>
        <w:t>PEFC GD 1008:2019</w:t>
      </w:r>
    </w:p>
    <w:p w:rsidR="001535D0" w:rsidRDefault="001535D0">
      <w:pPr>
        <w:pStyle w:val="a3"/>
        <w:spacing w:before="13"/>
        <w:rPr>
          <w:rFonts w:ascii="Geneva"/>
          <w:sz w:val="46"/>
        </w:rPr>
      </w:pPr>
    </w:p>
    <w:p w:rsidR="001535D0" w:rsidRDefault="00047D5E">
      <w:pPr>
        <w:spacing w:line="223" w:lineRule="auto"/>
        <w:ind w:left="113" w:right="4086"/>
        <w:jc w:val="both"/>
        <w:rPr>
          <w:rFonts w:ascii="Geneva" w:hAnsi="Geneva"/>
          <w:sz w:val="58"/>
        </w:rPr>
      </w:pPr>
      <w:r>
        <w:rPr>
          <w:rFonts w:ascii="Geneva" w:hAnsi="Geneva"/>
          <w:color w:val="004D8F"/>
          <w:sz w:val="58"/>
        </w:rPr>
        <w:t>Информационно-регистрационная система PEFC - Требования к данным</w:t>
      </w:r>
    </w:p>
    <w:p w:rsidR="001535D0" w:rsidRDefault="001535D0">
      <w:pPr>
        <w:pStyle w:val="a3"/>
        <w:rPr>
          <w:rFonts w:ascii="Geneva"/>
          <w:sz w:val="20"/>
        </w:rPr>
      </w:pPr>
    </w:p>
    <w:p w:rsidR="001535D0" w:rsidRDefault="001535D0">
      <w:pPr>
        <w:pStyle w:val="a3"/>
        <w:rPr>
          <w:rFonts w:ascii="Geneva"/>
          <w:sz w:val="20"/>
        </w:rPr>
      </w:pPr>
    </w:p>
    <w:p w:rsidR="001535D0" w:rsidRDefault="001535D0">
      <w:pPr>
        <w:pStyle w:val="a3"/>
        <w:rPr>
          <w:rFonts w:ascii="Geneva"/>
          <w:sz w:val="20"/>
        </w:rPr>
      </w:pPr>
    </w:p>
    <w:p w:rsidR="001535D0" w:rsidRDefault="001535D0">
      <w:pPr>
        <w:pStyle w:val="a3"/>
        <w:rPr>
          <w:rFonts w:ascii="Geneva"/>
          <w:sz w:val="20"/>
        </w:rPr>
      </w:pPr>
    </w:p>
    <w:p w:rsidR="001535D0" w:rsidRDefault="001535D0">
      <w:pPr>
        <w:pStyle w:val="a3"/>
        <w:rPr>
          <w:rFonts w:ascii="Geneva"/>
          <w:sz w:val="20"/>
        </w:rPr>
      </w:pPr>
    </w:p>
    <w:p w:rsidR="001535D0" w:rsidRDefault="001535D0">
      <w:pPr>
        <w:pStyle w:val="a3"/>
        <w:rPr>
          <w:rFonts w:ascii="Geneva"/>
          <w:sz w:val="20"/>
        </w:rPr>
      </w:pPr>
    </w:p>
    <w:p w:rsidR="001535D0" w:rsidRDefault="001535D0">
      <w:pPr>
        <w:pStyle w:val="a3"/>
        <w:rPr>
          <w:rFonts w:ascii="Geneva"/>
          <w:sz w:val="20"/>
        </w:rPr>
      </w:pPr>
    </w:p>
    <w:p w:rsidR="001535D0" w:rsidRDefault="001535D0">
      <w:pPr>
        <w:pStyle w:val="a3"/>
        <w:rPr>
          <w:rFonts w:ascii="Geneva"/>
          <w:sz w:val="20"/>
        </w:rPr>
      </w:pPr>
    </w:p>
    <w:p w:rsidR="001535D0" w:rsidRDefault="001535D0">
      <w:pPr>
        <w:pStyle w:val="a3"/>
        <w:rPr>
          <w:rFonts w:ascii="Geneva"/>
          <w:sz w:val="20"/>
        </w:rPr>
      </w:pPr>
    </w:p>
    <w:p w:rsidR="001535D0" w:rsidRDefault="001535D0">
      <w:pPr>
        <w:pStyle w:val="a3"/>
        <w:rPr>
          <w:rFonts w:ascii="Geneva"/>
          <w:sz w:val="20"/>
        </w:rPr>
      </w:pPr>
    </w:p>
    <w:p w:rsidR="001535D0" w:rsidRDefault="001535D0">
      <w:pPr>
        <w:pStyle w:val="a3"/>
        <w:rPr>
          <w:rFonts w:ascii="Geneva"/>
          <w:sz w:val="20"/>
        </w:rPr>
      </w:pPr>
    </w:p>
    <w:p w:rsidR="001535D0" w:rsidRDefault="001535D0">
      <w:pPr>
        <w:pStyle w:val="a3"/>
        <w:rPr>
          <w:rFonts w:ascii="Geneva"/>
          <w:sz w:val="20"/>
        </w:rPr>
      </w:pPr>
    </w:p>
    <w:p w:rsidR="001535D0" w:rsidRDefault="001535D0">
      <w:pPr>
        <w:pStyle w:val="a3"/>
        <w:rPr>
          <w:rFonts w:ascii="Geneva"/>
          <w:sz w:val="20"/>
        </w:rPr>
      </w:pPr>
    </w:p>
    <w:p w:rsidR="001535D0" w:rsidRDefault="001535D0">
      <w:pPr>
        <w:pStyle w:val="a3"/>
        <w:rPr>
          <w:rFonts w:ascii="Geneva"/>
          <w:sz w:val="20"/>
        </w:rPr>
      </w:pPr>
    </w:p>
    <w:p w:rsidR="001535D0" w:rsidRDefault="001535D0">
      <w:pPr>
        <w:pStyle w:val="a3"/>
        <w:rPr>
          <w:rFonts w:ascii="Geneva"/>
          <w:sz w:val="20"/>
        </w:rPr>
      </w:pPr>
    </w:p>
    <w:p w:rsidR="001535D0" w:rsidRDefault="001535D0">
      <w:pPr>
        <w:pStyle w:val="a3"/>
        <w:rPr>
          <w:rFonts w:ascii="Geneva"/>
          <w:sz w:val="20"/>
        </w:rPr>
      </w:pPr>
    </w:p>
    <w:p w:rsidR="001535D0" w:rsidRDefault="001535D0">
      <w:pPr>
        <w:pStyle w:val="a3"/>
        <w:rPr>
          <w:rFonts w:ascii="Geneva"/>
          <w:sz w:val="20"/>
        </w:rPr>
      </w:pPr>
    </w:p>
    <w:p w:rsidR="001535D0" w:rsidRDefault="001535D0">
      <w:pPr>
        <w:pStyle w:val="a3"/>
        <w:rPr>
          <w:rFonts w:ascii="Geneva"/>
          <w:sz w:val="20"/>
        </w:rPr>
      </w:pPr>
    </w:p>
    <w:p w:rsidR="001535D0" w:rsidRDefault="001535D0">
      <w:pPr>
        <w:pStyle w:val="a3"/>
        <w:spacing w:before="8"/>
        <w:rPr>
          <w:rFonts w:ascii="Geneva"/>
          <w:sz w:val="19"/>
        </w:rPr>
      </w:pPr>
    </w:p>
    <w:p w:rsidR="001535D0" w:rsidRPr="001A7428" w:rsidRDefault="00047D5E">
      <w:pPr>
        <w:spacing w:before="23" w:line="708" w:lineRule="exact"/>
        <w:ind w:left="1670"/>
        <w:rPr>
          <w:rFonts w:ascii="Arial"/>
          <w:sz w:val="64"/>
          <w:lang w:val="en-US"/>
        </w:rPr>
      </w:pPr>
      <w:r w:rsidRPr="001A7428">
        <w:rPr>
          <w:rFonts w:ascii="Arial"/>
          <w:color w:val="FFFFFF"/>
          <w:sz w:val="64"/>
          <w:lang w:val="en-US"/>
        </w:rPr>
        <w:t>PEFC</w:t>
      </w:r>
    </w:p>
    <w:p w:rsidR="001535D0" w:rsidRPr="001A7428" w:rsidRDefault="00047D5E" w:rsidP="001A7428">
      <w:pPr>
        <w:spacing w:before="19" w:line="220" w:lineRule="auto"/>
        <w:ind w:left="155" w:right="5924"/>
        <w:jc w:val="center"/>
        <w:rPr>
          <w:rFonts w:ascii="Arial"/>
          <w:sz w:val="20"/>
          <w:lang w:val="en-US"/>
        </w:rPr>
      </w:pPr>
      <w:r>
        <w:rPr>
          <w:rFonts w:ascii="Arial"/>
          <w:sz w:val="64"/>
        </w:rPr>
        <w:t>Документ</w:t>
      </w:r>
      <w:r w:rsidRPr="001A7428">
        <w:rPr>
          <w:rFonts w:ascii="Arial"/>
          <w:sz w:val="64"/>
          <w:lang w:val="en-US"/>
        </w:rPr>
        <w:t xml:space="preserve"> </w:t>
      </w:r>
      <w:r>
        <w:rPr>
          <w:rFonts w:ascii="Arial"/>
          <w:sz w:val="64"/>
        </w:rPr>
        <w:t>о</w:t>
      </w:r>
      <w:r w:rsidRPr="001A7428">
        <w:rPr>
          <w:rFonts w:ascii="Arial"/>
          <w:sz w:val="64"/>
          <w:lang w:val="en-US"/>
        </w:rPr>
        <w:t xml:space="preserve"> </w:t>
      </w:r>
      <w:r>
        <w:rPr>
          <w:rFonts w:ascii="Arial"/>
          <w:sz w:val="64"/>
        </w:rPr>
        <w:t>процедурах</w:t>
      </w:r>
    </w:p>
    <w:p w:rsidR="001535D0" w:rsidRPr="001A7428" w:rsidRDefault="001535D0">
      <w:pPr>
        <w:pStyle w:val="a3"/>
        <w:rPr>
          <w:rFonts w:ascii="Arial"/>
          <w:sz w:val="20"/>
          <w:lang w:val="en-US"/>
        </w:rPr>
      </w:pPr>
    </w:p>
    <w:p w:rsidR="001535D0" w:rsidRPr="001A7428" w:rsidRDefault="001535D0">
      <w:pPr>
        <w:pStyle w:val="a3"/>
        <w:rPr>
          <w:rFonts w:ascii="Arial"/>
          <w:sz w:val="20"/>
          <w:lang w:val="en-US"/>
        </w:rPr>
      </w:pPr>
    </w:p>
    <w:p w:rsidR="001535D0" w:rsidRPr="001A7428" w:rsidRDefault="001535D0">
      <w:pPr>
        <w:pStyle w:val="a3"/>
        <w:rPr>
          <w:rFonts w:ascii="Arial"/>
          <w:sz w:val="20"/>
          <w:lang w:val="en-US"/>
        </w:rPr>
      </w:pPr>
    </w:p>
    <w:p w:rsidR="001535D0" w:rsidRPr="001A7428" w:rsidRDefault="001535D0">
      <w:pPr>
        <w:pStyle w:val="a3"/>
        <w:spacing w:before="9"/>
        <w:rPr>
          <w:rFonts w:ascii="Arial"/>
          <w:sz w:val="15"/>
          <w:lang w:val="en-US"/>
        </w:rPr>
      </w:pPr>
    </w:p>
    <w:p w:rsidR="001535D0" w:rsidRPr="001A7428" w:rsidRDefault="001535D0">
      <w:pPr>
        <w:rPr>
          <w:rFonts w:ascii="Arial"/>
          <w:sz w:val="15"/>
          <w:lang w:val="en-US"/>
        </w:rPr>
        <w:sectPr w:rsidR="001535D0" w:rsidRPr="001A7428">
          <w:type w:val="continuous"/>
          <w:pgSz w:w="11910" w:h="16840"/>
          <w:pgMar w:top="1580" w:right="720" w:bottom="280" w:left="1020" w:header="720" w:footer="720" w:gutter="0"/>
          <w:cols w:space="720"/>
        </w:sectPr>
      </w:pPr>
    </w:p>
    <w:p w:rsidR="001535D0" w:rsidRPr="001A7428" w:rsidRDefault="00047D5E" w:rsidP="001A7428">
      <w:pPr>
        <w:spacing w:before="75" w:line="290" w:lineRule="auto"/>
        <w:ind w:left="6326" w:firstLine="553"/>
        <w:rPr>
          <w:sz w:val="19"/>
          <w:lang w:val="en-US"/>
        </w:rPr>
      </w:pPr>
      <w:r>
        <w:pict>
          <v:group id="_x0000_s1034" style="position:absolute;left:0;text-align:left;margin-left:0;margin-top:0;width:595.3pt;height:841.9pt;z-index:-251657728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3" type="#_x0000_t75" style="position:absolute;top:4644;width:11252;height:9586">
              <v:imagedata r:id="rId7" o:title=""/>
            </v:shape>
            <v:shape id="_x0000_s1052" type="#_x0000_t75" style="position:absolute;left:5555;top:4762;width:6350;height:8546">
              <v:imagedata r:id="rId8" o:title=""/>
            </v:shape>
            <v:shape id="_x0000_s1051" style="position:absolute;width:11906;height:16838" coordsize="11906,16838" o:spt="100" adj="0,,0" path="m11906,l,,,16838r11906,l11906,14127r-6273,l5521,14044r-143,-191l917,7551,787,7356,760,7247r93,-64l1081,7126,10655,4966r231,-46l11906,4920,11906,xm11906,4920r-1020,l11005,4938r44,112l11055,5286r,6309l11049,11835r-42,139l10894,12064r-220,95l5996,14035r-224,83l5633,14127r6273,l11906,4920xe" stroked="f">
              <v:stroke joinstyle="round"/>
              <v:formulas/>
              <v:path arrowok="t" o:connecttype="segments"/>
            </v:shape>
            <v:line id="_x0000_s1050" style="position:absolute" from="9247,16044" to="9247,14736" strokecolor="#706f6f"/>
            <v:line id="_x0000_s1049" style="position:absolute" from="1134,2806" to="11055,2806" strokecolor="#706f6f" strokeweight="1.5pt"/>
            <v:shape id="_x0000_s1048" type="#_x0000_t75" style="position:absolute;left:1140;top:2017;width:258;height:266">
              <v:imagedata r:id="rId9" o:title=""/>
            </v:shape>
            <v:line id="_x0000_s1047" style="position:absolute" from="1467,2252" to="1706,2252" strokecolor="#706f6f" strokeweight="3.1pt"/>
            <v:rect id="_x0000_s1046" style="position:absolute;left:1466;top:2178;width:73;height:42" fillcolor="#706f6f" stroked="f"/>
            <v:line id="_x0000_s1045" style="position:absolute" from="1467,2147" to="1652,2147" strokecolor="#706f6f" strokeweight="3.2pt"/>
            <v:rect id="_x0000_s1044" style="position:absolute;left:1466;top:2078;width:73;height:36" fillcolor="#706f6f" stroked="f"/>
            <v:line id="_x0000_s1043" style="position:absolute" from="1467,2048" to="1706,2048" strokecolor="#706f6f" strokeweight="3.1pt"/>
            <v:rect id="_x0000_s1042" style="position:absolute;left:1784;top:2178;width:73;height:104" fillcolor="#706f6f" stroked="f"/>
            <v:line id="_x0000_s1041" style="position:absolute" from="1785,2147" to="1971,2147" strokecolor="#706f6f" strokeweight="3.2pt"/>
            <v:rect id="_x0000_s1040" style="position:absolute;left:1784;top:2078;width:73;height:36" fillcolor="#706f6f" stroked="f"/>
            <v:line id="_x0000_s1039" style="position:absolute" from="1785,2048" to="2024,2048" strokecolor="#706f6f" strokeweight="3.1pt"/>
            <v:shape id="_x0000_s1038" type="#_x0000_t75" style="position:absolute;left:2058;top:2012;width:277;height:276">
              <v:imagedata r:id="rId10" o:title=""/>
            </v:shape>
            <v:shape id="_x0000_s1037" style="position:absolute;left:1153;top:806;width:1278;height:1202" coordorigin="1153,807" coordsize="1278,1202" o:spt="100" adj="0,,0" path="m1642,1316r-11,-65l1601,1194r-45,-45l1498,1120r-67,-11l1364,1120r-57,29l1261,1194r-30,57l1220,1316r11,67l1263,1441r47,45l1370,1515r,139l1484,1654r,-137l1547,1490r50,-46l1630,1385r12,-69m2020,1530l1792,1063r-107,204l1687,1278r1,12l1689,1301r,12l1680,1380r-26,60l1613,1490r-53,38l1556,1530r179,l1735,1651r114,l1849,1530r171,m2305,1375r-65,-72l2127,1408r-30,68l2058,1539r-47,59l1958,1651r-58,47l1837,1739r-67,32l1700,1796r-71,15l1557,1816r-80,-7l1405,1789r-63,-31l1288,1716r-44,-51l1211,1605r-21,-67l1182,1465r6,-78l1184,1375r-2,-12l1180,1351r-1,-13l1179,1337r-3,1l1176,1338r-3,9l1171,1355r-2,8l1156,1439r-3,72l1161,1580r17,64l1205,1704r35,53l1283,1804r51,40l1392,1876r65,24l1527,1915r76,5l1675,1916r71,-12l1815,1884r68,-28l1949,1823r11,-7l2011,1783r58,-45l2123,1687r49,-55l2216,1573r37,-63l2283,1444r22,-69m2324,1223r,-1l2318,1154r-17,-66l2275,1028r-35,-55l2197,925r-51,-41l2135,878r-47,-27l2023,827r-72,-15l1874,807r-79,5l1717,827r-77,24l1566,884r-71,41l1428,972r-61,55l1312,1087r-1,1l1313,1091r2,-1l1326,1084r12,-5l1350,1075r61,-56l1479,971r72,-39l1627,903r78,-18l1785,878r80,7l1938,905r64,32l2056,980r44,53l2133,1094r20,68l2160,1237r-7,79l2253,1222r68,75l2324,1223t47,738l2327,1961r,12l2342,1973r,36l2356,2009r,-36l2371,1973r,-12m2431,1961r-19,l2405,1990r-5,-18l2398,1961r-20,l2378,2009r12,l2390,1972r9,37l2410,2009r5,-19l2419,1972r,37l2431,2009r,-37l2431,1961e" fillcolor="#706f6f" stroked="f">
              <v:stroke joinstyle="round"/>
              <v:formulas/>
              <v:path arrowok="t" o:connecttype="segments"/>
            </v:shape>
            <v:line id="_x0000_s1036" style="position:absolute" from="2599,2564" to="2599,2013" strokecolor="#706f6f" strokeweight="1.5pt"/>
            <v:shape id="_x0000_s1035" style="position:absolute;left:1244;top:9630;width:3969;height:3969" coordorigin="1244,9631" coordsize="3969,3969" path="m3228,9631r-76,1l3077,9636r-75,7l2928,9653r-73,13l2784,9681r-71,17l2643,9719r-69,22l2506,9766r-67,28l2374,9824r-64,32l2247,9890r-61,36l2126,9965r-58,40l2011,10048r-55,44l1902,10139r-52,48l1800,10237r-48,52l1706,10343r-45,55l1619,10455r-41,58l1539,10573r-36,61l1469,10697r-32,64l1407,10826r-27,67l1355,10960r-23,69l1312,11099r-18,71l1279,11242r-12,73l1257,11389r-7,74l1245,11539r-1,76l1245,11691r5,75l1257,11841r10,74l1279,11988r15,72l1312,12131r20,70l1355,12270r25,67l1407,12404r30,65l1469,12533r34,63l1539,12657r39,60l1619,12775r42,57l1706,12887r46,54l1800,12993r50,50l1902,13091r54,47l2011,13182r57,43l2126,13265r60,39l2247,13340r63,34l2374,13406r65,30l2506,13464r68,25l2643,13511r70,21l2784,13549r71,15l2928,13577r74,9l3077,13594r75,4l3228,13599r76,-1l3380,13594r74,-8l3528,13577r73,-13l3673,13549r71,-17l3814,13511r69,-22l3951,13464r66,-28l4082,13406r65,-32l4209,13340r61,-36l4330,13265r59,-40l4445,13182r56,-44l4554,13091r52,-48l4656,12993r48,-52l4751,12887r44,-55l4838,12775r41,-58l4917,12657r37,-61l4988,12533r32,-64l5050,12404r27,-67l5102,12270r23,-69l5145,12131r18,-71l5178,11988r12,-73l5200,11841r7,-75l5211,11691r2,-76l5211,11539r-4,-76l5200,11389r-10,-74l5178,11242r-15,-72l5145,11099r-20,-70l5102,10960r-25,-67l5050,10826r-30,-65l4988,10697r-34,-63l4917,10573r-38,-60l4838,10455r-43,-57l4751,10343r-47,-54l4656,10237r-50,-50l4554,10139r-53,-47l4445,10048r-56,-43l4330,9965r-60,-39l4209,9890r-62,-34l4082,9824r-65,-30l3951,9766r-68,-25l3814,9719r-70,-21l3673,9681r-72,-15l3528,9653r-74,-10l3380,9636r-76,-4l3228,9631xe" fillcolor="#004d8f" stroked="f">
              <v:path arrowok="t"/>
            </v:shape>
            <w10:wrap anchorx="page" anchory="page"/>
          </v:group>
        </w:pict>
      </w:r>
      <w:r w:rsidRPr="001A7428">
        <w:rPr>
          <w:rFonts w:ascii="Geneva" w:hAnsi="Geneva"/>
          <w:sz w:val="19"/>
          <w:lang w:val="en-US"/>
        </w:rPr>
        <w:t xml:space="preserve">PEFC Council </w:t>
      </w:r>
      <w:r w:rsidRPr="001A7428">
        <w:rPr>
          <w:color w:val="706F6F"/>
          <w:sz w:val="19"/>
          <w:lang w:val="en-US"/>
        </w:rPr>
        <w:t>ICC Building C1    Route de Pré-Bois 20 1215 Geneva 15</w:t>
      </w:r>
    </w:p>
    <w:p w:rsidR="001535D0" w:rsidRPr="001A7428" w:rsidRDefault="00047D5E">
      <w:pPr>
        <w:spacing w:line="232" w:lineRule="exact"/>
        <w:jc w:val="right"/>
        <w:rPr>
          <w:sz w:val="19"/>
          <w:lang w:val="en-US"/>
        </w:rPr>
      </w:pPr>
      <w:r w:rsidRPr="001A7428">
        <w:rPr>
          <w:color w:val="706F6F"/>
          <w:sz w:val="19"/>
          <w:lang w:val="en-US"/>
        </w:rPr>
        <w:t>Switzerland</w:t>
      </w:r>
    </w:p>
    <w:p w:rsidR="001535D0" w:rsidRPr="001A7428" w:rsidRDefault="00047D5E">
      <w:pPr>
        <w:pStyle w:val="a3"/>
        <w:spacing w:before="2"/>
        <w:rPr>
          <w:sz w:val="31"/>
          <w:lang w:val="en-US"/>
        </w:rPr>
      </w:pPr>
      <w:r w:rsidRPr="001A7428">
        <w:rPr>
          <w:lang w:val="en-US"/>
        </w:rPr>
        <w:br w:type="column"/>
      </w:r>
    </w:p>
    <w:p w:rsidR="001535D0" w:rsidRPr="001A7428" w:rsidRDefault="00047D5E">
      <w:pPr>
        <w:spacing w:before="1"/>
        <w:ind w:left="223"/>
        <w:rPr>
          <w:sz w:val="19"/>
          <w:lang w:val="en-US"/>
        </w:rPr>
      </w:pPr>
      <w:r w:rsidRPr="001A7428">
        <w:rPr>
          <w:rFonts w:ascii="Helvetica"/>
          <w:b/>
          <w:sz w:val="19"/>
          <w:lang w:val="en-US"/>
        </w:rPr>
        <w:t xml:space="preserve">t </w:t>
      </w:r>
      <w:r w:rsidRPr="001A7428">
        <w:rPr>
          <w:sz w:val="19"/>
          <w:lang w:val="en-US"/>
        </w:rPr>
        <w:t>+41 22 799 45 40</w:t>
      </w:r>
    </w:p>
    <w:p w:rsidR="001535D0" w:rsidRPr="001A7428" w:rsidRDefault="00047D5E">
      <w:pPr>
        <w:spacing w:before="46"/>
        <w:ind w:left="223"/>
        <w:rPr>
          <w:sz w:val="19"/>
          <w:lang w:val="en-US"/>
        </w:rPr>
      </w:pPr>
      <w:r w:rsidRPr="001A7428">
        <w:rPr>
          <w:rFonts w:ascii="Helvetica"/>
          <w:b/>
          <w:sz w:val="19"/>
          <w:lang w:val="en-US"/>
        </w:rPr>
        <w:t xml:space="preserve">f </w:t>
      </w:r>
      <w:r w:rsidRPr="001A7428">
        <w:rPr>
          <w:sz w:val="19"/>
          <w:lang w:val="en-US"/>
        </w:rPr>
        <w:t>+41 22 799 45 50</w:t>
      </w:r>
    </w:p>
    <w:p w:rsidR="001535D0" w:rsidRPr="001A7428" w:rsidRDefault="00047D5E">
      <w:pPr>
        <w:spacing w:before="46" w:line="290" w:lineRule="auto"/>
        <w:ind w:left="223"/>
        <w:rPr>
          <w:sz w:val="19"/>
          <w:lang w:val="en-US"/>
        </w:rPr>
      </w:pPr>
      <w:r w:rsidRPr="001A7428">
        <w:rPr>
          <w:rFonts w:ascii="Helvetica"/>
          <w:b/>
          <w:sz w:val="19"/>
          <w:lang w:val="en-US"/>
        </w:rPr>
        <w:t xml:space="preserve">e </w:t>
      </w:r>
      <w:hyperlink r:id="rId11">
        <w:r w:rsidRPr="001A7428">
          <w:rPr>
            <w:color w:val="706F6F"/>
            <w:sz w:val="19"/>
            <w:lang w:val="en-US"/>
          </w:rPr>
          <w:t>info@pefc.org</w:t>
        </w:r>
      </w:hyperlink>
      <w:r w:rsidRPr="001A7428">
        <w:rPr>
          <w:color w:val="706F6F"/>
          <w:sz w:val="19"/>
          <w:lang w:val="en-US"/>
        </w:rPr>
        <w:t xml:space="preserve"> </w:t>
      </w:r>
      <w:hyperlink r:id="rId12">
        <w:r w:rsidRPr="001A7428">
          <w:rPr>
            <w:color w:val="706F6F"/>
            <w:sz w:val="19"/>
            <w:lang w:val="en-US"/>
          </w:rPr>
          <w:t>www.pefc.org</w:t>
        </w:r>
      </w:hyperlink>
    </w:p>
    <w:p w:rsidR="001535D0" w:rsidRPr="001A7428" w:rsidRDefault="001535D0">
      <w:pPr>
        <w:spacing w:line="290" w:lineRule="auto"/>
        <w:rPr>
          <w:sz w:val="19"/>
          <w:lang w:val="en-US"/>
        </w:rPr>
        <w:sectPr w:rsidR="001535D0" w:rsidRPr="001A7428">
          <w:type w:val="continuous"/>
          <w:pgSz w:w="11910" w:h="16840"/>
          <w:pgMar w:top="1580" w:right="720" w:bottom="280" w:left="1020" w:header="720" w:footer="720" w:gutter="0"/>
          <w:cols w:num="2" w:space="720" w:equalWidth="0">
            <w:col w:w="8097" w:space="40"/>
            <w:col w:w="2033"/>
          </w:cols>
        </w:sectPr>
      </w:pPr>
    </w:p>
    <w:p w:rsidR="001535D0" w:rsidRPr="001A7428" w:rsidRDefault="001535D0">
      <w:pPr>
        <w:pStyle w:val="a3"/>
        <w:spacing w:before="7"/>
        <w:rPr>
          <w:sz w:val="7"/>
          <w:lang w:val="en-US"/>
        </w:rPr>
      </w:pPr>
    </w:p>
    <w:p w:rsidR="001535D0" w:rsidRDefault="00047D5E">
      <w:pPr>
        <w:pStyle w:val="a3"/>
        <w:ind w:left="1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1" style="width:482.9pt;height:170.55pt;mso-position-horizontal-relative:char;mso-position-vertical-relative:line" coordsize="9658,3411">
            <v:shape id="_x0000_s1033" style="position:absolute;left:10;top:10;width:9638;height:3391" coordorigin="10,10" coordsize="9638,3391" path="m237,10l106,14,38,38,14,106,10,237r,2937l14,3305r24,67l106,3397r131,3l9421,3400r131,-3l9619,3372r25,-67l9648,3174r,-2937l9644,106,9619,38,9552,14,9421,10,237,10xe" filled="f" strokecolor="#80ba27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width:9658;height:3411" filled="f" stroked="f">
              <v:textbox inset="0,0,0,0">
                <w:txbxContent>
                  <w:p w:rsidR="001535D0" w:rsidRDefault="00047D5E">
                    <w:pPr>
                      <w:spacing w:before="126"/>
                      <w:ind w:left="230"/>
                      <w:rPr>
                        <w:rFonts w:ascii="Geneva"/>
                        <w:sz w:val="21"/>
                      </w:rPr>
                    </w:pPr>
                    <w:r>
                      <w:rPr>
                        <w:rFonts w:ascii="Geneva"/>
                        <w:color w:val="3C3C3B"/>
                        <w:sz w:val="21"/>
                      </w:rPr>
                      <w:t>Заявление</w:t>
                    </w:r>
                    <w:r>
                      <w:rPr>
                        <w:rFonts w:ascii="Geneva"/>
                        <w:color w:val="3C3C3B"/>
                        <w:sz w:val="21"/>
                      </w:rPr>
                      <w:t xml:space="preserve"> </w:t>
                    </w:r>
                    <w:r>
                      <w:rPr>
                        <w:rFonts w:ascii="Geneva"/>
                        <w:color w:val="3C3C3B"/>
                        <w:sz w:val="21"/>
                      </w:rPr>
                      <w:t>об</w:t>
                    </w:r>
                    <w:r>
                      <w:rPr>
                        <w:rFonts w:ascii="Geneva"/>
                        <w:color w:val="3C3C3B"/>
                        <w:sz w:val="21"/>
                      </w:rPr>
                      <w:t xml:space="preserve"> </w:t>
                    </w:r>
                    <w:r>
                      <w:rPr>
                        <w:rFonts w:ascii="Geneva"/>
                        <w:color w:val="3C3C3B"/>
                        <w:sz w:val="21"/>
                      </w:rPr>
                      <w:t>авторских</w:t>
                    </w:r>
                    <w:r>
                      <w:rPr>
                        <w:rFonts w:ascii="Geneva"/>
                        <w:color w:val="3C3C3B"/>
                        <w:sz w:val="21"/>
                      </w:rPr>
                      <w:t xml:space="preserve"> </w:t>
                    </w:r>
                    <w:r>
                      <w:rPr>
                        <w:rFonts w:ascii="Geneva"/>
                        <w:color w:val="3C3C3B"/>
                        <w:sz w:val="21"/>
                      </w:rPr>
                      <w:t>правах</w:t>
                    </w:r>
                  </w:p>
                  <w:p w:rsidR="001535D0" w:rsidRDefault="00047D5E">
                    <w:pPr>
                      <w:spacing w:before="163"/>
                      <w:ind w:left="190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© Совет PEFC 2019</w:t>
                    </w:r>
                  </w:p>
                  <w:p w:rsidR="001535D0" w:rsidRDefault="00047D5E">
                    <w:pPr>
                      <w:spacing w:before="155" w:line="252" w:lineRule="auto"/>
                      <w:ind w:left="190" w:right="579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Настоящий документ Совета PEFC охраняется авторским правом Совета PEFC. Настоящий документ находится в свободном доступе на сайте Совета PEFC или предоставляется по запросу.</w:t>
                    </w:r>
                  </w:p>
                  <w:p w:rsidR="001535D0" w:rsidRDefault="00047D5E">
                    <w:pPr>
                      <w:spacing w:before="144" w:line="252" w:lineRule="auto"/>
                      <w:ind w:left="190" w:right="579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Никакая часть настоящего документа, защищенная авторским правом, не может быть изменена или исправлена, воспроизведена или скопирована в любой форме любыми средствами в коммерческих целях без разрешения Совета PEFC.</w:t>
                    </w:r>
                  </w:p>
                  <w:p w:rsidR="001535D0" w:rsidRDefault="00047D5E">
                    <w:pPr>
                      <w:spacing w:before="143" w:line="252" w:lineRule="auto"/>
                      <w:ind w:left="190" w:right="667"/>
                      <w:jc w:val="both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Единственная официальная версия настояще</w:t>
                    </w:r>
                    <w:r>
                      <w:rPr>
                        <w:sz w:val="21"/>
                      </w:rPr>
                      <w:t>го документа составлена на английском языке. Переводы настоящего документа могут быть представлены Советом PEFC или Национальными Органами Управления PEFC. В случае возникновения любых сомнений преимущественную силу имеет версия на английском языке.</w:t>
                    </w:r>
                  </w:p>
                </w:txbxContent>
              </v:textbox>
            </v:shape>
            <w10:anchorlock/>
          </v:group>
        </w:pict>
      </w: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spacing w:before="9"/>
        <w:rPr>
          <w:sz w:val="24"/>
        </w:rPr>
      </w:pPr>
    </w:p>
    <w:p w:rsidR="001535D0" w:rsidRDefault="00047D5E">
      <w:pPr>
        <w:pStyle w:val="a3"/>
        <w:spacing w:before="71"/>
        <w:ind w:left="113"/>
      </w:pPr>
      <w:r>
        <w:rPr>
          <w:rFonts w:ascii="Geneva" w:hAnsi="Geneva"/>
          <w:color w:val="004D8F"/>
        </w:rPr>
        <w:t xml:space="preserve">Название документа: </w:t>
      </w:r>
      <w:r>
        <w:t>Информационно-регистрационная система PEFC - Требования к данным</w:t>
      </w:r>
    </w:p>
    <w:p w:rsidR="001535D0" w:rsidRDefault="00047D5E">
      <w:pPr>
        <w:pStyle w:val="a3"/>
        <w:spacing w:before="125"/>
        <w:ind w:left="113"/>
      </w:pPr>
      <w:r>
        <w:rPr>
          <w:rFonts w:ascii="Geneva"/>
          <w:color w:val="004D8F"/>
        </w:rPr>
        <w:t>Код</w:t>
      </w:r>
      <w:r>
        <w:rPr>
          <w:rFonts w:ascii="Geneva"/>
          <w:color w:val="004D8F"/>
        </w:rPr>
        <w:t xml:space="preserve"> </w:t>
      </w:r>
      <w:r>
        <w:rPr>
          <w:rFonts w:ascii="Geneva"/>
          <w:color w:val="004D8F"/>
        </w:rPr>
        <w:t>документа</w:t>
      </w:r>
      <w:r>
        <w:rPr>
          <w:rFonts w:ascii="Geneva"/>
          <w:color w:val="004D8F"/>
        </w:rPr>
        <w:t xml:space="preserve">: </w:t>
      </w:r>
      <w:r>
        <w:t>PEFC GD 1008:2019</w:t>
      </w:r>
    </w:p>
    <w:p w:rsidR="001535D0" w:rsidRDefault="00047D5E">
      <w:pPr>
        <w:pStyle w:val="a3"/>
        <w:tabs>
          <w:tab w:val="left" w:pos="4433"/>
        </w:tabs>
        <w:spacing w:before="125"/>
        <w:ind w:left="113"/>
      </w:pPr>
      <w:r>
        <w:rPr>
          <w:rFonts w:ascii="Geneva"/>
          <w:color w:val="004D8F"/>
        </w:rPr>
        <w:t>Утверждено</w:t>
      </w:r>
      <w:r>
        <w:rPr>
          <w:rFonts w:ascii="Geneva"/>
          <w:color w:val="004D8F"/>
        </w:rPr>
        <w:t xml:space="preserve">: </w:t>
      </w:r>
      <w:r>
        <w:t>Совет Директоров</w:t>
      </w:r>
      <w:r>
        <w:rPr>
          <w:rFonts w:ascii="Geneva"/>
          <w:color w:val="004D8F"/>
        </w:rPr>
        <w:t xml:space="preserve"> </w:t>
      </w:r>
      <w:r>
        <w:t xml:space="preserve">PEFC  </w:t>
      </w:r>
      <w:r>
        <w:tab/>
      </w:r>
      <w:r>
        <w:rPr>
          <w:rFonts w:ascii="Geneva"/>
          <w:color w:val="004D8F"/>
        </w:rPr>
        <w:t>Дата</w:t>
      </w:r>
      <w:r>
        <w:rPr>
          <w:rFonts w:ascii="Geneva"/>
          <w:color w:val="004D8F"/>
        </w:rPr>
        <w:t xml:space="preserve">: </w:t>
      </w:r>
      <w:r>
        <w:t>11.11.2019</w:t>
      </w:r>
    </w:p>
    <w:p w:rsidR="001535D0" w:rsidRDefault="00047D5E">
      <w:pPr>
        <w:pStyle w:val="a3"/>
        <w:spacing w:before="124"/>
        <w:ind w:left="113"/>
      </w:pPr>
      <w:r>
        <w:rPr>
          <w:rFonts w:ascii="Geneva"/>
          <w:color w:val="004D8F"/>
        </w:rPr>
        <w:t>Дата</w:t>
      </w:r>
      <w:r>
        <w:rPr>
          <w:rFonts w:ascii="Geneva"/>
          <w:color w:val="004D8F"/>
        </w:rPr>
        <w:t xml:space="preserve"> </w:t>
      </w:r>
      <w:r>
        <w:rPr>
          <w:rFonts w:ascii="Geneva"/>
          <w:color w:val="004D8F"/>
        </w:rPr>
        <w:t>выпуска</w:t>
      </w:r>
      <w:r>
        <w:rPr>
          <w:rFonts w:ascii="Geneva"/>
          <w:color w:val="004D8F"/>
        </w:rPr>
        <w:t xml:space="preserve">: </w:t>
      </w:r>
      <w:r>
        <w:t>09.12.2019</w:t>
      </w:r>
    </w:p>
    <w:p w:rsidR="001535D0" w:rsidRDefault="00047D5E">
      <w:pPr>
        <w:pStyle w:val="a3"/>
        <w:spacing w:before="125"/>
        <w:ind w:left="113"/>
      </w:pPr>
      <w:r>
        <w:rPr>
          <w:rFonts w:ascii="Geneva"/>
          <w:color w:val="004D8F"/>
        </w:rPr>
        <w:t>Дата</w:t>
      </w:r>
      <w:r>
        <w:rPr>
          <w:rFonts w:ascii="Geneva"/>
          <w:color w:val="004D8F"/>
        </w:rPr>
        <w:t xml:space="preserve"> </w:t>
      </w:r>
      <w:r>
        <w:rPr>
          <w:rFonts w:ascii="Geneva"/>
          <w:color w:val="004D8F"/>
        </w:rPr>
        <w:t>вступления</w:t>
      </w:r>
      <w:r>
        <w:rPr>
          <w:rFonts w:ascii="Geneva"/>
          <w:color w:val="004D8F"/>
        </w:rPr>
        <w:t xml:space="preserve"> </w:t>
      </w:r>
      <w:r>
        <w:rPr>
          <w:rFonts w:ascii="Geneva"/>
          <w:color w:val="004D8F"/>
        </w:rPr>
        <w:t>в</w:t>
      </w:r>
      <w:r>
        <w:rPr>
          <w:rFonts w:ascii="Geneva"/>
          <w:color w:val="004D8F"/>
        </w:rPr>
        <w:t xml:space="preserve"> </w:t>
      </w:r>
      <w:r>
        <w:rPr>
          <w:rFonts w:ascii="Geneva"/>
          <w:color w:val="004D8F"/>
        </w:rPr>
        <w:t>силу</w:t>
      </w:r>
      <w:r>
        <w:rPr>
          <w:rFonts w:ascii="Geneva"/>
          <w:color w:val="004D8F"/>
        </w:rPr>
        <w:t xml:space="preserve">: </w:t>
      </w:r>
      <w:r>
        <w:t>09.12.2019</w:t>
      </w:r>
    </w:p>
    <w:p w:rsidR="001535D0" w:rsidRDefault="00047D5E">
      <w:pPr>
        <w:pStyle w:val="a3"/>
        <w:spacing w:before="125"/>
        <w:ind w:left="113"/>
      </w:pPr>
      <w:r>
        <w:rPr>
          <w:rFonts w:ascii="Geneva"/>
          <w:color w:val="004D8F"/>
        </w:rPr>
        <w:t>Дата</w:t>
      </w:r>
      <w:r>
        <w:rPr>
          <w:rFonts w:ascii="Geneva"/>
          <w:color w:val="004D8F"/>
        </w:rPr>
        <w:t xml:space="preserve"> </w:t>
      </w:r>
      <w:r>
        <w:rPr>
          <w:rFonts w:ascii="Geneva"/>
          <w:color w:val="004D8F"/>
        </w:rPr>
        <w:t>окончания</w:t>
      </w:r>
      <w:r>
        <w:rPr>
          <w:rFonts w:ascii="Geneva"/>
          <w:color w:val="004D8F"/>
        </w:rPr>
        <w:t xml:space="preserve"> </w:t>
      </w:r>
      <w:r>
        <w:rPr>
          <w:rFonts w:ascii="Geneva"/>
          <w:color w:val="004D8F"/>
        </w:rPr>
        <w:t>переходного</w:t>
      </w:r>
      <w:r>
        <w:rPr>
          <w:rFonts w:ascii="Geneva"/>
          <w:color w:val="004D8F"/>
        </w:rPr>
        <w:t xml:space="preserve"> </w:t>
      </w:r>
      <w:r>
        <w:rPr>
          <w:rFonts w:ascii="Geneva"/>
          <w:color w:val="004D8F"/>
        </w:rPr>
        <w:t>периода</w:t>
      </w:r>
      <w:r>
        <w:rPr>
          <w:rFonts w:ascii="Geneva"/>
          <w:color w:val="004D8F"/>
        </w:rPr>
        <w:t xml:space="preserve">: </w:t>
      </w:r>
      <w:r>
        <w:t>09.12.2019</w:t>
      </w:r>
    </w:p>
    <w:p w:rsidR="001535D0" w:rsidRDefault="001535D0">
      <w:pPr>
        <w:sectPr w:rsidR="001535D0">
          <w:footerReference w:type="default" r:id="rId13"/>
          <w:pgSz w:w="11910" w:h="16840"/>
          <w:pgMar w:top="1580" w:right="720" w:bottom="600" w:left="1020" w:header="0" w:footer="413" w:gutter="0"/>
          <w:pgNumType w:start="2"/>
          <w:cols w:space="720"/>
        </w:sectPr>
      </w:pPr>
    </w:p>
    <w:p w:rsidR="001535D0" w:rsidRDefault="00047D5E">
      <w:pPr>
        <w:spacing w:line="923" w:lineRule="exact"/>
        <w:ind w:left="113"/>
        <w:rPr>
          <w:rFonts w:ascii="Geneva"/>
          <w:sz w:val="70"/>
        </w:rPr>
      </w:pPr>
      <w:r>
        <w:rPr>
          <w:rFonts w:ascii="Geneva"/>
          <w:color w:val="80BA27"/>
          <w:sz w:val="70"/>
        </w:rPr>
        <w:lastRenderedPageBreak/>
        <w:t>Содержание</w:t>
      </w:r>
    </w:p>
    <w:p w:rsidR="001535D0" w:rsidRDefault="00047D5E">
      <w:pPr>
        <w:pStyle w:val="a3"/>
        <w:spacing w:before="5"/>
        <w:rPr>
          <w:rFonts w:ascii="Geneva"/>
          <w:sz w:val="25"/>
        </w:rPr>
      </w:pPr>
      <w:r>
        <w:pict>
          <v:line id="_x0000_s1030" style="position:absolute;z-index:-251655680;mso-wrap-distance-left:0;mso-wrap-distance-right:0;mso-position-horizontal-relative:page" from="56.7pt,19.25pt" to="538.6pt,19.25pt" strokecolor="#706f6f">
            <w10:wrap type="topAndBottom" anchorx="page"/>
          </v:line>
        </w:pict>
      </w:r>
    </w:p>
    <w:p w:rsidR="001535D0" w:rsidRDefault="001535D0">
      <w:pPr>
        <w:pStyle w:val="a3"/>
        <w:rPr>
          <w:rFonts w:ascii="Geneva"/>
          <w:sz w:val="20"/>
        </w:rPr>
      </w:pPr>
    </w:p>
    <w:p w:rsidR="001535D0" w:rsidRDefault="001535D0">
      <w:pPr>
        <w:pStyle w:val="a3"/>
        <w:rPr>
          <w:rFonts w:ascii="Geneva"/>
          <w:sz w:val="20"/>
        </w:rPr>
      </w:pPr>
    </w:p>
    <w:p w:rsidR="001535D0" w:rsidRDefault="001535D0">
      <w:pPr>
        <w:pStyle w:val="a3"/>
        <w:rPr>
          <w:rFonts w:ascii="Geneva"/>
          <w:sz w:val="20"/>
        </w:rPr>
      </w:pPr>
    </w:p>
    <w:p w:rsidR="001535D0" w:rsidRDefault="001535D0">
      <w:pPr>
        <w:pStyle w:val="a3"/>
        <w:rPr>
          <w:rFonts w:ascii="Geneva"/>
          <w:sz w:val="20"/>
        </w:rPr>
      </w:pPr>
    </w:p>
    <w:p w:rsidR="001535D0" w:rsidRDefault="001535D0">
      <w:pPr>
        <w:pStyle w:val="a3"/>
        <w:rPr>
          <w:rFonts w:ascii="Geneva"/>
          <w:sz w:val="20"/>
        </w:rPr>
      </w:pPr>
    </w:p>
    <w:p w:rsidR="001535D0" w:rsidRDefault="001535D0">
      <w:pPr>
        <w:pStyle w:val="a3"/>
        <w:rPr>
          <w:rFonts w:ascii="Geneva"/>
          <w:sz w:val="20"/>
        </w:rPr>
      </w:pPr>
    </w:p>
    <w:p w:rsidR="001535D0" w:rsidRDefault="001535D0">
      <w:pPr>
        <w:pStyle w:val="a3"/>
        <w:spacing w:before="12"/>
        <w:rPr>
          <w:rFonts w:ascii="Geneva"/>
          <w:sz w:val="24"/>
        </w:rPr>
      </w:pPr>
    </w:p>
    <w:sdt>
      <w:sdtPr>
        <w:rPr>
          <w:sz w:val="20"/>
          <w:szCs w:val="20"/>
        </w:rPr>
        <w:id w:val="1367254884"/>
        <w:docPartObj>
          <w:docPartGallery w:val="Table of Contents"/>
          <w:docPartUnique/>
        </w:docPartObj>
      </w:sdtPr>
      <w:sdtEndPr/>
      <w:sdtContent>
        <w:p w:rsidR="001535D0" w:rsidRDefault="00047D5E">
          <w:pPr>
            <w:pStyle w:val="20"/>
            <w:numPr>
              <w:ilvl w:val="0"/>
              <w:numId w:val="78"/>
            </w:numPr>
            <w:tabs>
              <w:tab w:val="left" w:pos="850"/>
              <w:tab w:val="left" w:pos="965"/>
              <w:tab w:val="left" w:leader="dot" w:pos="8179"/>
            </w:tabs>
            <w:spacing w:before="70"/>
            <w:rPr>
              <w:rFonts w:ascii="Calibri"/>
              <w:sz w:val="20"/>
            </w:rPr>
          </w:pPr>
          <w:hyperlink w:anchor="_bookmark0" w:history="1">
            <w:r>
              <w:rPr>
                <w:color w:val="3C3C3B"/>
              </w:rPr>
              <w:t>Область применения</w:t>
            </w:r>
            <w:r>
              <w:rPr>
                <w:color w:val="3C3C3B"/>
              </w:rPr>
              <w:tab/>
            </w:r>
            <w:r>
              <w:rPr>
                <w:rFonts w:ascii="Calibri"/>
                <w:sz w:val="20"/>
              </w:rPr>
              <w:t>5</w:t>
            </w:r>
          </w:hyperlink>
        </w:p>
        <w:p w:rsidR="001535D0" w:rsidRDefault="00047D5E">
          <w:pPr>
            <w:pStyle w:val="20"/>
            <w:numPr>
              <w:ilvl w:val="0"/>
              <w:numId w:val="78"/>
            </w:numPr>
            <w:tabs>
              <w:tab w:val="left" w:pos="850"/>
              <w:tab w:val="left" w:pos="965"/>
              <w:tab w:val="left" w:leader="dot" w:pos="8179"/>
            </w:tabs>
            <w:spacing w:before="117"/>
            <w:rPr>
              <w:rFonts w:ascii="Calibri"/>
              <w:sz w:val="20"/>
            </w:rPr>
          </w:pPr>
          <w:hyperlink w:anchor="_bookmark0" w:history="1">
            <w:r>
              <w:rPr>
                <w:color w:val="3C3C3B"/>
              </w:rPr>
              <w:t>Нормативные ссылки</w:t>
            </w:r>
            <w:r>
              <w:rPr>
                <w:color w:val="3C3C3B"/>
              </w:rPr>
              <w:tab/>
            </w:r>
            <w:r>
              <w:rPr>
                <w:rFonts w:ascii="Calibri"/>
                <w:sz w:val="20"/>
              </w:rPr>
              <w:t>5</w:t>
            </w:r>
          </w:hyperlink>
        </w:p>
        <w:p w:rsidR="001535D0" w:rsidRDefault="00047D5E">
          <w:pPr>
            <w:pStyle w:val="20"/>
            <w:numPr>
              <w:ilvl w:val="0"/>
              <w:numId w:val="78"/>
            </w:numPr>
            <w:tabs>
              <w:tab w:val="left" w:pos="850"/>
              <w:tab w:val="left" w:pos="965"/>
              <w:tab w:val="left" w:leader="dot" w:pos="8179"/>
            </w:tabs>
            <w:rPr>
              <w:rFonts w:ascii="Calibri"/>
              <w:sz w:val="20"/>
            </w:rPr>
          </w:pPr>
          <w:hyperlink w:anchor="_bookmark1" w:history="1">
            <w:r>
              <w:t>Термины и определения</w:t>
            </w:r>
            <w:r>
              <w:rPr>
                <w:color w:val="3C3C3B"/>
              </w:rPr>
              <w:tab/>
            </w:r>
            <w:r>
              <w:rPr>
                <w:rFonts w:ascii="Calibri"/>
                <w:sz w:val="20"/>
              </w:rPr>
              <w:t>6</w:t>
            </w:r>
          </w:hyperlink>
        </w:p>
        <w:p w:rsidR="001535D0" w:rsidRDefault="00047D5E">
          <w:pPr>
            <w:pStyle w:val="30"/>
            <w:numPr>
              <w:ilvl w:val="1"/>
              <w:numId w:val="78"/>
            </w:numPr>
            <w:tabs>
              <w:tab w:val="left" w:pos="963"/>
              <w:tab w:val="left" w:pos="1248"/>
              <w:tab w:val="left" w:leader="dot" w:pos="8009"/>
            </w:tabs>
            <w:rPr>
              <w:rFonts w:ascii="Calibri"/>
              <w:sz w:val="20"/>
            </w:rPr>
          </w:pPr>
          <w:hyperlink w:anchor="_bookmark1" w:history="1">
            <w:r>
              <w:rPr>
                <w:color w:val="3C3C3B"/>
              </w:rPr>
              <w:t>Аккредитованный сертификат</w:t>
            </w:r>
            <w:r>
              <w:rPr>
                <w:color w:val="3C3C3B"/>
              </w:rPr>
              <w:tab/>
            </w:r>
            <w:r>
              <w:rPr>
                <w:rFonts w:ascii="Calibri"/>
                <w:sz w:val="20"/>
              </w:rPr>
              <w:t>6</w:t>
            </w:r>
          </w:hyperlink>
        </w:p>
        <w:p w:rsidR="001535D0" w:rsidRDefault="00047D5E">
          <w:pPr>
            <w:pStyle w:val="30"/>
            <w:numPr>
              <w:ilvl w:val="1"/>
              <w:numId w:val="78"/>
            </w:numPr>
            <w:tabs>
              <w:tab w:val="left" w:pos="963"/>
              <w:tab w:val="left" w:pos="1248"/>
              <w:tab w:val="left" w:leader="dot" w:pos="8009"/>
            </w:tabs>
            <w:rPr>
              <w:rFonts w:ascii="Calibri"/>
              <w:sz w:val="20"/>
            </w:rPr>
          </w:pPr>
          <w:hyperlink w:anchor="_bookmark1" w:history="1">
            <w:r>
              <w:rPr>
                <w:color w:val="3C3C3B"/>
              </w:rPr>
              <w:t>Уполномоченные органы PEFC</w:t>
            </w:r>
            <w:r>
              <w:rPr>
                <w:color w:val="3C3C3B"/>
              </w:rPr>
              <w:tab/>
            </w:r>
            <w:r>
              <w:rPr>
                <w:rFonts w:ascii="Calibri"/>
                <w:sz w:val="20"/>
              </w:rPr>
              <w:t>6</w:t>
            </w:r>
          </w:hyperlink>
        </w:p>
        <w:p w:rsidR="001535D0" w:rsidRDefault="00047D5E">
          <w:pPr>
            <w:pStyle w:val="30"/>
            <w:numPr>
              <w:ilvl w:val="1"/>
              <w:numId w:val="78"/>
            </w:numPr>
            <w:tabs>
              <w:tab w:val="left" w:pos="963"/>
              <w:tab w:val="left" w:pos="1248"/>
              <w:tab w:val="left" w:leader="dot" w:pos="8009"/>
            </w:tabs>
            <w:spacing w:before="154"/>
            <w:rPr>
              <w:rFonts w:ascii="Calibri"/>
              <w:sz w:val="20"/>
            </w:rPr>
          </w:pPr>
          <w:hyperlink w:anchor="_bookmark1" w:history="1">
            <w:r>
              <w:rPr>
                <w:color w:val="3C3C3B"/>
              </w:rPr>
              <w:t>Информационно-регистрационная система PEFC</w:t>
            </w:r>
            <w:r>
              <w:rPr>
                <w:color w:val="3C3C3B"/>
              </w:rPr>
              <w:tab/>
            </w:r>
            <w:r>
              <w:rPr>
                <w:rFonts w:ascii="Calibri"/>
                <w:sz w:val="20"/>
              </w:rPr>
              <w:t>6</w:t>
            </w:r>
          </w:hyperlink>
        </w:p>
        <w:p w:rsidR="001535D0" w:rsidRDefault="00047D5E">
          <w:pPr>
            <w:pStyle w:val="30"/>
            <w:numPr>
              <w:ilvl w:val="1"/>
              <w:numId w:val="78"/>
            </w:numPr>
            <w:tabs>
              <w:tab w:val="left" w:pos="1247"/>
              <w:tab w:val="left" w:pos="1248"/>
              <w:tab w:val="left" w:leader="dot" w:pos="8293"/>
            </w:tabs>
            <w:ind w:right="0"/>
            <w:rPr>
              <w:rFonts w:ascii="Calibri"/>
              <w:sz w:val="20"/>
            </w:rPr>
          </w:pPr>
          <w:hyperlink w:anchor="_bookmark1" w:history="1">
            <w:r>
              <w:rPr>
                <w:color w:val="3C3C3B"/>
              </w:rPr>
              <w:t>Национальные Органы Управления PEFC (НОУ PEFC)</w:t>
            </w:r>
            <w:r>
              <w:rPr>
                <w:color w:val="3C3C3B"/>
              </w:rPr>
              <w:tab/>
            </w:r>
            <w:r>
              <w:rPr>
                <w:rFonts w:ascii="Calibri"/>
                <w:sz w:val="20"/>
              </w:rPr>
              <w:t>6</w:t>
            </w:r>
          </w:hyperlink>
        </w:p>
        <w:p w:rsidR="001535D0" w:rsidRDefault="00047D5E">
          <w:pPr>
            <w:pStyle w:val="30"/>
            <w:numPr>
              <w:ilvl w:val="1"/>
              <w:numId w:val="78"/>
            </w:numPr>
            <w:tabs>
              <w:tab w:val="left" w:pos="963"/>
              <w:tab w:val="left" w:pos="1248"/>
              <w:tab w:val="left" w:leader="dot" w:pos="8009"/>
            </w:tabs>
            <w:rPr>
              <w:rFonts w:ascii="Calibri"/>
              <w:sz w:val="20"/>
            </w:rPr>
          </w:pPr>
          <w:hyperlink w:anchor="_bookmark1" w:history="1">
            <w:r>
              <w:rPr>
                <w:color w:val="3C3C3B"/>
              </w:rPr>
              <w:t xml:space="preserve">Признаваемый </w:t>
            </w:r>
            <w:r>
              <w:rPr>
                <w:color w:val="3C3C3B"/>
              </w:rPr>
              <w:t xml:space="preserve">PEFC </w:t>
            </w:r>
            <w:r>
              <w:rPr>
                <w:color w:val="3C3C3B"/>
              </w:rPr>
              <w:t>сертификат</w:t>
            </w:r>
            <w:r>
              <w:rPr>
                <w:color w:val="3C3C3B"/>
              </w:rPr>
              <w:tab/>
            </w:r>
            <w:r>
              <w:rPr>
                <w:rFonts w:ascii="Calibri"/>
                <w:sz w:val="20"/>
              </w:rPr>
              <w:t>6</w:t>
            </w:r>
          </w:hyperlink>
        </w:p>
        <w:p w:rsidR="001535D0" w:rsidRDefault="00047D5E">
          <w:pPr>
            <w:pStyle w:val="30"/>
            <w:numPr>
              <w:ilvl w:val="1"/>
              <w:numId w:val="78"/>
            </w:numPr>
            <w:tabs>
              <w:tab w:val="left" w:pos="963"/>
              <w:tab w:val="left" w:pos="1248"/>
              <w:tab w:val="left" w:leader="dot" w:pos="8009"/>
            </w:tabs>
            <w:rPr>
              <w:rFonts w:ascii="Calibri"/>
              <w:sz w:val="20"/>
            </w:rPr>
          </w:pPr>
          <w:hyperlink w:anchor="_bookmark2" w:history="1">
            <w:r>
              <w:rPr>
                <w:color w:val="3C3C3B"/>
              </w:rPr>
              <w:t>Общий оборот</w:t>
            </w:r>
            <w:r>
              <w:rPr>
                <w:color w:val="3C3C3B"/>
              </w:rPr>
              <w:tab/>
            </w:r>
            <w:r>
              <w:rPr>
                <w:rFonts w:ascii="Calibri"/>
                <w:sz w:val="20"/>
              </w:rPr>
              <w:t>7</w:t>
            </w:r>
          </w:hyperlink>
        </w:p>
        <w:p w:rsidR="001535D0" w:rsidRDefault="00047D5E">
          <w:pPr>
            <w:pStyle w:val="30"/>
            <w:numPr>
              <w:ilvl w:val="1"/>
              <w:numId w:val="78"/>
            </w:numPr>
            <w:tabs>
              <w:tab w:val="left" w:pos="963"/>
              <w:tab w:val="left" w:pos="1248"/>
              <w:tab w:val="left" w:leader="dot" w:pos="8009"/>
            </w:tabs>
            <w:rPr>
              <w:rFonts w:ascii="Calibri"/>
              <w:sz w:val="20"/>
            </w:rPr>
          </w:pPr>
          <w:hyperlink w:anchor="_bookmark2" w:history="1">
            <w:r>
              <w:rPr>
                <w:color w:val="3C3C3B"/>
              </w:rPr>
              <w:t>Несертифицированная организация</w:t>
            </w:r>
            <w:r>
              <w:rPr>
                <w:color w:val="3C3C3B"/>
              </w:rPr>
              <w:tab/>
            </w:r>
            <w:r>
              <w:rPr>
                <w:rFonts w:ascii="Calibri"/>
                <w:sz w:val="20"/>
              </w:rPr>
              <w:t>7</w:t>
            </w:r>
          </w:hyperlink>
        </w:p>
        <w:p w:rsidR="001535D0" w:rsidRDefault="00047D5E">
          <w:pPr>
            <w:pStyle w:val="30"/>
            <w:numPr>
              <w:ilvl w:val="1"/>
              <w:numId w:val="78"/>
            </w:numPr>
            <w:tabs>
              <w:tab w:val="left" w:pos="963"/>
              <w:tab w:val="left" w:pos="1248"/>
              <w:tab w:val="left" w:leader="dot" w:pos="8009"/>
            </w:tabs>
            <w:rPr>
              <w:rFonts w:ascii="Calibri"/>
              <w:sz w:val="20"/>
            </w:rPr>
          </w:pPr>
          <w:hyperlink w:anchor="_bookmark2" w:history="1">
            <w:r>
              <w:t>Прекративший действие</w:t>
            </w:r>
            <w:r>
              <w:rPr>
                <w:color w:val="3C3C3B"/>
              </w:rPr>
              <w:tab/>
            </w:r>
            <w:r>
              <w:rPr>
                <w:rFonts w:ascii="Calibri"/>
                <w:sz w:val="20"/>
              </w:rPr>
              <w:t>7</w:t>
            </w:r>
          </w:hyperlink>
        </w:p>
        <w:p w:rsidR="001535D0" w:rsidRDefault="00047D5E">
          <w:pPr>
            <w:pStyle w:val="30"/>
            <w:numPr>
              <w:ilvl w:val="1"/>
              <w:numId w:val="78"/>
            </w:numPr>
            <w:tabs>
              <w:tab w:val="left" w:pos="963"/>
              <w:tab w:val="left" w:pos="1248"/>
              <w:tab w:val="left" w:leader="dot" w:pos="8009"/>
            </w:tabs>
            <w:spacing w:before="154"/>
            <w:rPr>
              <w:rFonts w:ascii="Calibri"/>
              <w:sz w:val="20"/>
            </w:rPr>
          </w:pPr>
          <w:hyperlink w:anchor="_bookmark2" w:history="1">
            <w:r>
              <w:t>Отозванный</w:t>
            </w:r>
            <w:r>
              <w:rPr>
                <w:color w:val="3C3C3B"/>
              </w:rPr>
              <w:tab/>
            </w:r>
            <w:r>
              <w:rPr>
                <w:rFonts w:ascii="Calibri"/>
                <w:sz w:val="20"/>
              </w:rPr>
              <w:t>7</w:t>
            </w:r>
          </w:hyperlink>
        </w:p>
        <w:p w:rsidR="001535D0" w:rsidRDefault="00047D5E">
          <w:pPr>
            <w:pStyle w:val="30"/>
            <w:numPr>
              <w:ilvl w:val="1"/>
              <w:numId w:val="78"/>
            </w:numPr>
            <w:tabs>
              <w:tab w:val="left" w:pos="963"/>
              <w:tab w:val="left" w:pos="1248"/>
              <w:tab w:val="left" w:leader="dot" w:pos="8009"/>
            </w:tabs>
            <w:rPr>
              <w:rFonts w:ascii="Calibri"/>
              <w:sz w:val="20"/>
            </w:rPr>
          </w:pPr>
          <w:hyperlink w:anchor="_bookmark2" w:history="1">
            <w:r>
              <w:t>Приостановленный</w:t>
            </w:r>
            <w:r>
              <w:rPr>
                <w:color w:val="3C3C3B"/>
              </w:rPr>
              <w:tab/>
            </w:r>
            <w:r>
              <w:rPr>
                <w:rFonts w:ascii="Calibri"/>
                <w:sz w:val="20"/>
              </w:rPr>
              <w:t>7</w:t>
            </w:r>
          </w:hyperlink>
        </w:p>
        <w:p w:rsidR="001535D0" w:rsidRDefault="00047D5E">
          <w:pPr>
            <w:pStyle w:val="20"/>
            <w:numPr>
              <w:ilvl w:val="0"/>
              <w:numId w:val="78"/>
            </w:numPr>
            <w:tabs>
              <w:tab w:val="left" w:pos="850"/>
              <w:tab w:val="left" w:pos="965"/>
              <w:tab w:val="left" w:leader="dot" w:pos="8179"/>
            </w:tabs>
            <w:rPr>
              <w:rFonts w:ascii="Calibri"/>
              <w:sz w:val="20"/>
            </w:rPr>
          </w:pPr>
          <w:hyperlink w:anchor="_bookmark3" w:history="1">
            <w:r>
              <w:rPr>
                <w:color w:val="3C3C3B"/>
              </w:rPr>
              <w:t>Общие требования</w:t>
            </w:r>
            <w:r>
              <w:rPr>
                <w:color w:val="3C3C3B"/>
              </w:rPr>
              <w:tab/>
            </w:r>
            <w:r>
              <w:rPr>
                <w:rFonts w:ascii="Calibri"/>
                <w:sz w:val="20"/>
              </w:rPr>
              <w:t>8</w:t>
            </w:r>
          </w:hyperlink>
        </w:p>
        <w:p w:rsidR="001535D0" w:rsidRDefault="00047D5E">
          <w:pPr>
            <w:pStyle w:val="20"/>
            <w:numPr>
              <w:ilvl w:val="0"/>
              <w:numId w:val="78"/>
            </w:numPr>
            <w:tabs>
              <w:tab w:val="left" w:pos="850"/>
              <w:tab w:val="left" w:pos="965"/>
              <w:tab w:val="left" w:leader="dot" w:pos="8179"/>
            </w:tabs>
            <w:rPr>
              <w:rFonts w:ascii="Calibri"/>
              <w:sz w:val="20"/>
            </w:rPr>
          </w:pPr>
          <w:hyperlink w:anchor="_bookmark4" w:history="1">
            <w:r>
              <w:rPr>
                <w:color w:val="3C3C3B"/>
              </w:rPr>
              <w:t>Элементы данных</w:t>
            </w:r>
            <w:r>
              <w:rPr>
                <w:color w:val="3C3C3B"/>
              </w:rPr>
              <w:tab/>
            </w:r>
            <w:r>
              <w:rPr>
                <w:rFonts w:ascii="Calibri"/>
                <w:sz w:val="20"/>
              </w:rPr>
              <w:t>9</w:t>
            </w:r>
          </w:hyperlink>
        </w:p>
        <w:p w:rsidR="001535D0" w:rsidRDefault="00047D5E">
          <w:pPr>
            <w:pStyle w:val="30"/>
            <w:numPr>
              <w:ilvl w:val="1"/>
              <w:numId w:val="78"/>
            </w:numPr>
            <w:tabs>
              <w:tab w:val="left" w:pos="963"/>
              <w:tab w:val="left" w:pos="1248"/>
              <w:tab w:val="left" w:leader="dot" w:pos="8009"/>
            </w:tabs>
            <w:rPr>
              <w:rFonts w:ascii="Calibri"/>
              <w:sz w:val="20"/>
            </w:rPr>
          </w:pPr>
          <w:hyperlink w:anchor="_bookmark4" w:history="1">
            <w:r>
              <w:t>Обязательные параметры</w:t>
            </w:r>
            <w:r>
              <w:rPr>
                <w:color w:val="3C3C3B"/>
              </w:rPr>
              <w:tab/>
            </w:r>
            <w:r>
              <w:rPr>
                <w:rFonts w:ascii="Calibri"/>
                <w:sz w:val="20"/>
              </w:rPr>
              <w:t>9</w:t>
            </w:r>
          </w:hyperlink>
        </w:p>
        <w:p w:rsidR="001535D0" w:rsidRDefault="00047D5E">
          <w:pPr>
            <w:pStyle w:val="30"/>
            <w:numPr>
              <w:ilvl w:val="1"/>
              <w:numId w:val="78"/>
            </w:numPr>
            <w:tabs>
              <w:tab w:val="left" w:pos="963"/>
              <w:tab w:val="left" w:pos="1248"/>
              <w:tab w:val="left" w:leader="dot" w:pos="7890"/>
            </w:tabs>
            <w:spacing w:before="154"/>
            <w:ind w:right="1467"/>
            <w:rPr>
              <w:rFonts w:ascii="Calibri"/>
              <w:sz w:val="20"/>
            </w:rPr>
          </w:pPr>
          <w:hyperlink w:anchor="_bookmark5" w:history="1">
            <w:r>
              <w:rPr>
                <w:color w:val="3C3C3B"/>
              </w:rPr>
              <w:t>Общее руководство</w:t>
            </w:r>
            <w:r>
              <w:rPr>
                <w:color w:val="3C3C3B"/>
              </w:rPr>
              <w:tab/>
            </w:r>
            <w:r>
              <w:rPr>
                <w:rFonts w:ascii="Calibri"/>
                <w:sz w:val="20"/>
              </w:rPr>
              <w:t>11</w:t>
            </w:r>
          </w:hyperlink>
        </w:p>
        <w:p w:rsidR="001535D0" w:rsidRDefault="00047D5E">
          <w:pPr>
            <w:pStyle w:val="30"/>
            <w:numPr>
              <w:ilvl w:val="1"/>
              <w:numId w:val="78"/>
            </w:numPr>
            <w:tabs>
              <w:tab w:val="left" w:pos="963"/>
              <w:tab w:val="left" w:pos="1248"/>
              <w:tab w:val="left" w:leader="dot" w:pos="7890"/>
            </w:tabs>
            <w:ind w:right="1467"/>
            <w:rPr>
              <w:rFonts w:ascii="Calibri"/>
              <w:sz w:val="20"/>
            </w:rPr>
          </w:pPr>
          <w:hyperlink w:anchor="_bookmark5" w:history="1">
            <w:r>
              <w:t>Спецификация формата</w:t>
            </w:r>
            <w:r>
              <w:rPr>
                <w:color w:val="3C3C3B"/>
              </w:rPr>
              <w:tab/>
            </w:r>
            <w:r>
              <w:rPr>
                <w:rFonts w:ascii="Calibri"/>
                <w:sz w:val="20"/>
              </w:rPr>
              <w:t>11</w:t>
            </w:r>
          </w:hyperlink>
        </w:p>
        <w:p w:rsidR="001535D0" w:rsidRDefault="00047D5E">
          <w:pPr>
            <w:pStyle w:val="10"/>
            <w:tabs>
              <w:tab w:val="left" w:leader="dot" w:pos="8060"/>
            </w:tabs>
            <w:spacing w:before="550"/>
            <w:rPr>
              <w:rFonts w:ascii="Calibri"/>
            </w:rPr>
          </w:pPr>
          <w:hyperlink w:anchor="_bookmark6" w:history="1">
            <w:r>
              <w:rPr>
                <w:color w:val="3C3C3B"/>
              </w:rPr>
              <w:t>Приложение 1:</w:t>
            </w:r>
          </w:hyperlink>
          <w:hyperlink w:anchor="_bookmark6" w:history="1">
            <w:r>
              <w:t>Отрасли промышленности</w:t>
            </w:r>
            <w:r>
              <w:rPr>
                <w:color w:val="3C3C3B"/>
              </w:rPr>
              <w:tab/>
            </w:r>
            <w:r>
              <w:rPr>
                <w:rFonts w:ascii="Calibri"/>
              </w:rPr>
              <w:t>20</w:t>
            </w:r>
          </w:hyperlink>
        </w:p>
        <w:p w:rsidR="001535D0" w:rsidRDefault="00047D5E">
          <w:pPr>
            <w:pStyle w:val="10"/>
            <w:tabs>
              <w:tab w:val="left" w:leader="dot" w:pos="8060"/>
            </w:tabs>
            <w:rPr>
              <w:rFonts w:ascii="Calibri"/>
            </w:rPr>
          </w:pPr>
          <w:hyperlink w:anchor="_bookmark7" w:history="1">
            <w:r>
              <w:rPr>
                <w:color w:val="3C3C3B"/>
              </w:rPr>
              <w:t>Приложение 2:</w:t>
            </w:r>
          </w:hyperlink>
          <w:hyperlink w:anchor="_bookmark7" w:history="1">
            <w:r>
              <w:t>Категории продукции</w:t>
            </w:r>
            <w:r>
              <w:rPr>
                <w:color w:val="3C3C3B"/>
              </w:rPr>
              <w:tab/>
            </w:r>
            <w:r>
              <w:rPr>
                <w:rFonts w:ascii="Calibri"/>
              </w:rPr>
              <w:t>22</w:t>
            </w:r>
          </w:hyperlink>
        </w:p>
        <w:p w:rsidR="001535D0" w:rsidRDefault="00047D5E">
          <w:pPr>
            <w:pStyle w:val="10"/>
            <w:tabs>
              <w:tab w:val="left" w:leader="dot" w:pos="8060"/>
            </w:tabs>
            <w:rPr>
              <w:rFonts w:ascii="Calibri"/>
            </w:rPr>
          </w:pPr>
          <w:hyperlink w:anchor="_bookmark8" w:history="1">
            <w:r>
              <w:rPr>
                <w:color w:val="3C3C3B"/>
              </w:rPr>
              <w:t>Приложение 3:</w:t>
            </w:r>
          </w:hyperlink>
          <w:hyperlink w:anchor="_bookmark8" w:history="1">
            <w:r>
              <w:t>Регистрация сертификатов по цепочке поставок по особым проектам</w:t>
            </w:r>
            <w:r>
              <w:rPr>
                <w:color w:val="3C3C3B"/>
              </w:rPr>
              <w:tab/>
            </w:r>
            <w:r>
              <w:rPr>
                <w:rFonts w:ascii="Calibri"/>
              </w:rPr>
              <w:t>25</w:t>
            </w:r>
          </w:hyperlink>
        </w:p>
      </w:sdtContent>
    </w:sdt>
    <w:p w:rsidR="001535D0" w:rsidRDefault="001535D0">
      <w:pPr>
        <w:sectPr w:rsidR="001535D0">
          <w:pgSz w:w="11910" w:h="16840"/>
          <w:pgMar w:top="1480" w:right="720" w:bottom="740" w:left="1020" w:header="0" w:footer="413" w:gutter="0"/>
          <w:cols w:space="720"/>
        </w:sectPr>
      </w:pPr>
    </w:p>
    <w:p w:rsidR="001535D0" w:rsidRDefault="00047D5E">
      <w:pPr>
        <w:spacing w:before="38"/>
        <w:ind w:left="113"/>
        <w:rPr>
          <w:rFonts w:ascii="Geneva"/>
          <w:sz w:val="30"/>
        </w:rPr>
      </w:pPr>
      <w:r>
        <w:rPr>
          <w:rFonts w:ascii="Geneva"/>
          <w:color w:val="004D8F"/>
          <w:sz w:val="30"/>
        </w:rPr>
        <w:lastRenderedPageBreak/>
        <w:t>Вв</w:t>
      </w:r>
      <w:r>
        <w:rPr>
          <w:rFonts w:ascii="Geneva"/>
          <w:color w:val="004D8F"/>
          <w:sz w:val="30"/>
        </w:rPr>
        <w:t>едение</w:t>
      </w:r>
    </w:p>
    <w:p w:rsidR="001535D0" w:rsidRDefault="00047D5E">
      <w:pPr>
        <w:pStyle w:val="a3"/>
        <w:spacing w:before="170" w:line="252" w:lineRule="auto"/>
        <w:ind w:left="113" w:right="723"/>
      </w:pPr>
      <w:r>
        <w:t>Совет PEFC (PEFC International) Программа признания национальных схем лесной сертификации (PEFC) является действующей независимой схемой сертификации лесоуправления и цепочки поставок, а также маркировки лесной продукции.</w:t>
      </w:r>
    </w:p>
    <w:p w:rsidR="001535D0" w:rsidRDefault="00047D5E">
      <w:pPr>
        <w:pStyle w:val="a3"/>
        <w:spacing w:before="144" w:line="252" w:lineRule="auto"/>
        <w:ind w:left="113" w:right="723"/>
      </w:pPr>
      <w:r>
        <w:t>Чтобы обеспечить работоспос</w:t>
      </w:r>
      <w:r>
        <w:t>обность и целостность своей базы данных, PEFC использует систему управления базами данных (СУБД) под названием «Информационно-регистрационная система PEFC».  Она служит для регистрации данных PEFC, таких как PEFC признаваемые сертификаты и сертифицированны</w:t>
      </w:r>
      <w:r>
        <w:t>е организации, лицензии на использование логотипа PEFC, нотифицированные органы по сертификации и PEFC сертифицированная продукция. В настоящее время PEFC использует программное обеспечение Radix Tree (Global Traceability Solutions GmbH) в качестве своей С</w:t>
      </w:r>
      <w:r>
        <w:t>УБД.</w:t>
      </w:r>
    </w:p>
    <w:p w:rsidR="001535D0" w:rsidRDefault="00047D5E">
      <w:pPr>
        <w:pStyle w:val="a3"/>
        <w:spacing w:before="146" w:line="252" w:lineRule="auto"/>
        <w:ind w:left="113" w:right="723"/>
      </w:pPr>
      <w:r>
        <w:t>Целью информационно-регистрационной системы PEFC является предоставление сертифицированным организациям, органам по сертификации и частным лицам надежной информации, позволяющей им:</w:t>
      </w:r>
    </w:p>
    <w:p w:rsidR="001535D0" w:rsidRDefault="00047D5E">
      <w:pPr>
        <w:pStyle w:val="a4"/>
        <w:numPr>
          <w:ilvl w:val="0"/>
          <w:numId w:val="77"/>
        </w:numPr>
        <w:tabs>
          <w:tab w:val="left" w:pos="568"/>
        </w:tabs>
        <w:spacing w:before="144"/>
        <w:rPr>
          <w:sz w:val="21"/>
        </w:rPr>
      </w:pPr>
      <w:r>
        <w:rPr>
          <w:sz w:val="21"/>
        </w:rPr>
        <w:t xml:space="preserve">проверять действительность и PEFC признаваемый статус сертификатов и </w:t>
      </w:r>
      <w:r>
        <w:rPr>
          <w:sz w:val="21"/>
        </w:rPr>
        <w:t>организаций,</w:t>
      </w:r>
    </w:p>
    <w:p w:rsidR="001535D0" w:rsidRDefault="00047D5E">
      <w:pPr>
        <w:pStyle w:val="a4"/>
        <w:numPr>
          <w:ilvl w:val="0"/>
          <w:numId w:val="77"/>
        </w:numPr>
        <w:tabs>
          <w:tab w:val="left" w:pos="568"/>
        </w:tabs>
        <w:rPr>
          <w:sz w:val="21"/>
        </w:rPr>
      </w:pPr>
      <w:r>
        <w:rPr>
          <w:sz w:val="21"/>
        </w:rPr>
        <w:t>определять владельцев лицензии на использование логотипа PEFC,</w:t>
      </w:r>
    </w:p>
    <w:p w:rsidR="001535D0" w:rsidRDefault="00047D5E">
      <w:pPr>
        <w:pStyle w:val="a4"/>
        <w:numPr>
          <w:ilvl w:val="0"/>
          <w:numId w:val="77"/>
        </w:numPr>
        <w:tabs>
          <w:tab w:val="left" w:pos="568"/>
        </w:tabs>
        <w:rPr>
          <w:sz w:val="21"/>
        </w:rPr>
      </w:pPr>
      <w:r>
        <w:rPr>
          <w:sz w:val="21"/>
        </w:rPr>
        <w:t>находить органы по сертификации, предоставляющие услуги по PEFC сертификации,</w:t>
      </w:r>
    </w:p>
    <w:p w:rsidR="001535D0" w:rsidRDefault="00047D5E">
      <w:pPr>
        <w:pStyle w:val="a4"/>
        <w:numPr>
          <w:ilvl w:val="0"/>
          <w:numId w:val="77"/>
        </w:numPr>
        <w:tabs>
          <w:tab w:val="left" w:pos="568"/>
        </w:tabs>
        <w:rPr>
          <w:sz w:val="21"/>
        </w:rPr>
      </w:pPr>
      <w:r>
        <w:rPr>
          <w:sz w:val="21"/>
        </w:rPr>
        <w:t>найти поставщиков PEFC сертифицированной продукции.</w:t>
      </w:r>
    </w:p>
    <w:p w:rsidR="001535D0" w:rsidRDefault="00047D5E">
      <w:pPr>
        <w:pStyle w:val="a3"/>
        <w:spacing w:before="184" w:line="252" w:lineRule="auto"/>
        <w:ind w:left="113" w:right="723"/>
      </w:pPr>
      <w:r>
        <w:t>Кроме того, информационно-регистрационная система PEFC предоставляет данные для внутренней и внешней статистики PEFC, а также для мониторинга эффективности PEFC.</w:t>
      </w:r>
    </w:p>
    <w:p w:rsidR="001535D0" w:rsidRDefault="00047D5E">
      <w:pPr>
        <w:pStyle w:val="a3"/>
        <w:spacing w:before="144" w:line="252" w:lineRule="auto"/>
        <w:ind w:left="113" w:right="1083"/>
      </w:pPr>
      <w:r>
        <w:t>Чтобы обеспечить полноту и правильность данных в информационно-регистрационной системе PEFC, эта система постоянно обновляется уполномоченными органами PEFC и Секретариатом Совета PEFC (далее - Секретариат PEFC).</w:t>
      </w:r>
    </w:p>
    <w:p w:rsidR="001535D0" w:rsidRDefault="00047D5E">
      <w:pPr>
        <w:pStyle w:val="a3"/>
        <w:spacing w:before="144" w:line="252" w:lineRule="auto"/>
        <w:ind w:left="113" w:right="723"/>
      </w:pPr>
      <w:r>
        <w:t xml:space="preserve">Настоящий документ определяет требования к </w:t>
      </w:r>
      <w:r>
        <w:t>данным, вносимым уполномоченными органами PEFC и Секретариатом PEFC в информационно-регистрационную систему PEFC.</w:t>
      </w:r>
    </w:p>
    <w:p w:rsidR="001535D0" w:rsidRDefault="00047D5E">
      <w:pPr>
        <w:pStyle w:val="a3"/>
        <w:spacing w:before="144" w:line="252" w:lineRule="auto"/>
        <w:ind w:left="113" w:right="723"/>
      </w:pPr>
      <w:r>
        <w:t>Настоящий документ заменяет GLI 4/2007 «Внутренние правила для системы регистрации PEFC» за исключением процедур, относящихся к выдаче лицензи</w:t>
      </w:r>
      <w:r>
        <w:t>и на использование логотипа и системе кодирования PEFC, которые остаются в силе до тех пор, пока не будут приняты новые официальные документы.</w:t>
      </w:r>
    </w:p>
    <w:p w:rsidR="001535D0" w:rsidRDefault="001535D0">
      <w:pPr>
        <w:spacing w:line="252" w:lineRule="auto"/>
        <w:sectPr w:rsidR="001535D0">
          <w:pgSz w:w="11910" w:h="16840"/>
          <w:pgMar w:top="1540" w:right="720" w:bottom="740" w:left="1020" w:header="0" w:footer="413" w:gutter="0"/>
          <w:cols w:space="720"/>
        </w:sectPr>
      </w:pPr>
    </w:p>
    <w:p w:rsidR="001535D0" w:rsidRDefault="00047D5E">
      <w:pPr>
        <w:pStyle w:val="2"/>
        <w:numPr>
          <w:ilvl w:val="0"/>
          <w:numId w:val="76"/>
        </w:numPr>
        <w:tabs>
          <w:tab w:val="left" w:pos="441"/>
        </w:tabs>
        <w:spacing w:before="31"/>
      </w:pPr>
      <w:bookmarkStart w:id="0" w:name="_bookmark0"/>
      <w:bookmarkEnd w:id="0"/>
      <w:r>
        <w:rPr>
          <w:color w:val="004D8F"/>
        </w:rPr>
        <w:lastRenderedPageBreak/>
        <w:t>Область применения</w:t>
      </w:r>
    </w:p>
    <w:p w:rsidR="001535D0" w:rsidRDefault="00047D5E">
      <w:pPr>
        <w:pStyle w:val="a3"/>
        <w:spacing w:before="170" w:line="252" w:lineRule="auto"/>
        <w:ind w:left="113" w:right="723"/>
      </w:pPr>
      <w:r>
        <w:t>В настоящем документе описываются требования для уполномоченных органов PEFC</w:t>
      </w:r>
      <w:r>
        <w:t xml:space="preserve"> и Секретариата PEFC по регистрации соответствующих данных в информационно-регистрационной системе PEFC.</w:t>
      </w:r>
    </w:p>
    <w:p w:rsidR="001535D0" w:rsidRDefault="001535D0">
      <w:pPr>
        <w:pStyle w:val="a3"/>
        <w:spacing w:before="9"/>
        <w:rPr>
          <w:sz w:val="31"/>
        </w:rPr>
      </w:pPr>
    </w:p>
    <w:p w:rsidR="001535D0" w:rsidRDefault="00047D5E">
      <w:pPr>
        <w:pStyle w:val="2"/>
        <w:numPr>
          <w:ilvl w:val="0"/>
          <w:numId w:val="76"/>
        </w:numPr>
        <w:tabs>
          <w:tab w:val="left" w:pos="441"/>
        </w:tabs>
        <w:spacing w:before="0"/>
      </w:pPr>
      <w:r>
        <w:rPr>
          <w:color w:val="004D8F"/>
        </w:rPr>
        <w:t>Нормативные ссылки</w:t>
      </w:r>
    </w:p>
    <w:p w:rsidR="001535D0" w:rsidRDefault="00047D5E">
      <w:pPr>
        <w:pStyle w:val="a3"/>
        <w:spacing w:before="169" w:line="252" w:lineRule="auto"/>
        <w:ind w:left="113" w:right="723"/>
      </w:pPr>
      <w:r>
        <w:t>Следующие документы являются обязательными для применения, поскольку на них содержатся ссылки в настоящем документе. Датированные с</w:t>
      </w:r>
      <w:r>
        <w:t>сылки являются определенными оригиналами документов. Для применения настоящего руководства необходимо использовать актуальные текущие версии ссылочных документов.</w:t>
      </w:r>
    </w:p>
    <w:p w:rsidR="001535D0" w:rsidRDefault="001535D0">
      <w:pPr>
        <w:pStyle w:val="a3"/>
        <w:rPr>
          <w:sz w:val="24"/>
        </w:rPr>
      </w:pPr>
    </w:p>
    <w:p w:rsidR="001535D0" w:rsidRDefault="001535D0">
      <w:pPr>
        <w:pStyle w:val="a3"/>
        <w:spacing w:before="7"/>
      </w:pPr>
    </w:p>
    <w:p w:rsidR="001535D0" w:rsidRDefault="00047D5E">
      <w:pPr>
        <w:ind w:left="113"/>
        <w:rPr>
          <w:rFonts w:ascii="Arial" w:hAnsi="Arial"/>
          <w:i/>
          <w:sz w:val="21"/>
        </w:rPr>
      </w:pPr>
      <w:r>
        <w:rPr>
          <w:sz w:val="21"/>
        </w:rPr>
        <w:t>PEFC ST 2002, Цепочка поставок лесной продукции и продукции из деревьев вне леса - Требован</w:t>
      </w:r>
      <w:r>
        <w:rPr>
          <w:sz w:val="21"/>
        </w:rPr>
        <w:t>ия</w:t>
      </w:r>
    </w:p>
    <w:p w:rsidR="001535D0" w:rsidRDefault="00047D5E">
      <w:pPr>
        <w:spacing w:before="156"/>
        <w:ind w:left="113"/>
        <w:rPr>
          <w:rFonts w:ascii="Arial" w:hAnsi="Arial"/>
          <w:i/>
          <w:sz w:val="21"/>
        </w:rPr>
      </w:pPr>
      <w:r>
        <w:rPr>
          <w:sz w:val="21"/>
        </w:rPr>
        <w:t>PEFC ST 2001, Правила использования торговых марок PEFC – Требования</w:t>
      </w:r>
    </w:p>
    <w:p w:rsidR="001535D0" w:rsidRDefault="00047D5E">
      <w:pPr>
        <w:spacing w:before="155"/>
        <w:ind w:left="113"/>
        <w:rPr>
          <w:rFonts w:ascii="Arial"/>
          <w:i/>
          <w:sz w:val="21"/>
        </w:rPr>
      </w:pPr>
      <w:r>
        <w:rPr>
          <w:sz w:val="21"/>
        </w:rPr>
        <w:t>PEFC GD 1004, «Администрирование схемы PEFC»</w:t>
      </w:r>
    </w:p>
    <w:p w:rsidR="001535D0" w:rsidRDefault="001535D0">
      <w:pPr>
        <w:rPr>
          <w:rFonts w:ascii="Arial"/>
          <w:sz w:val="21"/>
        </w:rPr>
        <w:sectPr w:rsidR="001535D0">
          <w:pgSz w:w="11910" w:h="16840"/>
          <w:pgMar w:top="1560" w:right="720" w:bottom="740" w:left="1020" w:header="0" w:footer="413" w:gutter="0"/>
          <w:cols w:space="720"/>
        </w:sectPr>
      </w:pPr>
    </w:p>
    <w:p w:rsidR="001535D0" w:rsidRDefault="00047D5E">
      <w:pPr>
        <w:pStyle w:val="2"/>
        <w:numPr>
          <w:ilvl w:val="0"/>
          <w:numId w:val="76"/>
        </w:numPr>
        <w:tabs>
          <w:tab w:val="left" w:pos="441"/>
        </w:tabs>
      </w:pPr>
      <w:bookmarkStart w:id="1" w:name="_bookmark1"/>
      <w:bookmarkEnd w:id="1"/>
      <w:r>
        <w:rPr>
          <w:color w:val="004D8F"/>
        </w:rPr>
        <w:lastRenderedPageBreak/>
        <w:t>Определения</w:t>
      </w:r>
    </w:p>
    <w:p w:rsidR="001535D0" w:rsidRDefault="00047D5E">
      <w:pPr>
        <w:pStyle w:val="3"/>
        <w:numPr>
          <w:ilvl w:val="1"/>
          <w:numId w:val="76"/>
        </w:numPr>
        <w:tabs>
          <w:tab w:val="left" w:pos="833"/>
          <w:tab w:val="left" w:pos="834"/>
        </w:tabs>
        <w:spacing w:before="262"/>
      </w:pPr>
      <w:r>
        <w:rPr>
          <w:color w:val="4A4A49"/>
        </w:rPr>
        <w:t>Аккредитованный сертификат</w:t>
      </w:r>
    </w:p>
    <w:p w:rsidR="001535D0" w:rsidRDefault="00047D5E">
      <w:pPr>
        <w:pStyle w:val="a3"/>
        <w:spacing w:before="131" w:line="252" w:lineRule="auto"/>
        <w:ind w:left="113" w:right="723"/>
      </w:pPr>
      <w:r>
        <w:t>Сертификат, выданный органом по сертификации в рамках своей аккредитации, на котором размещен символ органа по аккредитации.</w:t>
      </w:r>
    </w:p>
    <w:p w:rsidR="001535D0" w:rsidRDefault="00047D5E">
      <w:pPr>
        <w:pStyle w:val="3"/>
        <w:numPr>
          <w:ilvl w:val="1"/>
          <w:numId w:val="76"/>
        </w:numPr>
        <w:tabs>
          <w:tab w:val="left" w:pos="833"/>
          <w:tab w:val="left" w:pos="834"/>
        </w:tabs>
        <w:spacing w:before="122"/>
      </w:pPr>
      <w:r>
        <w:rPr>
          <w:color w:val="4A4A49"/>
        </w:rPr>
        <w:t>Уполномоченный орган PEFC</w:t>
      </w:r>
    </w:p>
    <w:p w:rsidR="001535D0" w:rsidRDefault="00047D5E">
      <w:pPr>
        <w:pStyle w:val="a3"/>
        <w:spacing w:before="159" w:line="252" w:lineRule="auto"/>
        <w:ind w:left="113" w:right="1083"/>
      </w:pPr>
      <w:r>
        <w:t>Организация, уполномоченная Советом PEFC осуществлять управление схемой PEFC от имени Совета PEFC</w:t>
      </w:r>
    </w:p>
    <w:p w:rsidR="001535D0" w:rsidRDefault="00047D5E">
      <w:pPr>
        <w:pStyle w:val="a3"/>
        <w:spacing w:before="113" w:line="252" w:lineRule="auto"/>
        <w:ind w:left="113" w:right="723"/>
      </w:pPr>
      <w:r>
        <w:rPr>
          <w:rFonts w:ascii="Arial"/>
          <w:i/>
          <w:color w:val="004D8F"/>
        </w:rPr>
        <w:t>Примеча</w:t>
      </w:r>
      <w:r>
        <w:rPr>
          <w:rFonts w:ascii="Arial"/>
          <w:i/>
          <w:color w:val="004D8F"/>
        </w:rPr>
        <w:t>ние</w:t>
      </w:r>
      <w:r>
        <w:rPr>
          <w:rFonts w:ascii="Arial"/>
          <w:i/>
          <w:color w:val="004D8F"/>
        </w:rPr>
        <w:t xml:space="preserve">:  </w:t>
      </w:r>
      <w:r>
        <w:t>Уполномоченным органом является либо Национальный Орган Управления PEFC, действующий в стране, либо другая организация, уполномоченная Советом PEFC осуществлять управление схемой PEFC.</w:t>
      </w:r>
    </w:p>
    <w:p w:rsidR="001535D0" w:rsidRDefault="001535D0">
      <w:pPr>
        <w:pStyle w:val="a3"/>
        <w:spacing w:before="3"/>
        <w:rPr>
          <w:sz w:val="19"/>
        </w:rPr>
      </w:pPr>
    </w:p>
    <w:p w:rsidR="001535D0" w:rsidRDefault="00047D5E">
      <w:pPr>
        <w:pStyle w:val="3"/>
        <w:numPr>
          <w:ilvl w:val="1"/>
          <w:numId w:val="76"/>
        </w:numPr>
        <w:tabs>
          <w:tab w:val="left" w:pos="833"/>
          <w:tab w:val="left" w:pos="834"/>
        </w:tabs>
      </w:pPr>
      <w:r>
        <w:rPr>
          <w:color w:val="4A4A49"/>
        </w:rPr>
        <w:t>Информационно-регистрационная система PEFC</w:t>
      </w:r>
    </w:p>
    <w:p w:rsidR="001535D0" w:rsidRDefault="00047D5E">
      <w:pPr>
        <w:pStyle w:val="a3"/>
        <w:spacing w:before="131" w:line="252" w:lineRule="auto"/>
        <w:ind w:left="113" w:right="723"/>
      </w:pPr>
      <w:r>
        <w:t>Информационно-регистр</w:t>
      </w:r>
      <w:r>
        <w:t>ационная система PEFC - это система управления базами данных, которая регулируется Советом PEFC. Она предоставляет глобальный обзор деятельности по сертификации и используется для следующих целей:</w:t>
      </w:r>
    </w:p>
    <w:p w:rsidR="001535D0" w:rsidRDefault="00047D5E">
      <w:pPr>
        <w:pStyle w:val="a4"/>
        <w:numPr>
          <w:ilvl w:val="2"/>
          <w:numId w:val="76"/>
        </w:numPr>
        <w:tabs>
          <w:tab w:val="left" w:pos="568"/>
        </w:tabs>
        <w:spacing w:before="144"/>
        <w:rPr>
          <w:sz w:val="21"/>
        </w:rPr>
      </w:pPr>
      <w:r>
        <w:rPr>
          <w:sz w:val="21"/>
        </w:rPr>
        <w:t>Сбор и стандартизация основных данных от заинтересованных с</w:t>
      </w:r>
      <w:r>
        <w:rPr>
          <w:sz w:val="21"/>
        </w:rPr>
        <w:t>торон PEFC</w:t>
      </w:r>
    </w:p>
    <w:p w:rsidR="001535D0" w:rsidRDefault="00047D5E">
      <w:pPr>
        <w:pStyle w:val="a4"/>
        <w:numPr>
          <w:ilvl w:val="2"/>
          <w:numId w:val="76"/>
        </w:numPr>
        <w:tabs>
          <w:tab w:val="left" w:pos="568"/>
        </w:tabs>
        <w:spacing w:line="252" w:lineRule="auto"/>
        <w:ind w:right="1002"/>
        <w:rPr>
          <w:sz w:val="21"/>
        </w:rPr>
      </w:pPr>
      <w:r>
        <w:rPr>
          <w:sz w:val="21"/>
        </w:rPr>
        <w:t>Предоставление информации о сертификатах по цепочке поставок и лесоуправлению различным заинтересованным сторонам схемы PEFC (потребителям, компаниям, национальным руководящим органам, держателям сертификатов,…)</w:t>
      </w:r>
    </w:p>
    <w:p w:rsidR="001535D0" w:rsidRDefault="00047D5E">
      <w:pPr>
        <w:pStyle w:val="a4"/>
        <w:numPr>
          <w:ilvl w:val="2"/>
          <w:numId w:val="76"/>
        </w:numPr>
        <w:tabs>
          <w:tab w:val="left" w:pos="568"/>
        </w:tabs>
        <w:spacing w:before="116"/>
        <w:rPr>
          <w:sz w:val="21"/>
        </w:rPr>
      </w:pPr>
      <w:r>
        <w:rPr>
          <w:sz w:val="21"/>
        </w:rPr>
        <w:t>Поддержание и улучшение наших усл</w:t>
      </w:r>
      <w:r>
        <w:rPr>
          <w:sz w:val="21"/>
        </w:rPr>
        <w:t>уг</w:t>
      </w:r>
    </w:p>
    <w:p w:rsidR="001535D0" w:rsidRDefault="00047D5E">
      <w:pPr>
        <w:pStyle w:val="a4"/>
        <w:numPr>
          <w:ilvl w:val="2"/>
          <w:numId w:val="76"/>
        </w:numPr>
        <w:tabs>
          <w:tab w:val="left" w:pos="568"/>
        </w:tabs>
        <w:rPr>
          <w:sz w:val="21"/>
        </w:rPr>
      </w:pPr>
      <w:r>
        <w:rPr>
          <w:sz w:val="21"/>
        </w:rPr>
        <w:t>Поддержка бухгалтерского учета и анализа рынка</w:t>
      </w:r>
    </w:p>
    <w:p w:rsidR="001535D0" w:rsidRDefault="00047D5E">
      <w:pPr>
        <w:pStyle w:val="a4"/>
        <w:numPr>
          <w:ilvl w:val="2"/>
          <w:numId w:val="76"/>
        </w:numPr>
        <w:tabs>
          <w:tab w:val="left" w:pos="568"/>
        </w:tabs>
        <w:rPr>
          <w:sz w:val="21"/>
        </w:rPr>
      </w:pPr>
      <w:r>
        <w:rPr>
          <w:sz w:val="21"/>
        </w:rPr>
        <w:t>Мониторинг и оценка</w:t>
      </w:r>
    </w:p>
    <w:p w:rsidR="001535D0" w:rsidRDefault="00047D5E">
      <w:pPr>
        <w:pStyle w:val="a4"/>
        <w:numPr>
          <w:ilvl w:val="2"/>
          <w:numId w:val="76"/>
        </w:numPr>
        <w:tabs>
          <w:tab w:val="left" w:pos="568"/>
        </w:tabs>
        <w:rPr>
          <w:sz w:val="21"/>
        </w:rPr>
      </w:pPr>
      <w:r>
        <w:rPr>
          <w:sz w:val="21"/>
        </w:rPr>
        <w:t>Планирование</w:t>
      </w:r>
    </w:p>
    <w:p w:rsidR="001535D0" w:rsidRDefault="001535D0">
      <w:pPr>
        <w:pStyle w:val="a3"/>
        <w:spacing w:before="7"/>
        <w:rPr>
          <w:sz w:val="22"/>
        </w:rPr>
      </w:pPr>
    </w:p>
    <w:p w:rsidR="001535D0" w:rsidRDefault="00047D5E">
      <w:pPr>
        <w:pStyle w:val="3"/>
        <w:numPr>
          <w:ilvl w:val="1"/>
          <w:numId w:val="76"/>
        </w:numPr>
        <w:tabs>
          <w:tab w:val="left" w:pos="833"/>
          <w:tab w:val="left" w:pos="834"/>
        </w:tabs>
      </w:pPr>
      <w:r>
        <w:rPr>
          <w:color w:val="4A4A49"/>
        </w:rPr>
        <w:t>Национальные Органы Управления PEFC (НОУ PEFC)</w:t>
      </w:r>
    </w:p>
    <w:p w:rsidR="001535D0" w:rsidRDefault="00047D5E">
      <w:pPr>
        <w:pStyle w:val="a3"/>
        <w:spacing w:before="133" w:line="237" w:lineRule="auto"/>
        <w:ind w:left="113" w:right="681"/>
        <w:jc w:val="both"/>
      </w:pPr>
      <w:r>
        <w:t xml:space="preserve">Национальными Органами Управления PEFC (НОУ PEFC) являются независимые национальные организации, созданные для разработки и применения системы PEFC в своей стране. Перечень НОУ PEFC и их контактные данные можно найти на вебсайте PEFC. НОУ PEFC часто также </w:t>
      </w:r>
      <w:r>
        <w:t>являются «уполномоченным органом PEFC».</w:t>
      </w:r>
    </w:p>
    <w:p w:rsidR="001535D0" w:rsidRDefault="001535D0">
      <w:pPr>
        <w:pStyle w:val="a3"/>
        <w:spacing w:before="5"/>
        <w:rPr>
          <w:sz w:val="20"/>
        </w:rPr>
      </w:pPr>
    </w:p>
    <w:p w:rsidR="001535D0" w:rsidRDefault="00047D5E">
      <w:pPr>
        <w:pStyle w:val="3"/>
        <w:numPr>
          <w:ilvl w:val="1"/>
          <w:numId w:val="76"/>
        </w:numPr>
        <w:tabs>
          <w:tab w:val="left" w:pos="833"/>
          <w:tab w:val="left" w:pos="834"/>
        </w:tabs>
        <w:spacing w:before="1"/>
      </w:pPr>
      <w:r>
        <w:rPr>
          <w:color w:val="4A4A49"/>
        </w:rPr>
        <w:t>Признанный PEFC сертификат</w:t>
      </w:r>
    </w:p>
    <w:p w:rsidR="001535D0" w:rsidRDefault="00047D5E">
      <w:pPr>
        <w:pStyle w:val="a3"/>
        <w:spacing w:before="131"/>
        <w:ind w:left="113"/>
      </w:pPr>
      <w:r>
        <w:t>Признанный PEFC сертификат - это:</w:t>
      </w:r>
    </w:p>
    <w:p w:rsidR="001535D0" w:rsidRDefault="00047D5E">
      <w:pPr>
        <w:pStyle w:val="a4"/>
        <w:numPr>
          <w:ilvl w:val="0"/>
          <w:numId w:val="75"/>
        </w:numPr>
        <w:tabs>
          <w:tab w:val="left" w:pos="834"/>
        </w:tabs>
        <w:spacing w:before="124" w:line="252" w:lineRule="auto"/>
        <w:ind w:right="726"/>
        <w:rPr>
          <w:sz w:val="21"/>
        </w:rPr>
      </w:pPr>
      <w:r>
        <w:rPr>
          <w:sz w:val="21"/>
        </w:rPr>
        <w:t>Действующий аккредитованный сертификат по лесоуправлению, выданный нотифицированным PEFC органом по сертификации на соответствие признанной(-ому) Советом PEFC системе/стандарту по лесоуправлению,</w:t>
      </w:r>
    </w:p>
    <w:p w:rsidR="001535D0" w:rsidRDefault="00047D5E">
      <w:pPr>
        <w:pStyle w:val="a4"/>
        <w:numPr>
          <w:ilvl w:val="0"/>
          <w:numId w:val="75"/>
        </w:numPr>
        <w:tabs>
          <w:tab w:val="left" w:pos="834"/>
        </w:tabs>
        <w:spacing w:before="84" w:line="252" w:lineRule="auto"/>
        <w:ind w:right="823"/>
        <w:rPr>
          <w:sz w:val="21"/>
        </w:rPr>
      </w:pPr>
      <w:r>
        <w:rPr>
          <w:sz w:val="21"/>
        </w:rPr>
        <w:t xml:space="preserve">Действующий аккредитованный сертификат по цепочке поставок, </w:t>
      </w:r>
      <w:r>
        <w:rPr>
          <w:sz w:val="21"/>
        </w:rPr>
        <w:t>выданный нотифицированным PEFC органом по сертификации на соответствие стандарту по цепочке поставок PEFC или другому стандарту по цепочке поставок, признанному PEFC.</w:t>
      </w:r>
    </w:p>
    <w:p w:rsidR="001535D0" w:rsidRDefault="00047D5E">
      <w:pPr>
        <w:pStyle w:val="a3"/>
        <w:spacing w:before="171" w:line="252" w:lineRule="auto"/>
        <w:ind w:left="113" w:right="1083"/>
      </w:pPr>
      <w:r>
        <w:rPr>
          <w:rFonts w:ascii="Arial"/>
          <w:i/>
          <w:color w:val="004D8F"/>
        </w:rPr>
        <w:t>Примечание</w:t>
      </w:r>
      <w:r>
        <w:rPr>
          <w:rFonts w:ascii="Arial"/>
          <w:i/>
          <w:color w:val="004D8F"/>
        </w:rPr>
        <w:t xml:space="preserve"> 1:  </w:t>
      </w:r>
      <w:r>
        <w:t>Признанные PEFC системы лесной сертификации и стандарты по цепочке поставо</w:t>
      </w:r>
      <w:r>
        <w:t>к можно найти на вебсайте Совета PEFC, www.pefc.org.</w:t>
      </w:r>
    </w:p>
    <w:p w:rsidR="001535D0" w:rsidRDefault="00047D5E">
      <w:pPr>
        <w:pStyle w:val="a3"/>
        <w:spacing w:before="144" w:line="252" w:lineRule="auto"/>
        <w:ind w:left="113" w:right="1151"/>
      </w:pPr>
      <w:r>
        <w:rPr>
          <w:rFonts w:ascii="Arial" w:hAnsi="Arial"/>
          <w:i/>
          <w:color w:val="004D8F"/>
        </w:rPr>
        <w:t xml:space="preserve">Примечание 2:  </w:t>
      </w:r>
      <w:r>
        <w:t>В случае группового сертификата или сертификата с несколькими площадками, если имеется подтверждение в виде отдельного документа, такого как приложение к сертификату или суб-сертификат, чт</w:t>
      </w:r>
      <w:r>
        <w:t xml:space="preserve">о на площадку или участника группы распространяется действие сертификата, такой документ и сертификат вместе считаются признанным PEFC сертификатом </w:t>
      </w:r>
      <w:r>
        <w:lastRenderedPageBreak/>
        <w:t>этой площадки  / участника.</w:t>
      </w:r>
    </w:p>
    <w:p w:rsidR="001535D0" w:rsidRDefault="001535D0">
      <w:pPr>
        <w:spacing w:line="252" w:lineRule="auto"/>
        <w:sectPr w:rsidR="001535D0">
          <w:pgSz w:w="11910" w:h="16840"/>
          <w:pgMar w:top="1540" w:right="720" w:bottom="740" w:left="1020" w:header="0" w:footer="413" w:gutter="0"/>
          <w:cols w:space="720"/>
        </w:sectPr>
      </w:pPr>
    </w:p>
    <w:p w:rsidR="001535D0" w:rsidRDefault="00047D5E">
      <w:pPr>
        <w:pStyle w:val="3"/>
        <w:numPr>
          <w:ilvl w:val="1"/>
          <w:numId w:val="76"/>
        </w:numPr>
        <w:tabs>
          <w:tab w:val="left" w:pos="833"/>
          <w:tab w:val="left" w:pos="834"/>
        </w:tabs>
        <w:spacing w:before="74"/>
      </w:pPr>
      <w:bookmarkStart w:id="2" w:name="_bookmark2"/>
      <w:bookmarkEnd w:id="2"/>
      <w:r>
        <w:rPr>
          <w:color w:val="4A4A49"/>
        </w:rPr>
        <w:lastRenderedPageBreak/>
        <w:t>Общий оборот</w:t>
      </w:r>
    </w:p>
    <w:p w:rsidR="001535D0" w:rsidRDefault="00047D5E">
      <w:pPr>
        <w:pStyle w:val="a3"/>
        <w:spacing w:before="131" w:line="252" w:lineRule="auto"/>
        <w:ind w:left="113" w:right="723"/>
      </w:pPr>
      <w:r>
        <w:t>Сумма общего оборота, определенного в качестве совокупного дохода компании и включающего валовой доход или общий объем продаж. Сумма общего оборота определяется на дату последней (повторной) выдачи сертификата.</w:t>
      </w:r>
    </w:p>
    <w:p w:rsidR="001535D0" w:rsidRDefault="001535D0">
      <w:pPr>
        <w:pStyle w:val="a3"/>
        <w:spacing w:before="3"/>
        <w:rPr>
          <w:sz w:val="19"/>
        </w:rPr>
      </w:pPr>
    </w:p>
    <w:p w:rsidR="001535D0" w:rsidRDefault="00047D5E">
      <w:pPr>
        <w:pStyle w:val="3"/>
        <w:numPr>
          <w:ilvl w:val="1"/>
          <w:numId w:val="76"/>
        </w:numPr>
        <w:tabs>
          <w:tab w:val="left" w:pos="833"/>
          <w:tab w:val="left" w:pos="834"/>
        </w:tabs>
        <w:spacing w:before="1"/>
      </w:pPr>
      <w:r>
        <w:rPr>
          <w:color w:val="4A4A49"/>
        </w:rPr>
        <w:t>Несертифицированная организация</w:t>
      </w:r>
    </w:p>
    <w:p w:rsidR="001535D0" w:rsidRDefault="00047D5E">
      <w:pPr>
        <w:pStyle w:val="a3"/>
        <w:spacing w:before="130" w:line="252" w:lineRule="auto"/>
        <w:ind w:left="113" w:right="723"/>
      </w:pPr>
      <w:r>
        <w:t>Несертифицир</w:t>
      </w:r>
      <w:r>
        <w:t>ованные организации не имеют права быть сертифицированы в PEFC, но они могут использовать торговые марки PEFC в рекламных и коммуникационных целях. Примеры несертифицированных организаций включают: неправительственные организации, СМИ и образовательные / а</w:t>
      </w:r>
      <w:r>
        <w:t>кадемические организации.</w:t>
      </w:r>
    </w:p>
    <w:p w:rsidR="001535D0" w:rsidRDefault="001535D0">
      <w:pPr>
        <w:pStyle w:val="a3"/>
        <w:spacing w:before="5"/>
        <w:rPr>
          <w:sz w:val="19"/>
        </w:rPr>
      </w:pPr>
    </w:p>
    <w:p w:rsidR="001535D0" w:rsidRDefault="00047D5E">
      <w:pPr>
        <w:pStyle w:val="3"/>
        <w:numPr>
          <w:ilvl w:val="1"/>
          <w:numId w:val="76"/>
        </w:numPr>
        <w:tabs>
          <w:tab w:val="left" w:pos="833"/>
          <w:tab w:val="left" w:pos="834"/>
        </w:tabs>
      </w:pPr>
      <w:r>
        <w:rPr>
          <w:color w:val="4A4A49"/>
        </w:rPr>
        <w:t>Прекративший действие</w:t>
      </w:r>
    </w:p>
    <w:p w:rsidR="001535D0" w:rsidRDefault="00047D5E">
      <w:pPr>
        <w:pStyle w:val="a3"/>
        <w:spacing w:before="131"/>
        <w:ind w:left="113"/>
      </w:pPr>
      <w:r>
        <w:t>Сертификат считается прекратившим действие, если компания добровольно принимает решение аннулировать свой сертификат.</w:t>
      </w:r>
    </w:p>
    <w:p w:rsidR="001535D0" w:rsidRDefault="001535D0">
      <w:pPr>
        <w:pStyle w:val="a3"/>
        <w:spacing w:before="3"/>
        <w:rPr>
          <w:sz w:val="20"/>
        </w:rPr>
      </w:pPr>
    </w:p>
    <w:p w:rsidR="001535D0" w:rsidRDefault="00047D5E">
      <w:pPr>
        <w:pStyle w:val="3"/>
        <w:numPr>
          <w:ilvl w:val="1"/>
          <w:numId w:val="76"/>
        </w:numPr>
        <w:tabs>
          <w:tab w:val="left" w:pos="833"/>
          <w:tab w:val="left" w:pos="834"/>
        </w:tabs>
      </w:pPr>
      <w:r>
        <w:rPr>
          <w:color w:val="4A4A49"/>
        </w:rPr>
        <w:t>Отозванный</w:t>
      </w:r>
    </w:p>
    <w:p w:rsidR="001535D0" w:rsidRDefault="00047D5E">
      <w:pPr>
        <w:pStyle w:val="a3"/>
        <w:spacing w:before="131" w:line="252" w:lineRule="auto"/>
        <w:ind w:left="113" w:right="723"/>
      </w:pPr>
      <w:r>
        <w:t>Сертификат считается отозванным, если орган по сертификации принимает решение</w:t>
      </w:r>
      <w:r>
        <w:t xml:space="preserve"> об «аннулировании или прекращении действия сертификата соответствия» (ISO/IEC 17000). Это означает, что держатель сертификата больше не выполняет требования сертификации.</w:t>
      </w:r>
    </w:p>
    <w:p w:rsidR="001535D0" w:rsidRDefault="001535D0">
      <w:pPr>
        <w:pStyle w:val="a3"/>
        <w:spacing w:before="4"/>
        <w:rPr>
          <w:sz w:val="19"/>
        </w:rPr>
      </w:pPr>
    </w:p>
    <w:p w:rsidR="001535D0" w:rsidRDefault="00047D5E">
      <w:pPr>
        <w:pStyle w:val="3"/>
        <w:numPr>
          <w:ilvl w:val="1"/>
          <w:numId w:val="76"/>
        </w:numPr>
        <w:tabs>
          <w:tab w:val="left" w:pos="833"/>
          <w:tab w:val="left" w:pos="834"/>
        </w:tabs>
        <w:spacing w:before="1"/>
      </w:pPr>
      <w:r>
        <w:rPr>
          <w:color w:val="4A4A49"/>
        </w:rPr>
        <w:t>Приостановленный</w:t>
      </w:r>
    </w:p>
    <w:p w:rsidR="001535D0" w:rsidRDefault="00047D5E">
      <w:pPr>
        <w:pStyle w:val="a3"/>
        <w:spacing w:before="131" w:line="252" w:lineRule="auto"/>
        <w:ind w:left="113" w:right="1300"/>
      </w:pPr>
      <w:r>
        <w:t>Приостановка действия сертификата - это всегда временный статус се</w:t>
      </w:r>
      <w:r>
        <w:t>ртификата. Во время приостановки сертификат считается временно недействительным.</w:t>
      </w:r>
    </w:p>
    <w:p w:rsidR="001535D0" w:rsidRDefault="001535D0">
      <w:pPr>
        <w:spacing w:line="252" w:lineRule="auto"/>
        <w:sectPr w:rsidR="001535D0">
          <w:pgSz w:w="11910" w:h="16840"/>
          <w:pgMar w:top="1560" w:right="720" w:bottom="740" w:left="1020" w:header="0" w:footer="413" w:gutter="0"/>
          <w:cols w:space="720"/>
        </w:sectPr>
      </w:pPr>
    </w:p>
    <w:p w:rsidR="001535D0" w:rsidRDefault="00047D5E">
      <w:pPr>
        <w:pStyle w:val="2"/>
        <w:numPr>
          <w:ilvl w:val="0"/>
          <w:numId w:val="76"/>
        </w:numPr>
        <w:tabs>
          <w:tab w:val="left" w:pos="441"/>
        </w:tabs>
      </w:pPr>
      <w:bookmarkStart w:id="3" w:name="_bookmark3"/>
      <w:bookmarkEnd w:id="3"/>
      <w:r>
        <w:rPr>
          <w:color w:val="004D8F"/>
        </w:rPr>
        <w:lastRenderedPageBreak/>
        <w:t>Общие требования</w:t>
      </w:r>
    </w:p>
    <w:p w:rsidR="001535D0" w:rsidRDefault="00047D5E">
      <w:pPr>
        <w:pStyle w:val="a4"/>
        <w:numPr>
          <w:ilvl w:val="1"/>
          <w:numId w:val="76"/>
        </w:numPr>
        <w:tabs>
          <w:tab w:val="left" w:pos="833"/>
          <w:tab w:val="left" w:pos="834"/>
        </w:tabs>
        <w:spacing w:before="234"/>
        <w:rPr>
          <w:rFonts w:ascii="Helvetica"/>
          <w:b/>
          <w:sz w:val="23"/>
        </w:rPr>
      </w:pPr>
      <w:r>
        <w:rPr>
          <w:rFonts w:ascii="Helvetica"/>
          <w:b/>
          <w:color w:val="4A4A49"/>
          <w:sz w:val="23"/>
        </w:rPr>
        <w:t>Уполномоченные</w:t>
      </w:r>
      <w:r>
        <w:rPr>
          <w:rFonts w:ascii="Helvetica"/>
          <w:b/>
          <w:color w:val="4A4A49"/>
          <w:sz w:val="23"/>
        </w:rPr>
        <w:t xml:space="preserve"> </w:t>
      </w:r>
      <w:r>
        <w:rPr>
          <w:rFonts w:ascii="Helvetica"/>
          <w:b/>
          <w:color w:val="4A4A49"/>
          <w:sz w:val="23"/>
        </w:rPr>
        <w:t>органы</w:t>
      </w:r>
      <w:r>
        <w:rPr>
          <w:rFonts w:ascii="Helvetica"/>
          <w:b/>
          <w:color w:val="4A4A49"/>
          <w:sz w:val="23"/>
        </w:rPr>
        <w:t xml:space="preserve"> PEFC </w:t>
      </w:r>
      <w:r>
        <w:rPr>
          <w:rFonts w:ascii="Helvetica"/>
          <w:b/>
          <w:color w:val="4A4A49"/>
          <w:sz w:val="23"/>
        </w:rPr>
        <w:t>и</w:t>
      </w:r>
      <w:r>
        <w:rPr>
          <w:rFonts w:ascii="Helvetica"/>
          <w:b/>
          <w:color w:val="4A4A49"/>
          <w:sz w:val="23"/>
        </w:rPr>
        <w:t xml:space="preserve"> </w:t>
      </w:r>
      <w:r>
        <w:rPr>
          <w:rFonts w:ascii="Helvetica"/>
          <w:b/>
          <w:color w:val="4A4A49"/>
          <w:sz w:val="23"/>
        </w:rPr>
        <w:t>Секретариат</w:t>
      </w:r>
      <w:r>
        <w:rPr>
          <w:rFonts w:ascii="Helvetica"/>
          <w:b/>
          <w:color w:val="4A4A49"/>
          <w:sz w:val="23"/>
        </w:rPr>
        <w:t xml:space="preserve"> PEFC </w:t>
      </w:r>
      <w:r>
        <w:rPr>
          <w:rFonts w:ascii="Helvetica"/>
          <w:b/>
          <w:color w:val="4A4A49"/>
          <w:sz w:val="23"/>
        </w:rPr>
        <w:t>регистрируют</w:t>
      </w:r>
      <w:r>
        <w:rPr>
          <w:rFonts w:ascii="Helvetica"/>
          <w:b/>
          <w:color w:val="4A4A49"/>
          <w:sz w:val="23"/>
        </w:rPr>
        <w:t xml:space="preserve"> </w:t>
      </w:r>
      <w:r>
        <w:rPr>
          <w:rFonts w:ascii="Helvetica"/>
          <w:b/>
          <w:color w:val="4A4A49"/>
          <w:sz w:val="23"/>
        </w:rPr>
        <w:t>информацию</w:t>
      </w:r>
      <w:r>
        <w:rPr>
          <w:rFonts w:ascii="Helvetica"/>
          <w:b/>
          <w:color w:val="4A4A49"/>
          <w:sz w:val="23"/>
        </w:rPr>
        <w:t xml:space="preserve"> </w:t>
      </w:r>
      <w:r>
        <w:rPr>
          <w:rFonts w:ascii="Helvetica"/>
          <w:b/>
          <w:color w:val="4A4A49"/>
          <w:sz w:val="23"/>
        </w:rPr>
        <w:t>о</w:t>
      </w:r>
      <w:r>
        <w:rPr>
          <w:rFonts w:ascii="Helvetica"/>
          <w:b/>
          <w:color w:val="4A4A49"/>
          <w:sz w:val="23"/>
        </w:rPr>
        <w:t>:</w:t>
      </w:r>
    </w:p>
    <w:p w:rsidR="001535D0" w:rsidRDefault="00047D5E">
      <w:pPr>
        <w:pStyle w:val="a4"/>
        <w:numPr>
          <w:ilvl w:val="0"/>
          <w:numId w:val="74"/>
        </w:numPr>
        <w:tabs>
          <w:tab w:val="left" w:pos="834"/>
        </w:tabs>
        <w:spacing w:before="100"/>
        <w:rPr>
          <w:sz w:val="21"/>
        </w:rPr>
      </w:pPr>
      <w:r>
        <w:rPr>
          <w:sz w:val="21"/>
        </w:rPr>
        <w:t>признанных PEFC сертификатах по лесоуправлению,</w:t>
      </w:r>
    </w:p>
    <w:p w:rsidR="001535D0" w:rsidRDefault="00047D5E">
      <w:pPr>
        <w:pStyle w:val="a4"/>
        <w:numPr>
          <w:ilvl w:val="0"/>
          <w:numId w:val="74"/>
        </w:numPr>
        <w:tabs>
          <w:tab w:val="left" w:pos="834"/>
        </w:tabs>
        <w:spacing w:before="96"/>
        <w:rPr>
          <w:sz w:val="21"/>
        </w:rPr>
      </w:pPr>
      <w:r>
        <w:rPr>
          <w:sz w:val="21"/>
        </w:rPr>
        <w:t>признанных PEFC сертификатах по цепочке поставок и площадках/участниках при сертификации с несколькими площадками,</w:t>
      </w:r>
    </w:p>
    <w:p w:rsidR="001535D0" w:rsidRDefault="00047D5E">
      <w:pPr>
        <w:pStyle w:val="a4"/>
        <w:numPr>
          <w:ilvl w:val="0"/>
          <w:numId w:val="74"/>
        </w:numPr>
        <w:tabs>
          <w:tab w:val="left" w:pos="834"/>
        </w:tabs>
        <w:rPr>
          <w:sz w:val="21"/>
        </w:rPr>
      </w:pPr>
      <w:r>
        <w:rPr>
          <w:sz w:val="21"/>
        </w:rPr>
        <w:t>PEFC сертифицированной продукции,</w:t>
      </w:r>
    </w:p>
    <w:p w:rsidR="001535D0" w:rsidRDefault="00047D5E">
      <w:pPr>
        <w:pStyle w:val="a4"/>
        <w:numPr>
          <w:ilvl w:val="0"/>
          <w:numId w:val="74"/>
        </w:numPr>
        <w:tabs>
          <w:tab w:val="left" w:pos="834"/>
        </w:tabs>
        <w:rPr>
          <w:sz w:val="21"/>
        </w:rPr>
      </w:pPr>
      <w:r>
        <w:rPr>
          <w:sz w:val="21"/>
        </w:rPr>
        <w:t>лицензиях на использование логотипа PEFC;</w:t>
      </w:r>
    </w:p>
    <w:p w:rsidR="001535D0" w:rsidRDefault="00047D5E">
      <w:pPr>
        <w:pStyle w:val="a4"/>
        <w:numPr>
          <w:ilvl w:val="0"/>
          <w:numId w:val="74"/>
        </w:numPr>
        <w:tabs>
          <w:tab w:val="left" w:pos="834"/>
        </w:tabs>
        <w:rPr>
          <w:sz w:val="21"/>
        </w:rPr>
      </w:pPr>
      <w:r>
        <w:rPr>
          <w:sz w:val="21"/>
        </w:rPr>
        <w:t>PEFC нотифицированных органах по сертификации.</w:t>
      </w:r>
    </w:p>
    <w:p w:rsidR="001535D0" w:rsidRDefault="001535D0">
      <w:pPr>
        <w:pStyle w:val="a3"/>
        <w:spacing w:before="10"/>
      </w:pPr>
    </w:p>
    <w:p w:rsidR="001535D0" w:rsidRDefault="00047D5E">
      <w:pPr>
        <w:pStyle w:val="a4"/>
        <w:numPr>
          <w:ilvl w:val="1"/>
          <w:numId w:val="76"/>
        </w:numPr>
        <w:tabs>
          <w:tab w:val="left" w:pos="833"/>
          <w:tab w:val="left" w:pos="834"/>
        </w:tabs>
        <w:spacing w:before="0" w:line="252" w:lineRule="auto"/>
        <w:ind w:left="113" w:right="614" w:firstLine="0"/>
        <w:rPr>
          <w:sz w:val="21"/>
        </w:rPr>
      </w:pPr>
      <w:r>
        <w:rPr>
          <w:sz w:val="21"/>
        </w:rPr>
        <w:t>Уполномоченные ор</w:t>
      </w:r>
      <w:r>
        <w:rPr>
          <w:sz w:val="21"/>
        </w:rPr>
        <w:t>ганы PEFC и Секретариат PEFC должны соблюдать требования, изложенные в настоящем документе и других инструкциях, предоставляемых Советом PEFC.</w:t>
      </w:r>
    </w:p>
    <w:p w:rsidR="001535D0" w:rsidRDefault="00047D5E">
      <w:pPr>
        <w:pStyle w:val="a4"/>
        <w:numPr>
          <w:ilvl w:val="1"/>
          <w:numId w:val="76"/>
        </w:numPr>
        <w:tabs>
          <w:tab w:val="left" w:pos="833"/>
          <w:tab w:val="left" w:pos="834"/>
        </w:tabs>
        <w:spacing w:before="197" w:line="252" w:lineRule="auto"/>
        <w:ind w:left="113" w:right="809" w:firstLine="0"/>
        <w:rPr>
          <w:sz w:val="21"/>
        </w:rPr>
      </w:pPr>
      <w:r>
        <w:rPr>
          <w:sz w:val="21"/>
        </w:rPr>
        <w:t>Уполномоченные органы PEFC и Совет PEFC несут ответственность за сбор, обработку и хранение всех данных, необходи</w:t>
      </w:r>
      <w:r>
        <w:rPr>
          <w:sz w:val="21"/>
        </w:rPr>
        <w:t>мых для деятельности PEFC, в электронных базах данных, включая вебсайт и</w:t>
      </w:r>
    </w:p>
    <w:p w:rsidR="001535D0" w:rsidRDefault="00047D5E">
      <w:pPr>
        <w:pStyle w:val="a3"/>
        <w:spacing w:line="257" w:lineRule="exact"/>
        <w:ind w:left="113"/>
      </w:pPr>
      <w:r>
        <w:t>информационно-регистрационную систему PEFC, в соответствии с Общим регламентом о защите данных</w:t>
      </w:r>
    </w:p>
    <w:p w:rsidR="001535D0" w:rsidRDefault="00047D5E">
      <w:pPr>
        <w:pStyle w:val="a3"/>
        <w:spacing w:before="13"/>
        <w:ind w:left="113"/>
      </w:pPr>
      <w:r>
        <w:rPr>
          <w:color w:val="4A4A49"/>
        </w:rPr>
        <w:t>(GDPR) и Швейцарским федеральным законом о защите данных (FADP) в его последней редакции</w:t>
      </w:r>
      <w:r>
        <w:rPr>
          <w:color w:val="4A4A49"/>
        </w:rPr>
        <w:t>.</w:t>
      </w:r>
    </w:p>
    <w:p w:rsidR="001535D0" w:rsidRDefault="00047D5E">
      <w:pPr>
        <w:pStyle w:val="a3"/>
        <w:spacing w:before="210" w:line="244" w:lineRule="auto"/>
        <w:ind w:left="113" w:right="921"/>
      </w:pPr>
      <w:r>
        <w:rPr>
          <w:rFonts w:ascii="Arial"/>
          <w:i/>
          <w:color w:val="004D8F"/>
        </w:rPr>
        <w:t>Примечание</w:t>
      </w:r>
      <w:r>
        <w:rPr>
          <w:rFonts w:ascii="Arial"/>
          <w:i/>
          <w:color w:val="004D8F"/>
        </w:rPr>
        <w:t xml:space="preserve"> 1: </w:t>
      </w:r>
      <w:r>
        <w:t xml:space="preserve">Настоятельно рекомендуется, чтобы в нотификационных договорах, подписанных между уполномоченными органами PEFC и органами по сертификации, содержалось обязательство органов по сертификации собирать, обрабатывать, хранить и удалять данные о </w:t>
      </w:r>
      <w:r>
        <w:t>PEFC сертификации в соответствии с Общим регламентом о защите данных GDPR и швейцарским федеральным законом FADP в его последней редакции.</w:t>
      </w:r>
      <w:r>
        <w:rPr>
          <w:color w:val="4A4A49"/>
        </w:rPr>
        <w:t xml:space="preserve"> Кроме того, органы по сертификации должны знать и соблюдать законодательство о конфиденциальных данных, применимое в </w:t>
      </w:r>
      <w:r>
        <w:rPr>
          <w:color w:val="4A4A49"/>
        </w:rPr>
        <w:t>их странах.</w:t>
      </w:r>
    </w:p>
    <w:p w:rsidR="001535D0" w:rsidRDefault="00047D5E">
      <w:pPr>
        <w:pStyle w:val="a3"/>
        <w:spacing w:before="207" w:line="252" w:lineRule="auto"/>
        <w:ind w:left="113" w:right="723"/>
      </w:pPr>
      <w:r>
        <w:rPr>
          <w:rFonts w:ascii="Arial"/>
          <w:i/>
          <w:color w:val="004D8F"/>
        </w:rPr>
        <w:t>Примечание</w:t>
      </w:r>
      <w:r>
        <w:rPr>
          <w:rFonts w:ascii="Arial"/>
          <w:i/>
          <w:color w:val="004D8F"/>
        </w:rPr>
        <w:t xml:space="preserve"> 2: </w:t>
      </w:r>
      <w:r>
        <w:t>Уполномоченным органам PEFC также настоятельно рекомендуется знать и соблюдать законодательство о конфиденциальных данных, применимое в их странах.</w:t>
      </w:r>
    </w:p>
    <w:p w:rsidR="001535D0" w:rsidRDefault="001535D0">
      <w:pPr>
        <w:pStyle w:val="a3"/>
        <w:spacing w:before="11"/>
        <w:rPr>
          <w:sz w:val="17"/>
        </w:rPr>
      </w:pPr>
    </w:p>
    <w:p w:rsidR="001535D0" w:rsidRDefault="00047D5E">
      <w:pPr>
        <w:pStyle w:val="a4"/>
        <w:numPr>
          <w:ilvl w:val="1"/>
          <w:numId w:val="76"/>
        </w:numPr>
        <w:tabs>
          <w:tab w:val="left" w:pos="833"/>
          <w:tab w:val="left" w:pos="834"/>
        </w:tabs>
        <w:spacing w:before="0" w:line="225" w:lineRule="auto"/>
        <w:ind w:left="113" w:right="661" w:firstLine="0"/>
        <w:rPr>
          <w:sz w:val="21"/>
        </w:rPr>
      </w:pPr>
      <w:r>
        <w:rPr>
          <w:color w:val="4A4A49"/>
          <w:sz w:val="21"/>
        </w:rPr>
        <w:t xml:space="preserve">Информация о нотифицированных органах по сертификации и информация о выдаче лицензий на использование логотипа органам по сертификации регистрируется только Секретариатом PEFC.  </w:t>
      </w:r>
      <w:r>
        <w:rPr>
          <w:sz w:val="21"/>
        </w:rPr>
        <w:t>Таким образом, уполномоченные органы PEFC должны передать такую информацию в С</w:t>
      </w:r>
      <w:r>
        <w:rPr>
          <w:sz w:val="21"/>
        </w:rPr>
        <w:t>екретариат, который зарегистрирует ее в информационно-регистрационной системе PEFC.</w:t>
      </w:r>
      <w:r>
        <w:rPr>
          <w:color w:val="4A4A49"/>
          <w:sz w:val="21"/>
        </w:rPr>
        <w:t xml:space="preserve"> </w:t>
      </w:r>
      <w:r>
        <w:rPr>
          <w:sz w:val="21"/>
        </w:rPr>
        <w:t>Кроме того, уполномоченные органы PEFC должны предоставлять информацию о любых изменениях.</w:t>
      </w:r>
    </w:p>
    <w:p w:rsidR="001535D0" w:rsidRDefault="00047D5E">
      <w:pPr>
        <w:pStyle w:val="a4"/>
        <w:numPr>
          <w:ilvl w:val="1"/>
          <w:numId w:val="76"/>
        </w:numPr>
        <w:tabs>
          <w:tab w:val="left" w:pos="833"/>
          <w:tab w:val="left" w:pos="834"/>
        </w:tabs>
        <w:spacing w:before="215" w:line="237" w:lineRule="auto"/>
        <w:ind w:left="113" w:right="576" w:firstLine="0"/>
        <w:rPr>
          <w:sz w:val="21"/>
        </w:rPr>
      </w:pPr>
      <w:r>
        <w:rPr>
          <w:sz w:val="21"/>
        </w:rPr>
        <w:t>Уполномоченные органы PEFC и Секретариат PEFC не должны удалять информацию о неде</w:t>
      </w:r>
      <w:r>
        <w:rPr>
          <w:sz w:val="21"/>
        </w:rPr>
        <w:t>йствующих (с истекшим сроком действия), отозванных, приостановленных или прекративших действие сертификатах из информационно-регистрационной системы PEFC.</w:t>
      </w:r>
    </w:p>
    <w:p w:rsidR="001535D0" w:rsidRDefault="001535D0">
      <w:pPr>
        <w:spacing w:line="237" w:lineRule="auto"/>
        <w:rPr>
          <w:sz w:val="21"/>
        </w:rPr>
        <w:sectPr w:rsidR="001535D0">
          <w:pgSz w:w="11910" w:h="16840"/>
          <w:pgMar w:top="1540" w:right="720" w:bottom="740" w:left="1020" w:header="0" w:footer="413" w:gutter="0"/>
          <w:cols w:space="720"/>
        </w:sectPr>
      </w:pPr>
    </w:p>
    <w:p w:rsidR="001535D0" w:rsidRDefault="00047D5E">
      <w:pPr>
        <w:pStyle w:val="2"/>
        <w:numPr>
          <w:ilvl w:val="0"/>
          <w:numId w:val="76"/>
        </w:numPr>
        <w:tabs>
          <w:tab w:val="left" w:pos="441"/>
        </w:tabs>
      </w:pPr>
      <w:bookmarkStart w:id="4" w:name="_bookmark4"/>
      <w:bookmarkEnd w:id="4"/>
      <w:r>
        <w:rPr>
          <w:color w:val="004D8F"/>
        </w:rPr>
        <w:lastRenderedPageBreak/>
        <w:t>Элементы данных</w:t>
      </w:r>
    </w:p>
    <w:p w:rsidR="001535D0" w:rsidRDefault="00047D5E">
      <w:pPr>
        <w:pStyle w:val="3"/>
        <w:numPr>
          <w:ilvl w:val="1"/>
          <w:numId w:val="76"/>
        </w:numPr>
        <w:tabs>
          <w:tab w:val="left" w:pos="833"/>
          <w:tab w:val="left" w:pos="834"/>
        </w:tabs>
        <w:spacing w:before="262"/>
      </w:pPr>
      <w:r>
        <w:rPr>
          <w:color w:val="4A4A49"/>
        </w:rPr>
        <w:t>Обязательные параметры</w:t>
      </w:r>
    </w:p>
    <w:p w:rsidR="001535D0" w:rsidRDefault="00047D5E">
      <w:pPr>
        <w:pStyle w:val="a3"/>
        <w:spacing w:before="100" w:line="252" w:lineRule="auto"/>
        <w:ind w:left="113" w:right="723"/>
      </w:pPr>
      <w:r>
        <w:t>Информационно-регистрационная система PEFC в</w:t>
      </w:r>
      <w:r>
        <w:t>ключает в себя набор элементов данных. В следующих таблицах определяются элементы данных, которые необходимо зарегистрировать для каждого конкретного типа сертификации.</w:t>
      </w:r>
    </w:p>
    <w:p w:rsidR="001535D0" w:rsidRDefault="00047D5E">
      <w:pPr>
        <w:spacing w:before="145"/>
        <w:ind w:left="113"/>
        <w:rPr>
          <w:rFonts w:ascii="Arial"/>
          <w:i/>
          <w:sz w:val="21"/>
        </w:rPr>
      </w:pPr>
      <w:r>
        <w:rPr>
          <w:rFonts w:ascii="Arial"/>
          <w:i/>
          <w:color w:val="3C3C3B"/>
          <w:sz w:val="21"/>
        </w:rPr>
        <w:t>Таблица</w:t>
      </w:r>
      <w:r>
        <w:rPr>
          <w:rFonts w:ascii="Arial"/>
          <w:i/>
          <w:color w:val="3C3C3B"/>
          <w:sz w:val="21"/>
        </w:rPr>
        <w:t xml:space="preserve"> 1 (a): </w:t>
      </w:r>
      <w:r>
        <w:rPr>
          <w:rFonts w:ascii="Arial"/>
          <w:i/>
          <w:color w:val="3C3C3B"/>
          <w:sz w:val="21"/>
        </w:rPr>
        <w:t>Обязательные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параметры</w:t>
      </w:r>
    </w:p>
    <w:p w:rsidR="001535D0" w:rsidRDefault="00047D5E">
      <w:pPr>
        <w:pStyle w:val="a3"/>
        <w:spacing w:before="137"/>
        <w:ind w:left="113"/>
      </w:pPr>
      <w:r>
        <w:rPr>
          <w:rFonts w:ascii="Geneva"/>
          <w:color w:val="3C3C3B"/>
        </w:rPr>
        <w:t xml:space="preserve">I: </w:t>
      </w:r>
      <w:r>
        <w:t xml:space="preserve">Индивидуальный, </w:t>
      </w:r>
      <w:r>
        <w:rPr>
          <w:rFonts w:ascii="Geneva"/>
          <w:color w:val="3C3C3B"/>
        </w:rPr>
        <w:t xml:space="preserve">MS: </w:t>
      </w:r>
      <w:r>
        <w:t xml:space="preserve">Организация с несколькими </w:t>
      </w:r>
      <w:r>
        <w:t xml:space="preserve">площадками, </w:t>
      </w:r>
      <w:r>
        <w:rPr>
          <w:rFonts w:ascii="Geneva"/>
          <w:color w:val="3C3C3B"/>
        </w:rPr>
        <w:t xml:space="preserve">P: </w:t>
      </w:r>
      <w:r>
        <w:t xml:space="preserve">Участник, </w:t>
      </w:r>
      <w:r>
        <w:rPr>
          <w:rFonts w:ascii="Geneva"/>
          <w:color w:val="3C3C3B"/>
        </w:rPr>
        <w:t xml:space="preserve">G: </w:t>
      </w:r>
      <w:r>
        <w:t>Группа</w:t>
      </w:r>
    </w:p>
    <w:p w:rsidR="001535D0" w:rsidRDefault="00047D5E">
      <w:pPr>
        <w:pStyle w:val="a3"/>
        <w:tabs>
          <w:tab w:val="left" w:pos="1338"/>
        </w:tabs>
        <w:spacing w:before="94"/>
        <w:ind w:left="324"/>
      </w:pPr>
      <w:r>
        <w:rPr>
          <w:noProof/>
          <w:lang w:eastAsia="ru-RU" w:bidi="ar-S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719999</wp:posOffset>
            </wp:positionH>
            <wp:positionV relativeFrom="paragraph">
              <wp:posOffset>120165</wp:posOffset>
            </wp:positionV>
            <wp:extent cx="132511" cy="105079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11" cy="105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1363769</wp:posOffset>
            </wp:positionH>
            <wp:positionV relativeFrom="paragraph">
              <wp:posOffset>120165</wp:posOffset>
            </wp:positionV>
            <wp:extent cx="132511" cy="105079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11" cy="105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neva"/>
        </w:rPr>
        <w:t xml:space="preserve">: </w:t>
      </w:r>
      <w:r>
        <w:t>всегда,</w:t>
      </w:r>
      <w:r>
        <w:tab/>
      </w:r>
      <w:r>
        <w:rPr>
          <w:rFonts w:ascii="Geneva"/>
        </w:rPr>
        <w:t>*</w:t>
      </w:r>
      <w:r>
        <w:t>: только когда применимо</w:t>
      </w:r>
    </w:p>
    <w:p w:rsidR="001535D0" w:rsidRDefault="001535D0">
      <w:pPr>
        <w:pStyle w:val="a3"/>
        <w:spacing w:before="7"/>
        <w:rPr>
          <w:sz w:val="1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3C3C3B"/>
          <w:left w:val="single" w:sz="4" w:space="0" w:color="3C3C3B"/>
          <w:bottom w:val="single" w:sz="4" w:space="0" w:color="3C3C3B"/>
          <w:right w:val="single" w:sz="4" w:space="0" w:color="3C3C3B"/>
          <w:insideH w:val="single" w:sz="4" w:space="0" w:color="3C3C3B"/>
          <w:insideV w:val="single" w:sz="4" w:space="0" w:color="3C3C3B"/>
        </w:tblBorders>
        <w:tblLayout w:type="fixed"/>
        <w:tblLook w:val="01E0" w:firstRow="1" w:lastRow="1" w:firstColumn="1" w:lastColumn="1" w:noHBand="0" w:noVBand="0"/>
      </w:tblPr>
      <w:tblGrid>
        <w:gridCol w:w="2773"/>
        <w:gridCol w:w="947"/>
        <w:gridCol w:w="947"/>
        <w:gridCol w:w="947"/>
        <w:gridCol w:w="947"/>
        <w:gridCol w:w="947"/>
        <w:gridCol w:w="947"/>
        <w:gridCol w:w="1174"/>
      </w:tblGrid>
      <w:tr w:rsidR="001535D0">
        <w:trPr>
          <w:trHeight w:val="502"/>
        </w:trPr>
        <w:tc>
          <w:tcPr>
            <w:tcW w:w="2773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1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620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Цепочка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поставок</w:t>
            </w:r>
          </w:p>
        </w:tc>
        <w:tc>
          <w:tcPr>
            <w:tcW w:w="2841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497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Лесоуправление</w:t>
            </w:r>
          </w:p>
        </w:tc>
        <w:tc>
          <w:tcPr>
            <w:tcW w:w="1174" w:type="dxa"/>
            <w:vMerge w:val="restart"/>
            <w:tcBorders>
              <w:left w:val="single" w:sz="4" w:space="0" w:color="000000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45" w:line="232" w:lineRule="auto"/>
              <w:ind w:left="191" w:right="179" w:hanging="1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Несетифицированная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организация</w:t>
            </w:r>
          </w:p>
        </w:tc>
      </w:tr>
      <w:tr w:rsidR="001535D0">
        <w:trPr>
          <w:trHeight w:val="374"/>
        </w:trPr>
        <w:tc>
          <w:tcPr>
            <w:tcW w:w="2773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42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I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42"/>
              <w:ind w:right="298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MS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42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P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42"/>
              <w:ind w:left="7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I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42"/>
              <w:ind w:right="387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G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42"/>
              <w:ind w:left="6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P</w:t>
            </w:r>
          </w:p>
        </w:tc>
        <w:tc>
          <w:tcPr>
            <w:tcW w:w="1174" w:type="dxa"/>
            <w:vMerge/>
            <w:tcBorders>
              <w:top w:val="nil"/>
              <w:left w:val="single" w:sz="4" w:space="0" w:color="000000"/>
            </w:tcBorders>
            <w:shd w:val="clear" w:color="auto" w:fill="80BA27"/>
          </w:tcPr>
          <w:p w:rsidR="001535D0" w:rsidRDefault="001535D0">
            <w:pPr>
              <w:rPr>
                <w:sz w:val="2"/>
                <w:szCs w:val="2"/>
              </w:rPr>
            </w:pPr>
          </w:p>
        </w:tc>
      </w:tr>
      <w:tr w:rsidR="001535D0">
        <w:trPr>
          <w:trHeight w:val="626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84" w:right="514"/>
              <w:rPr>
                <w:sz w:val="20"/>
              </w:rPr>
            </w:pPr>
            <w:r>
              <w:rPr>
                <w:sz w:val="20"/>
              </w:rPr>
              <w:t>Тип организации (ранее тип сертификации)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 w:after="1"/>
              <w:rPr>
                <w:sz w:val="1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 w:after="1"/>
              <w:rPr>
                <w:sz w:val="1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 w:after="1"/>
              <w:rPr>
                <w:sz w:val="1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 w:after="1"/>
              <w:rPr>
                <w:sz w:val="1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 w:after="1"/>
              <w:rPr>
                <w:sz w:val="1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 w:after="1"/>
              <w:rPr>
                <w:sz w:val="1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7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 w:after="1"/>
              <w:rPr>
                <w:sz w:val="1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481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5D0">
        <w:trPr>
          <w:trHeight w:val="382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Тип сертификата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7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481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5D0">
        <w:trPr>
          <w:trHeight w:val="382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Сертифицированная площадь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607" cy="105155"/>
                  <wp:effectExtent l="0" t="0" r="0" b="0"/>
                  <wp:docPr id="3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07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607" cy="105155"/>
                  <wp:effectExtent l="0" t="0" r="0" b="0"/>
                  <wp:docPr id="3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07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7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607" cy="105155"/>
                  <wp:effectExtent l="0" t="0" r="0" b="0"/>
                  <wp:docPr id="3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07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82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38"/>
              <w:ind w:left="85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Уполномоченный</w:t>
            </w:r>
            <w:r>
              <w:rPr>
                <w:rFonts w:ascii="Geneva"/>
                <w:color w:val="3C3C3B"/>
                <w:sz w:val="20"/>
              </w:rPr>
              <w:t xml:space="preserve"> </w:t>
            </w:r>
            <w:r>
              <w:rPr>
                <w:rFonts w:ascii="Geneva"/>
                <w:color w:val="3C3C3B"/>
                <w:sz w:val="20"/>
              </w:rPr>
              <w:t>орган</w:t>
            </w:r>
            <w:r>
              <w:rPr>
                <w:rFonts w:ascii="Geneva"/>
                <w:color w:val="3C3C3B"/>
                <w:sz w:val="20"/>
              </w:rPr>
              <w:t xml:space="preserve"> PEFC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3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4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4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4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4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7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4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481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5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5D0">
        <w:trPr>
          <w:trHeight w:val="382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Дата первоначальной выдачи сертификата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5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5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5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5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6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7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6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82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Дата последнего обновления сертификата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6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6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6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7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7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7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7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82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Дата истечения срока действия сертификата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7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7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8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8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8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7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8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626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85" w:right="514"/>
              <w:rPr>
                <w:sz w:val="20"/>
              </w:rPr>
            </w:pPr>
            <w:r>
              <w:rPr>
                <w:sz w:val="20"/>
              </w:rPr>
              <w:t>Дата отзыва, приостановки, прекращения действия сертификата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146"/>
              <w:ind w:left="220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146"/>
              <w:ind w:right="318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146"/>
              <w:ind w:right="318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146"/>
              <w:ind w:left="21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146"/>
              <w:ind w:right="319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146"/>
              <w:ind w:right="319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146"/>
              <w:ind w:left="21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</w:tr>
      <w:tr w:rsidR="001535D0">
        <w:trPr>
          <w:trHeight w:val="382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Номер сертификата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8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9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9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9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9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7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9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417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Номер суб-сертификата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49"/>
              <w:ind w:right="296"/>
              <w:jc w:val="right"/>
              <w:rPr>
                <w:rFonts w:ascii="Geneva"/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60883" cy="127571"/>
                  <wp:effectExtent l="0" t="0" r="0" b="0"/>
                  <wp:docPr id="10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7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83" cy="127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49"/>
              <w:ind w:right="297"/>
              <w:jc w:val="right"/>
              <w:rPr>
                <w:rFonts w:ascii="Geneva"/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60883" cy="127571"/>
                  <wp:effectExtent l="0" t="0" r="0" b="0"/>
                  <wp:docPr id="10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7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83" cy="127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414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Мой локальный орган по сертификации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0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0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0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7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414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Название органа по сертификации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1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2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7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414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Статус сертификации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3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7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3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414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Метод цепочки поставок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4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4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4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414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Стандарт по цепочке поставок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4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4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5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535D0" w:rsidRDefault="001535D0">
      <w:pPr>
        <w:rPr>
          <w:rFonts w:ascii="Times New Roman"/>
          <w:sz w:val="20"/>
        </w:rPr>
        <w:sectPr w:rsidR="001535D0">
          <w:pgSz w:w="11910" w:h="16840"/>
          <w:pgMar w:top="1540" w:right="720" w:bottom="740" w:left="1020" w:header="0" w:footer="413" w:gutter="0"/>
          <w:cols w:space="720"/>
        </w:sectPr>
      </w:pPr>
    </w:p>
    <w:p w:rsidR="001535D0" w:rsidRDefault="00047D5E">
      <w:pPr>
        <w:spacing w:before="83"/>
        <w:ind w:left="113"/>
        <w:rPr>
          <w:rFonts w:ascii="Arial"/>
          <w:i/>
          <w:sz w:val="21"/>
        </w:rPr>
      </w:pPr>
      <w:r>
        <w:rPr>
          <w:rFonts w:ascii="Arial"/>
          <w:i/>
          <w:color w:val="3C3C3B"/>
          <w:sz w:val="21"/>
        </w:rPr>
        <w:lastRenderedPageBreak/>
        <w:t>Таблица</w:t>
      </w:r>
      <w:r>
        <w:rPr>
          <w:rFonts w:ascii="Arial"/>
          <w:i/>
          <w:color w:val="3C3C3B"/>
          <w:sz w:val="21"/>
        </w:rPr>
        <w:t xml:space="preserve"> 1 (b): </w:t>
      </w:r>
      <w:r>
        <w:rPr>
          <w:rFonts w:ascii="Arial"/>
          <w:i/>
          <w:color w:val="3C3C3B"/>
          <w:sz w:val="21"/>
        </w:rPr>
        <w:t>Обязательные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параметры</w:t>
      </w:r>
      <w:r>
        <w:rPr>
          <w:rFonts w:ascii="Arial"/>
          <w:i/>
          <w:color w:val="3C3C3B"/>
          <w:sz w:val="21"/>
        </w:rPr>
        <w:t xml:space="preserve"> (</w:t>
      </w:r>
      <w:r>
        <w:rPr>
          <w:rFonts w:ascii="Arial"/>
          <w:i/>
          <w:color w:val="3C3C3B"/>
          <w:sz w:val="21"/>
        </w:rPr>
        <w:t>продолжение</w:t>
      </w:r>
      <w:r>
        <w:rPr>
          <w:rFonts w:ascii="Arial"/>
          <w:i/>
          <w:color w:val="3C3C3B"/>
          <w:sz w:val="21"/>
        </w:rPr>
        <w:t>)</w:t>
      </w:r>
    </w:p>
    <w:p w:rsidR="001535D0" w:rsidRDefault="00047D5E">
      <w:pPr>
        <w:pStyle w:val="a3"/>
        <w:spacing w:before="137"/>
        <w:ind w:left="113"/>
      </w:pPr>
      <w:r>
        <w:rPr>
          <w:rFonts w:ascii="Geneva"/>
          <w:color w:val="3C3C3B"/>
        </w:rPr>
        <w:t xml:space="preserve">I: </w:t>
      </w:r>
      <w:r>
        <w:t xml:space="preserve">Индивидуальный, </w:t>
      </w:r>
      <w:r>
        <w:rPr>
          <w:rFonts w:ascii="Geneva"/>
          <w:color w:val="3C3C3B"/>
        </w:rPr>
        <w:t xml:space="preserve">MS: </w:t>
      </w:r>
      <w:r>
        <w:t xml:space="preserve">Организация с несколькими площадками, </w:t>
      </w:r>
      <w:r>
        <w:rPr>
          <w:rFonts w:ascii="Geneva"/>
          <w:color w:val="3C3C3B"/>
        </w:rPr>
        <w:t xml:space="preserve">P: </w:t>
      </w:r>
      <w:r>
        <w:t xml:space="preserve">Участник, </w:t>
      </w:r>
      <w:r>
        <w:rPr>
          <w:rFonts w:ascii="Geneva"/>
          <w:color w:val="3C3C3B"/>
        </w:rPr>
        <w:t xml:space="preserve">G: </w:t>
      </w:r>
      <w:r>
        <w:t>Группа</w:t>
      </w:r>
    </w:p>
    <w:p w:rsidR="001535D0" w:rsidRDefault="00047D5E">
      <w:pPr>
        <w:pStyle w:val="a3"/>
        <w:tabs>
          <w:tab w:val="left" w:pos="1427"/>
        </w:tabs>
        <w:spacing w:before="84"/>
        <w:ind w:left="369"/>
      </w:pPr>
      <w:r>
        <w:rPr>
          <w:noProof/>
          <w:lang w:eastAsia="ru-RU"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720002</wp:posOffset>
            </wp:positionH>
            <wp:positionV relativeFrom="paragraph">
              <wp:posOffset>97672</wp:posOffset>
            </wp:positionV>
            <wp:extent cx="160883" cy="127571"/>
            <wp:effectExtent l="0" t="0" r="0" b="0"/>
            <wp:wrapNone/>
            <wp:docPr id="15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83" cy="127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1392147</wp:posOffset>
            </wp:positionH>
            <wp:positionV relativeFrom="paragraph">
              <wp:posOffset>97672</wp:posOffset>
            </wp:positionV>
            <wp:extent cx="160883" cy="127571"/>
            <wp:effectExtent l="0" t="0" r="0" b="0"/>
            <wp:wrapNone/>
            <wp:docPr id="15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83" cy="127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neva"/>
        </w:rPr>
        <w:t xml:space="preserve">: </w:t>
      </w:r>
      <w:r>
        <w:t>всегда,</w:t>
      </w:r>
      <w:r>
        <w:tab/>
      </w:r>
      <w:r>
        <w:rPr>
          <w:rFonts w:ascii="Geneva"/>
        </w:rPr>
        <w:t>*</w:t>
      </w:r>
      <w:r>
        <w:t>: только когда применимо</w:t>
      </w:r>
    </w:p>
    <w:p w:rsidR="001535D0" w:rsidRDefault="001535D0">
      <w:pPr>
        <w:pStyle w:val="a3"/>
        <w:spacing w:before="7"/>
        <w:rPr>
          <w:sz w:val="1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3C3C3B"/>
          <w:left w:val="single" w:sz="4" w:space="0" w:color="3C3C3B"/>
          <w:bottom w:val="single" w:sz="4" w:space="0" w:color="3C3C3B"/>
          <w:right w:val="single" w:sz="4" w:space="0" w:color="3C3C3B"/>
          <w:insideH w:val="single" w:sz="4" w:space="0" w:color="3C3C3B"/>
          <w:insideV w:val="single" w:sz="4" w:space="0" w:color="3C3C3B"/>
        </w:tblBorders>
        <w:tblLayout w:type="fixed"/>
        <w:tblLook w:val="01E0" w:firstRow="1" w:lastRow="1" w:firstColumn="1" w:lastColumn="1" w:noHBand="0" w:noVBand="0"/>
      </w:tblPr>
      <w:tblGrid>
        <w:gridCol w:w="2773"/>
        <w:gridCol w:w="947"/>
        <w:gridCol w:w="947"/>
        <w:gridCol w:w="947"/>
        <w:gridCol w:w="947"/>
        <w:gridCol w:w="947"/>
        <w:gridCol w:w="947"/>
        <w:gridCol w:w="1174"/>
      </w:tblGrid>
      <w:tr w:rsidR="001535D0">
        <w:trPr>
          <w:trHeight w:val="502"/>
        </w:trPr>
        <w:tc>
          <w:tcPr>
            <w:tcW w:w="2773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1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106"/>
              <w:ind w:left="620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Цепочка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поставок</w:t>
            </w:r>
          </w:p>
        </w:tc>
        <w:tc>
          <w:tcPr>
            <w:tcW w:w="2841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106"/>
              <w:ind w:left="497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Лесоуправление</w:t>
            </w:r>
          </w:p>
        </w:tc>
        <w:tc>
          <w:tcPr>
            <w:tcW w:w="1174" w:type="dxa"/>
            <w:vMerge w:val="restart"/>
            <w:tcBorders>
              <w:left w:val="single" w:sz="4" w:space="0" w:color="000000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45" w:line="232" w:lineRule="auto"/>
              <w:ind w:left="191" w:right="179" w:hanging="1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Несетифицированная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организация</w:t>
            </w:r>
          </w:p>
        </w:tc>
      </w:tr>
      <w:tr w:rsidR="001535D0">
        <w:trPr>
          <w:trHeight w:val="374"/>
        </w:trPr>
        <w:tc>
          <w:tcPr>
            <w:tcW w:w="2773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42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I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42"/>
              <w:ind w:right="298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MS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42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P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42"/>
              <w:ind w:left="7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I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42"/>
              <w:ind w:right="387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G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42"/>
              <w:ind w:left="6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P</w:t>
            </w:r>
          </w:p>
        </w:tc>
        <w:tc>
          <w:tcPr>
            <w:tcW w:w="1174" w:type="dxa"/>
            <w:vMerge/>
            <w:tcBorders>
              <w:top w:val="nil"/>
              <w:left w:val="single" w:sz="4" w:space="0" w:color="000000"/>
            </w:tcBorders>
            <w:shd w:val="clear" w:color="auto" w:fill="80BA27"/>
          </w:tcPr>
          <w:p w:rsidR="001535D0" w:rsidRDefault="001535D0">
            <w:pPr>
              <w:rPr>
                <w:sz w:val="2"/>
                <w:szCs w:val="2"/>
              </w:rPr>
            </w:pPr>
          </w:p>
        </w:tc>
      </w:tr>
      <w:tr w:rsidR="001535D0">
        <w:trPr>
          <w:trHeight w:val="382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4"/>
              <w:rPr>
                <w:sz w:val="20"/>
              </w:rPr>
            </w:pPr>
            <w:r>
              <w:rPr>
                <w:sz w:val="20"/>
              </w:rPr>
              <w:t>Название организации (PEFC)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607" cy="105155"/>
                  <wp:effectExtent l="0" t="0" r="0" b="0"/>
                  <wp:docPr id="15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07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607" cy="105155"/>
                  <wp:effectExtent l="0" t="0" r="0" b="0"/>
                  <wp:docPr id="15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07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607" cy="105155"/>
                  <wp:effectExtent l="0" t="0" r="0" b="0"/>
                  <wp:docPr id="16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07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607" cy="105155"/>
                  <wp:effectExtent l="0" t="0" r="0" b="0"/>
                  <wp:docPr id="16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07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607" cy="105155"/>
                  <wp:effectExtent l="0" t="0" r="0" b="0"/>
                  <wp:docPr id="16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07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7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607" cy="105155"/>
                  <wp:effectExtent l="0" t="0" r="0" b="0"/>
                  <wp:docPr id="16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07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481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607" cy="105155"/>
                  <wp:effectExtent l="0" t="0" r="0" b="0"/>
                  <wp:docPr id="16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07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5D0">
        <w:trPr>
          <w:trHeight w:val="382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Улица организации (PEFC)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7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7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7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7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7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7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8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481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8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5D0">
        <w:trPr>
          <w:trHeight w:val="382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Почтовый индекс организации (PEFC)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8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8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8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9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9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7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9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481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9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5D0">
        <w:trPr>
          <w:trHeight w:val="382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Город организации (PEFC)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19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0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0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0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0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7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0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481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5D0">
        <w:trPr>
          <w:trHeight w:val="382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Страна организации (PEFC)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1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2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7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481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5D0">
        <w:trPr>
          <w:trHeight w:val="382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Телефон организации (PEFC)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7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3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481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3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5D0">
        <w:trPr>
          <w:trHeight w:val="382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Вебсайт организации (PEFC)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24"/>
              <w:ind w:right="318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24"/>
              <w:ind w:right="318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24"/>
              <w:ind w:right="318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24"/>
              <w:ind w:right="319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24"/>
              <w:ind w:right="319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24"/>
              <w:ind w:right="319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24"/>
              <w:ind w:right="433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</w:tr>
      <w:tr w:rsidR="001535D0">
        <w:trPr>
          <w:trHeight w:val="382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Адрес электронной почты контактного лица (PEFC)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4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4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4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4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4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7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5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/>
              <w:rPr>
                <w:sz w:val="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481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5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5D0">
        <w:trPr>
          <w:trHeight w:val="626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85" w:right="514"/>
              <w:rPr>
                <w:sz w:val="20"/>
              </w:rPr>
            </w:pPr>
            <w:r>
              <w:rPr>
                <w:sz w:val="20"/>
              </w:rPr>
              <w:t>Имя контактного лица (PEFC)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 w:after="1"/>
              <w:rPr>
                <w:sz w:val="1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5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 w:after="1"/>
              <w:rPr>
                <w:sz w:val="1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5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 w:after="1"/>
              <w:rPr>
                <w:sz w:val="1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5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 w:after="1"/>
              <w:rPr>
                <w:sz w:val="1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6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 w:after="1"/>
              <w:rPr>
                <w:sz w:val="1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6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 w:after="1"/>
              <w:rPr>
                <w:sz w:val="1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7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6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 w:after="1"/>
              <w:rPr>
                <w:sz w:val="1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481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6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5D0">
        <w:trPr>
          <w:trHeight w:val="626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85" w:right="514"/>
              <w:rPr>
                <w:sz w:val="20"/>
              </w:rPr>
            </w:pPr>
            <w:r>
              <w:rPr>
                <w:sz w:val="20"/>
              </w:rPr>
              <w:t>Фамилия контактного лица (PEFC)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 w:after="1"/>
              <w:rPr>
                <w:sz w:val="1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6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 w:after="1"/>
              <w:rPr>
                <w:sz w:val="1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7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 w:after="1"/>
              <w:rPr>
                <w:sz w:val="1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7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 w:after="1"/>
              <w:rPr>
                <w:sz w:val="1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7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 w:after="1"/>
              <w:rPr>
                <w:sz w:val="1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7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 w:after="1"/>
              <w:rPr>
                <w:sz w:val="1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7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7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10" w:after="1"/>
              <w:rPr>
                <w:sz w:val="18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481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8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5D0">
        <w:trPr>
          <w:trHeight w:val="414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Группа пользователей логотипа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8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8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8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8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9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7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9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481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9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5D0">
        <w:trPr>
          <w:trHeight w:val="414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Дата истечения срока действия лицензии на лицензии логотипа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40"/>
              <w:ind w:right="318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40"/>
              <w:ind w:right="318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40"/>
              <w:ind w:right="318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40"/>
              <w:ind w:right="319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40"/>
              <w:ind w:right="319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40"/>
              <w:ind w:right="319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40"/>
              <w:ind w:right="433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</w:tr>
      <w:tr w:rsidR="001535D0">
        <w:trPr>
          <w:trHeight w:val="414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Номер лицензии на использование логотипа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40"/>
              <w:ind w:right="318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40"/>
              <w:ind w:right="318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40"/>
              <w:ind w:right="318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40"/>
              <w:ind w:right="319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40"/>
              <w:ind w:right="319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40"/>
              <w:ind w:right="319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481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9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5D0">
        <w:trPr>
          <w:trHeight w:val="414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Статус лицензии на лицензии логотипа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40"/>
              <w:ind w:right="318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40"/>
              <w:ind w:right="318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40"/>
              <w:ind w:right="318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40"/>
              <w:ind w:right="319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40"/>
              <w:ind w:right="319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40"/>
              <w:ind w:right="319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481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29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5D0">
        <w:trPr>
          <w:trHeight w:val="414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Новый сектор промышленности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30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30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30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414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Количество площадок/участников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30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30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414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Категория продукции Уровень 1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3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3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3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414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Категория продукции Уровень 2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3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31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32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414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Категория продукции Уровень 3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3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3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3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414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Описание продукции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40"/>
              <w:ind w:right="318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40"/>
              <w:ind w:right="318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9F1DA"/>
          </w:tcPr>
          <w:p w:rsidR="001535D0" w:rsidRDefault="00047D5E">
            <w:pPr>
              <w:pStyle w:val="TableParagraph"/>
              <w:spacing w:before="40"/>
              <w:ind w:right="318"/>
              <w:jc w:val="right"/>
              <w:rPr>
                <w:rFonts w:ascii="Geneva"/>
                <w:sz w:val="20"/>
              </w:rPr>
            </w:pPr>
            <w:r>
              <w:rPr>
                <w:rFonts w:ascii="Geneva"/>
                <w:color w:val="2A6C2C"/>
                <w:sz w:val="20"/>
              </w:rPr>
              <w:t>*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886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38" w:line="254" w:lineRule="auto"/>
              <w:ind w:left="85" w:right="438"/>
              <w:jc w:val="both"/>
              <w:rPr>
                <w:sz w:val="20"/>
              </w:rPr>
            </w:pPr>
            <w:r>
              <w:rPr>
                <w:sz w:val="20"/>
              </w:rPr>
              <w:t>Общий оборот всех участников, указанных в сертификате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6"/>
              <w:rPr>
                <w:sz w:val="29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3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6"/>
              <w:rPr>
                <w:sz w:val="29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3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414"/>
        </w:trPr>
        <w:tc>
          <w:tcPr>
            <w:tcW w:w="2773" w:type="dxa"/>
            <w:tcBorders>
              <w:right w:val="single" w:sz="4" w:space="0" w:color="000000"/>
            </w:tcBorders>
          </w:tcPr>
          <w:p w:rsidR="001535D0" w:rsidRDefault="00047D5E">
            <w:pPr>
              <w:pStyle w:val="TableParagraph"/>
              <w:spacing w:before="68"/>
              <w:ind w:left="85"/>
              <w:rPr>
                <w:sz w:val="20"/>
              </w:rPr>
            </w:pPr>
            <w:r>
              <w:rPr>
                <w:sz w:val="20"/>
              </w:rPr>
              <w:t>Валюта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9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3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EDAC8"/>
          </w:tcPr>
          <w:p w:rsidR="001535D0" w:rsidRDefault="001535D0">
            <w:pPr>
              <w:pStyle w:val="TableParagraph"/>
              <w:spacing w:before="2"/>
              <w:rPr>
                <w:sz w:val="10"/>
              </w:rPr>
            </w:pPr>
          </w:p>
          <w:p w:rsidR="001535D0" w:rsidRDefault="00047D5E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2127" cy="104775"/>
                  <wp:effectExtent l="0" t="0" r="0" b="0"/>
                  <wp:docPr id="3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535D0" w:rsidRDefault="00047D5E">
      <w:pPr>
        <w:spacing w:before="112"/>
        <w:ind w:left="113"/>
        <w:rPr>
          <w:sz w:val="19"/>
        </w:rPr>
      </w:pPr>
      <w:r>
        <w:rPr>
          <w:sz w:val="19"/>
        </w:rPr>
        <w:lastRenderedPageBreak/>
        <w:t>* Эти параметры заполняются при наличии.</w:t>
      </w:r>
    </w:p>
    <w:p w:rsidR="001535D0" w:rsidRDefault="00047D5E">
      <w:pPr>
        <w:pStyle w:val="a3"/>
        <w:spacing w:before="161" w:line="252" w:lineRule="auto"/>
        <w:ind w:left="113" w:right="805"/>
      </w:pPr>
      <w:r>
        <w:rPr>
          <w:rFonts w:ascii="Arial" w:hAnsi="Arial"/>
          <w:i/>
          <w:color w:val="004D8F"/>
        </w:rPr>
        <w:t xml:space="preserve">Примечание 1: </w:t>
      </w:r>
      <w:r>
        <w:t>Требования к группе производителей равнозначны требованиям к сертификации цепочки поставок с несколькими площадками и участниками. Однако, необходимо вводить правильные значения параметра «Тип организации». При вводе держателя сертификата группы производит</w:t>
      </w:r>
      <w:r>
        <w:t>елей выбирайте параметр «Владелец сертификата группы производителей по цепочке поставок», а при вводе участника в группу производителей выбирайте параметр «Участники сертификата группы производителей по цепочке поставок».</w:t>
      </w:r>
    </w:p>
    <w:p w:rsidR="001535D0" w:rsidRDefault="001535D0">
      <w:pPr>
        <w:spacing w:line="252" w:lineRule="auto"/>
        <w:sectPr w:rsidR="001535D0">
          <w:pgSz w:w="11910" w:h="16840"/>
          <w:pgMar w:top="1560" w:right="720" w:bottom="740" w:left="1020" w:header="0" w:footer="413" w:gutter="0"/>
          <w:cols w:space="720"/>
        </w:sectPr>
      </w:pPr>
    </w:p>
    <w:p w:rsidR="001535D0" w:rsidRDefault="00047D5E">
      <w:pPr>
        <w:pStyle w:val="a3"/>
        <w:spacing w:before="63" w:line="225" w:lineRule="auto"/>
        <w:ind w:left="113"/>
      </w:pPr>
      <w:bookmarkStart w:id="5" w:name="_bookmark5"/>
      <w:bookmarkEnd w:id="5"/>
      <w:r>
        <w:rPr>
          <w:rFonts w:ascii="Arial"/>
          <w:i/>
          <w:color w:val="004D8F"/>
        </w:rPr>
        <w:lastRenderedPageBreak/>
        <w:t>Примечание</w:t>
      </w:r>
      <w:r>
        <w:rPr>
          <w:rFonts w:ascii="Arial"/>
          <w:i/>
          <w:color w:val="004D8F"/>
        </w:rPr>
        <w:t xml:space="preserve"> 2: </w:t>
      </w:r>
      <w:r>
        <w:t>Ру</w:t>
      </w:r>
      <w:r>
        <w:t>ководство о том, как зарегистрировать информацию о сертификате проекта в информационно-регистрационной системе PEFC, можно найти в Приложении 3 к настоящему документу.</w:t>
      </w:r>
    </w:p>
    <w:p w:rsidR="001535D0" w:rsidRDefault="00047D5E">
      <w:pPr>
        <w:pStyle w:val="a3"/>
        <w:spacing w:before="128" w:line="242" w:lineRule="auto"/>
        <w:ind w:left="113" w:right="539"/>
        <w:jc w:val="both"/>
      </w:pPr>
      <w:r>
        <w:rPr>
          <w:rFonts w:ascii="Arial" w:hAnsi="Arial"/>
          <w:i/>
          <w:color w:val="004D8F"/>
        </w:rPr>
        <w:t xml:space="preserve">Примечание 3: </w:t>
      </w:r>
      <w:r>
        <w:t>Для несертифицированных организаций параметр «Дата выдачи» относится к дат</w:t>
      </w:r>
      <w:r>
        <w:t>е выдачи номера лицензии на использование торгового знака. Параметр «Дата отзыва, приостановки, прекращения действия сертификата» относится к дате отзыва, приостановки, прекращения действия лицензии на использование логотипа. Несертифицированные организаци</w:t>
      </w:r>
      <w:r>
        <w:t>и не имеют права быть сертифицированы по схеме PEFC, но они могут использовать торговые марки PEFC в рекламных и информационных целях.</w:t>
      </w:r>
    </w:p>
    <w:p w:rsidR="001535D0" w:rsidRDefault="00047D5E">
      <w:pPr>
        <w:pStyle w:val="a3"/>
        <w:spacing w:before="155"/>
        <w:ind w:left="113"/>
      </w:pPr>
      <w:r>
        <w:rPr>
          <w:rFonts w:ascii="Arial"/>
          <w:i/>
          <w:color w:val="004D8F"/>
        </w:rPr>
        <w:t>Примечание</w:t>
      </w:r>
      <w:r>
        <w:rPr>
          <w:rFonts w:ascii="Arial"/>
          <w:i/>
          <w:color w:val="004D8F"/>
        </w:rPr>
        <w:t xml:space="preserve"> 4: </w:t>
      </w:r>
      <w:r>
        <w:t>Личные контактные данные могут быть заменены общей информацией.</w:t>
      </w:r>
    </w:p>
    <w:p w:rsidR="001535D0" w:rsidRDefault="001535D0">
      <w:pPr>
        <w:pStyle w:val="a3"/>
        <w:spacing w:before="3"/>
        <w:rPr>
          <w:sz w:val="20"/>
        </w:rPr>
      </w:pPr>
    </w:p>
    <w:p w:rsidR="001535D0" w:rsidRDefault="00047D5E">
      <w:pPr>
        <w:pStyle w:val="3"/>
        <w:numPr>
          <w:ilvl w:val="1"/>
          <w:numId w:val="76"/>
        </w:numPr>
        <w:tabs>
          <w:tab w:val="left" w:pos="833"/>
          <w:tab w:val="left" w:pos="834"/>
        </w:tabs>
      </w:pPr>
      <w:r>
        <w:rPr>
          <w:color w:val="4A4A49"/>
        </w:rPr>
        <w:t>Общее руководство</w:t>
      </w:r>
    </w:p>
    <w:p w:rsidR="001535D0" w:rsidRDefault="00047D5E">
      <w:pPr>
        <w:pStyle w:val="a3"/>
        <w:spacing w:before="131"/>
        <w:ind w:left="113"/>
      </w:pPr>
      <w:r>
        <w:t>Следующие правила должны</w:t>
      </w:r>
      <w:r>
        <w:t xml:space="preserve"> применяться в целом при добавлении или редактировании записей в базе данных:</w:t>
      </w:r>
    </w:p>
    <w:p w:rsidR="001535D0" w:rsidRDefault="00047D5E">
      <w:pPr>
        <w:pStyle w:val="a4"/>
        <w:numPr>
          <w:ilvl w:val="2"/>
          <w:numId w:val="76"/>
        </w:numPr>
        <w:tabs>
          <w:tab w:val="left" w:pos="568"/>
        </w:tabs>
        <w:spacing w:before="124" w:line="242" w:lineRule="auto"/>
        <w:ind w:right="605"/>
        <w:rPr>
          <w:sz w:val="21"/>
        </w:rPr>
      </w:pPr>
      <w:r>
        <w:rPr>
          <w:sz w:val="21"/>
        </w:rPr>
        <w:t xml:space="preserve">НОУ PEFC и уполномоченные органы PEFC несут ответственность только за управление своими записями сертификатов компании. Регистрация данных, относящихся к органам по аккредитации </w:t>
      </w:r>
      <w:r>
        <w:rPr>
          <w:sz w:val="21"/>
        </w:rPr>
        <w:t>и органам по сертификации, а также сертификаты компаний, не связанных с каким-либо НОУ или уполномоченным органом, управляются исключительно Советом PEFC.</w:t>
      </w:r>
    </w:p>
    <w:p w:rsidR="001535D0" w:rsidRDefault="00047D5E">
      <w:pPr>
        <w:pStyle w:val="a4"/>
        <w:numPr>
          <w:ilvl w:val="2"/>
          <w:numId w:val="76"/>
        </w:numPr>
        <w:tabs>
          <w:tab w:val="left" w:pos="568"/>
        </w:tabs>
        <w:spacing w:line="252" w:lineRule="auto"/>
        <w:ind w:right="1403"/>
        <w:rPr>
          <w:sz w:val="21"/>
        </w:rPr>
      </w:pPr>
      <w:r>
        <w:rPr>
          <w:sz w:val="21"/>
        </w:rPr>
        <w:t>Перед сохранением данных дважды проверьте соответствие всех полей ввода спецификациям формата.</w:t>
      </w:r>
    </w:p>
    <w:p w:rsidR="001535D0" w:rsidRDefault="00047D5E">
      <w:pPr>
        <w:pStyle w:val="a4"/>
        <w:numPr>
          <w:ilvl w:val="2"/>
          <w:numId w:val="76"/>
        </w:numPr>
        <w:tabs>
          <w:tab w:val="left" w:pos="568"/>
        </w:tabs>
        <w:spacing w:before="115"/>
        <w:rPr>
          <w:sz w:val="21"/>
        </w:rPr>
      </w:pPr>
      <w:r>
        <w:rPr>
          <w:sz w:val="21"/>
        </w:rPr>
        <w:t>Не вво</w:t>
      </w:r>
      <w:r>
        <w:rPr>
          <w:sz w:val="21"/>
        </w:rPr>
        <w:t>дите слова полностью заглавными буквами, а используйте обычные строчные и прописные буквы.</w:t>
      </w:r>
    </w:p>
    <w:p w:rsidR="001535D0" w:rsidRDefault="00047D5E">
      <w:pPr>
        <w:pStyle w:val="a4"/>
        <w:numPr>
          <w:ilvl w:val="2"/>
          <w:numId w:val="76"/>
        </w:numPr>
        <w:tabs>
          <w:tab w:val="left" w:pos="568"/>
        </w:tabs>
        <w:spacing w:before="128"/>
        <w:rPr>
          <w:sz w:val="21"/>
        </w:rPr>
      </w:pPr>
      <w:r>
        <w:rPr>
          <w:sz w:val="21"/>
        </w:rPr>
        <w:t>Вводите только необходимую информацию (то есть один элемент данных) в специальном поле и ничего больше.</w:t>
      </w:r>
    </w:p>
    <w:p w:rsidR="001535D0" w:rsidRDefault="00047D5E">
      <w:pPr>
        <w:pStyle w:val="a4"/>
        <w:numPr>
          <w:ilvl w:val="2"/>
          <w:numId w:val="76"/>
        </w:numPr>
        <w:tabs>
          <w:tab w:val="left" w:pos="568"/>
        </w:tabs>
        <w:spacing w:line="252" w:lineRule="auto"/>
        <w:ind w:right="1247"/>
        <w:rPr>
          <w:sz w:val="21"/>
        </w:rPr>
      </w:pPr>
      <w:r>
        <w:rPr>
          <w:sz w:val="21"/>
        </w:rPr>
        <w:t>Не вводите ничего в поля дополнительных параметров, которые не имеют отношения к делу или о которых у вас нет никакой информации.</w:t>
      </w:r>
    </w:p>
    <w:p w:rsidR="001535D0" w:rsidRDefault="001535D0">
      <w:pPr>
        <w:pStyle w:val="a3"/>
        <w:spacing w:before="6"/>
      </w:pPr>
    </w:p>
    <w:p w:rsidR="001535D0" w:rsidRDefault="00047D5E">
      <w:pPr>
        <w:pStyle w:val="3"/>
        <w:numPr>
          <w:ilvl w:val="1"/>
          <w:numId w:val="76"/>
        </w:numPr>
        <w:tabs>
          <w:tab w:val="left" w:pos="833"/>
          <w:tab w:val="left" w:pos="834"/>
        </w:tabs>
        <w:spacing w:before="1"/>
      </w:pPr>
      <w:r>
        <w:rPr>
          <w:color w:val="4A4A49"/>
        </w:rPr>
        <w:t>Спецификации формата</w:t>
      </w:r>
    </w:p>
    <w:p w:rsidR="001535D0" w:rsidRDefault="00047D5E">
      <w:pPr>
        <w:pStyle w:val="a3"/>
        <w:spacing w:before="131"/>
        <w:ind w:left="113"/>
      </w:pPr>
      <w:r>
        <w:t>В следующих таблицах приведены требования к форматированию и приведены правильные / неправильные примеры</w:t>
      </w:r>
      <w:r>
        <w:t xml:space="preserve"> для всех параметров.</w:t>
      </w:r>
    </w:p>
    <w:p w:rsidR="001535D0" w:rsidRDefault="00047D5E">
      <w:pPr>
        <w:spacing w:before="158"/>
        <w:ind w:left="113"/>
        <w:rPr>
          <w:rFonts w:ascii="Arial"/>
          <w:i/>
          <w:sz w:val="21"/>
        </w:rPr>
      </w:pPr>
      <w:r>
        <w:rPr>
          <w:rFonts w:ascii="Arial"/>
          <w:i/>
          <w:color w:val="3C3C3B"/>
          <w:sz w:val="21"/>
        </w:rPr>
        <w:t>Таблица</w:t>
      </w:r>
      <w:r>
        <w:rPr>
          <w:rFonts w:ascii="Arial"/>
          <w:i/>
          <w:color w:val="3C3C3B"/>
          <w:sz w:val="21"/>
        </w:rPr>
        <w:t xml:space="preserve"> 2: </w:t>
      </w:r>
      <w:r>
        <w:rPr>
          <w:rFonts w:ascii="Arial"/>
          <w:i/>
          <w:color w:val="3C3C3B"/>
          <w:sz w:val="21"/>
        </w:rPr>
        <w:t>Тип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организации</w:t>
      </w:r>
    </w:p>
    <w:p w:rsidR="001535D0" w:rsidRDefault="00047D5E">
      <w:pPr>
        <w:pStyle w:val="a3"/>
        <w:spacing w:before="137"/>
        <w:ind w:left="113"/>
      </w:pPr>
      <w:r>
        <w:pict>
          <v:group id="_x0000_s1027" style="position:absolute;left:0;text-align:left;margin-left:333.8pt;margin-top:61.55pt;width:106.55pt;height:31.85pt;z-index:-251656704;mso-position-horizontal-relative:page" coordorigin="6676,1231" coordsize="2131,637">
            <v:rect id="_x0000_s1029" style="position:absolute;left:6675;top:1231;width:2131;height:637" fillcolor="#dae3d6" stroked="f"/>
            <v:shape id="_x0000_s1028" type="#_x0000_t75" style="position:absolute;left:6788;top:1466;width:209;height:166">
              <v:imagedata r:id="rId17" o:title=""/>
            </v:shape>
            <w10:wrap anchorx="page"/>
          </v:group>
        </w:pict>
      </w:r>
      <w:r>
        <w:rPr>
          <w:rFonts w:ascii="Geneva"/>
          <w:color w:val="3C3C3B"/>
        </w:rPr>
        <w:t xml:space="preserve">M: </w:t>
      </w:r>
      <w:r>
        <w:t xml:space="preserve">Ручной, </w:t>
      </w:r>
      <w:r>
        <w:rPr>
          <w:rFonts w:ascii="Geneva"/>
          <w:color w:val="3C3C3B"/>
        </w:rPr>
        <w:t>A</w:t>
      </w:r>
      <w:r>
        <w:t>:</w:t>
      </w:r>
      <w:r>
        <w:rPr>
          <w:rFonts w:ascii="Geneva"/>
          <w:color w:val="3C3C3B"/>
        </w:rPr>
        <w:t xml:space="preserve"> </w:t>
      </w:r>
      <w:r>
        <w:t xml:space="preserve">Автоматический, </w:t>
      </w:r>
      <w:r>
        <w:rPr>
          <w:rFonts w:ascii="Geneva"/>
          <w:color w:val="3C3C3B"/>
        </w:rPr>
        <w:t>N/A</w:t>
      </w:r>
      <w:r>
        <w:t>:</w:t>
      </w:r>
      <w:r>
        <w:rPr>
          <w:rFonts w:ascii="Geneva"/>
          <w:color w:val="3C3C3B"/>
        </w:rPr>
        <w:t xml:space="preserve"> </w:t>
      </w:r>
      <w:r>
        <w:t>Не применимо.</w:t>
      </w:r>
    </w:p>
    <w:p w:rsidR="001535D0" w:rsidRDefault="001535D0">
      <w:pPr>
        <w:pStyle w:val="a3"/>
        <w:spacing w:before="6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6"/>
        <w:gridCol w:w="2577"/>
        <w:gridCol w:w="1035"/>
        <w:gridCol w:w="2131"/>
        <w:gridCol w:w="1961"/>
      </w:tblGrid>
      <w:tr w:rsidR="001535D0">
        <w:trPr>
          <w:trHeight w:val="626"/>
        </w:trPr>
        <w:tc>
          <w:tcPr>
            <w:tcW w:w="1926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168"/>
              <w:ind w:left="325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Параметр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Имя</w:t>
            </w:r>
            <w:r>
              <w:rPr>
                <w:rFonts w:ascii="Geneva"/>
                <w:color w:val="FFFFFF"/>
                <w:sz w:val="20"/>
              </w:rPr>
              <w:t>/</w:t>
            </w:r>
            <w:r>
              <w:rPr>
                <w:rFonts w:ascii="Geneva"/>
                <w:color w:val="FFFFFF"/>
                <w:sz w:val="20"/>
              </w:rPr>
              <w:t>Название</w:t>
            </w:r>
          </w:p>
        </w:tc>
        <w:tc>
          <w:tcPr>
            <w:tcW w:w="2577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168"/>
              <w:ind w:left="341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Спецификация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формата</w:t>
            </w:r>
          </w:p>
        </w:tc>
        <w:tc>
          <w:tcPr>
            <w:tcW w:w="1035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168"/>
              <w:ind w:left="251" w:right="242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Ввод</w:t>
            </w:r>
          </w:p>
        </w:tc>
        <w:tc>
          <w:tcPr>
            <w:tcW w:w="2131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168"/>
              <w:ind w:left="245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Пример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правильного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ввода</w:t>
            </w:r>
          </w:p>
        </w:tc>
        <w:tc>
          <w:tcPr>
            <w:tcW w:w="1961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45" w:line="232" w:lineRule="auto"/>
              <w:ind w:left="532" w:right="501" w:firstLine="35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Пример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неправильного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ввода</w:t>
            </w:r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/>
              <w:ind w:left="113"/>
              <w:rPr>
                <w:sz w:val="20"/>
              </w:rPr>
            </w:pPr>
            <w:r>
              <w:rPr>
                <w:sz w:val="20"/>
              </w:rPr>
              <w:t>Тип организации</w:t>
            </w:r>
          </w:p>
        </w:tc>
        <w:tc>
          <w:tcPr>
            <w:tcW w:w="257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73"/>
              </w:numPr>
              <w:tabs>
                <w:tab w:val="left" w:pos="283"/>
              </w:tabs>
              <w:spacing w:before="68" w:line="237" w:lineRule="exact"/>
              <w:ind w:right="144"/>
              <w:rPr>
                <w:sz w:val="20"/>
              </w:rPr>
            </w:pPr>
            <w:r>
              <w:rPr>
                <w:sz w:val="20"/>
              </w:rPr>
              <w:t>Тип организации (CoC, FM,</w:t>
            </w:r>
          </w:p>
          <w:p w:rsidR="001535D0" w:rsidRDefault="00047D5E">
            <w:pPr>
              <w:pStyle w:val="TableParagraph"/>
              <w:spacing w:line="267" w:lineRule="exact"/>
              <w:ind w:left="208" w:right="367"/>
              <w:jc w:val="center"/>
              <w:rPr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Non-certified entity</w:t>
            </w:r>
            <w:r>
              <w:rPr>
                <w:sz w:val="20"/>
              </w:rPr>
              <w:t>)</w:t>
            </w:r>
          </w:p>
        </w:tc>
        <w:tc>
          <w:tcPr>
            <w:tcW w:w="1035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8"/>
              <w:ind w:left="7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131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10"/>
              <w:rPr>
                <w:sz w:val="16"/>
              </w:rPr>
            </w:pPr>
          </w:p>
          <w:p w:rsidR="001535D0" w:rsidRDefault="00047D5E">
            <w:pPr>
              <w:pStyle w:val="TableParagraph"/>
              <w:ind w:left="376"/>
              <w:rPr>
                <w:sz w:val="20"/>
              </w:rPr>
            </w:pPr>
            <w:r>
              <w:rPr>
                <w:sz w:val="20"/>
              </w:rPr>
              <w:t>CoC</w:t>
            </w:r>
          </w:p>
        </w:tc>
        <w:tc>
          <w:tcPr>
            <w:tcW w:w="1961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047D5E">
            <w:pPr>
              <w:pStyle w:val="TableParagraph"/>
              <w:spacing w:before="198"/>
              <w:ind w:left="798" w:right="790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</w:tbl>
    <w:p w:rsidR="001535D0" w:rsidRDefault="001535D0">
      <w:pPr>
        <w:jc w:val="center"/>
        <w:rPr>
          <w:sz w:val="20"/>
        </w:rPr>
        <w:sectPr w:rsidR="001535D0">
          <w:pgSz w:w="11910" w:h="16840"/>
          <w:pgMar w:top="1560" w:right="720" w:bottom="740" w:left="1020" w:header="0" w:footer="413" w:gutter="0"/>
          <w:cols w:space="720"/>
        </w:sectPr>
      </w:pPr>
    </w:p>
    <w:p w:rsidR="001535D0" w:rsidRDefault="00047D5E">
      <w:pPr>
        <w:spacing w:before="83"/>
        <w:ind w:left="113"/>
        <w:rPr>
          <w:rFonts w:ascii="Arial"/>
          <w:i/>
          <w:sz w:val="21"/>
        </w:rPr>
      </w:pPr>
      <w:r>
        <w:rPr>
          <w:rFonts w:ascii="Arial"/>
          <w:i/>
          <w:color w:val="3C3C3B"/>
          <w:sz w:val="21"/>
        </w:rPr>
        <w:lastRenderedPageBreak/>
        <w:t>Таблица</w:t>
      </w:r>
      <w:r>
        <w:rPr>
          <w:rFonts w:ascii="Arial"/>
          <w:i/>
          <w:color w:val="3C3C3B"/>
          <w:sz w:val="21"/>
        </w:rPr>
        <w:t xml:space="preserve"> 3 (a): </w:t>
      </w:r>
      <w:r>
        <w:rPr>
          <w:rFonts w:ascii="Arial"/>
          <w:i/>
          <w:color w:val="3C3C3B"/>
          <w:sz w:val="21"/>
        </w:rPr>
        <w:t>Параметры</w:t>
      </w:r>
      <w:r>
        <w:rPr>
          <w:rFonts w:ascii="Arial"/>
          <w:i/>
          <w:color w:val="3C3C3B"/>
          <w:sz w:val="21"/>
        </w:rPr>
        <w:t xml:space="preserve">, </w:t>
      </w:r>
      <w:r>
        <w:rPr>
          <w:rFonts w:ascii="Arial"/>
          <w:i/>
          <w:color w:val="3C3C3B"/>
          <w:sz w:val="21"/>
        </w:rPr>
        <w:t>относящиеся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к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органам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по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сертификации</w:t>
      </w:r>
    </w:p>
    <w:p w:rsidR="001535D0" w:rsidRDefault="00047D5E">
      <w:pPr>
        <w:pStyle w:val="a3"/>
        <w:spacing w:before="137"/>
        <w:ind w:left="113"/>
      </w:pPr>
      <w:r>
        <w:rPr>
          <w:rFonts w:ascii="Geneva"/>
          <w:color w:val="3C3C3B"/>
        </w:rPr>
        <w:t xml:space="preserve">M: </w:t>
      </w:r>
      <w:r>
        <w:t xml:space="preserve">Ручной, </w:t>
      </w:r>
      <w:r>
        <w:rPr>
          <w:rFonts w:ascii="Geneva"/>
          <w:color w:val="3C3C3B"/>
        </w:rPr>
        <w:t>A</w:t>
      </w:r>
      <w:r>
        <w:t>:</w:t>
      </w:r>
      <w:r>
        <w:rPr>
          <w:rFonts w:ascii="Geneva"/>
          <w:color w:val="3C3C3B"/>
        </w:rPr>
        <w:t xml:space="preserve"> </w:t>
      </w:r>
      <w:r>
        <w:t xml:space="preserve">Автоматический, </w:t>
      </w:r>
      <w:r>
        <w:rPr>
          <w:rFonts w:ascii="Geneva"/>
          <w:color w:val="3C3C3B"/>
        </w:rPr>
        <w:t>N/A</w:t>
      </w:r>
      <w:r>
        <w:t>:</w:t>
      </w:r>
      <w:r>
        <w:rPr>
          <w:rFonts w:ascii="Geneva"/>
          <w:color w:val="3C3C3B"/>
        </w:rPr>
        <w:t xml:space="preserve"> </w:t>
      </w:r>
      <w:r>
        <w:t>Не применимо.</w:t>
      </w:r>
    </w:p>
    <w:p w:rsidR="001535D0" w:rsidRDefault="001535D0">
      <w:pPr>
        <w:pStyle w:val="a3"/>
        <w:spacing w:before="6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6"/>
        <w:gridCol w:w="2619"/>
        <w:gridCol w:w="794"/>
        <w:gridCol w:w="2240"/>
        <w:gridCol w:w="2067"/>
      </w:tblGrid>
      <w:tr w:rsidR="001535D0">
        <w:trPr>
          <w:trHeight w:val="502"/>
        </w:trPr>
        <w:tc>
          <w:tcPr>
            <w:tcW w:w="1926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106"/>
              <w:ind w:left="325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Параметр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Имя</w:t>
            </w:r>
            <w:r>
              <w:rPr>
                <w:rFonts w:ascii="Geneva"/>
                <w:color w:val="FFFFFF"/>
                <w:sz w:val="20"/>
              </w:rPr>
              <w:t>/</w:t>
            </w:r>
            <w:r>
              <w:rPr>
                <w:rFonts w:ascii="Geneva"/>
                <w:color w:val="FFFFFF"/>
                <w:sz w:val="20"/>
              </w:rPr>
              <w:t>Название</w:t>
            </w:r>
          </w:p>
        </w:tc>
        <w:tc>
          <w:tcPr>
            <w:tcW w:w="2619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106"/>
              <w:ind w:left="363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Спецификация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формата</w:t>
            </w:r>
          </w:p>
        </w:tc>
        <w:tc>
          <w:tcPr>
            <w:tcW w:w="794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106"/>
              <w:ind w:left="132" w:right="121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Ввод</w:t>
            </w:r>
          </w:p>
        </w:tc>
        <w:tc>
          <w:tcPr>
            <w:tcW w:w="2240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106"/>
              <w:ind w:left="300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Пример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правильного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ввода</w:t>
            </w:r>
          </w:p>
        </w:tc>
        <w:tc>
          <w:tcPr>
            <w:tcW w:w="2067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106"/>
              <w:ind w:left="100" w:right="91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Пример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неправильного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ввода</w:t>
            </w:r>
          </w:p>
        </w:tc>
      </w:tr>
      <w:tr w:rsidR="001535D0">
        <w:trPr>
          <w:trHeight w:val="902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/>
              <w:ind w:left="113"/>
              <w:rPr>
                <w:sz w:val="20"/>
              </w:rPr>
            </w:pPr>
            <w:r>
              <w:rPr>
                <w:sz w:val="20"/>
              </w:rPr>
              <w:t>Мой локальный орган по сертификации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72"/>
              </w:numPr>
              <w:tabs>
                <w:tab w:val="left" w:pos="284"/>
              </w:tabs>
              <w:spacing w:before="68" w:line="254" w:lineRule="auto"/>
              <w:ind w:right="536"/>
              <w:rPr>
                <w:sz w:val="20"/>
              </w:rPr>
            </w:pPr>
            <w:r>
              <w:rPr>
                <w:sz w:val="20"/>
              </w:rPr>
              <w:t>Полное официальное название органа по сертификации (локальная франшиза)</w:t>
            </w:r>
          </w:p>
        </w:tc>
        <w:tc>
          <w:tcPr>
            <w:tcW w:w="794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1"/>
              <w:rPr>
                <w:sz w:val="25"/>
              </w:rPr>
            </w:pPr>
          </w:p>
          <w:p w:rsidR="001535D0" w:rsidRDefault="00047D5E">
            <w:pPr>
              <w:pStyle w:val="TableParagraph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40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Pr="001A7428" w:rsidRDefault="00047D5E">
            <w:pPr>
              <w:pStyle w:val="TableParagraph"/>
              <w:spacing w:before="83" w:line="254" w:lineRule="auto"/>
              <w:ind w:left="396" w:right="78" w:hanging="284"/>
              <w:rPr>
                <w:sz w:val="20"/>
                <w:lang w:val="en-US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3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7428">
              <w:rPr>
                <w:sz w:val="20"/>
                <w:lang w:val="en-US"/>
              </w:rPr>
              <w:t>Kappa Certification Switzerland (</w:t>
            </w:r>
            <w:r>
              <w:rPr>
                <w:sz w:val="20"/>
              </w:rPr>
              <w:t>ненастоящая</w:t>
            </w:r>
            <w:r w:rsidRPr="001A7428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компания</w:t>
            </w:r>
            <w:r w:rsidRPr="001A7428">
              <w:rPr>
                <w:sz w:val="20"/>
                <w:lang w:val="en-US"/>
              </w:rPr>
              <w:t>)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Pr="001A7428" w:rsidRDefault="001535D0">
            <w:pPr>
              <w:pStyle w:val="TableParagraph"/>
              <w:spacing w:before="6"/>
              <w:rPr>
                <w:sz w:val="27"/>
                <w:lang w:val="en-US"/>
              </w:rPr>
            </w:pPr>
          </w:p>
          <w:p w:rsidR="001535D0" w:rsidRDefault="00047D5E">
            <w:pPr>
              <w:pStyle w:val="TableParagraph"/>
              <w:ind w:left="100" w:right="91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>
        <w:trPr>
          <w:trHeight w:val="1723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/>
              <w:rPr>
                <w:sz w:val="20"/>
              </w:rPr>
            </w:pPr>
            <w:r>
              <w:rPr>
                <w:sz w:val="20"/>
              </w:rPr>
              <w:t>Название органа по сертификации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71"/>
              </w:numPr>
              <w:tabs>
                <w:tab w:val="left" w:pos="283"/>
              </w:tabs>
              <w:spacing w:before="68" w:line="254" w:lineRule="auto"/>
              <w:ind w:right="149"/>
              <w:rPr>
                <w:sz w:val="20"/>
              </w:rPr>
            </w:pPr>
            <w:r>
              <w:rPr>
                <w:sz w:val="20"/>
              </w:rPr>
              <w:t>Полное официальное название органа по сертификации головной организации</w:t>
            </w:r>
          </w:p>
          <w:p w:rsidR="001535D0" w:rsidRDefault="00047D5E">
            <w:pPr>
              <w:pStyle w:val="TableParagraph"/>
              <w:numPr>
                <w:ilvl w:val="0"/>
                <w:numId w:val="71"/>
              </w:numPr>
              <w:tabs>
                <w:tab w:val="left" w:pos="283"/>
              </w:tabs>
              <w:spacing w:before="60" w:line="254" w:lineRule="auto"/>
              <w:ind w:right="271"/>
              <w:rPr>
                <w:sz w:val="20"/>
              </w:rPr>
            </w:pPr>
            <w:r>
              <w:rPr>
                <w:sz w:val="20"/>
              </w:rPr>
              <w:t>В некоторых случаях он может совпадать с параметром «Мой локальный орган по сертификации»</w:t>
            </w:r>
          </w:p>
        </w:tc>
        <w:tc>
          <w:tcPr>
            <w:tcW w:w="794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spacing w:before="8"/>
              <w:rPr>
                <w:sz w:val="34"/>
              </w:rPr>
            </w:pPr>
          </w:p>
          <w:p w:rsidR="001535D0" w:rsidRDefault="00047D5E">
            <w:pPr>
              <w:pStyle w:val="TableParagraph"/>
              <w:spacing w:before="1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A</w:t>
            </w:r>
          </w:p>
        </w:tc>
        <w:tc>
          <w:tcPr>
            <w:tcW w:w="2240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1"/>
              <w:rPr>
                <w:sz w:val="29"/>
              </w:rPr>
            </w:pPr>
          </w:p>
          <w:p w:rsidR="001535D0" w:rsidRDefault="00047D5E">
            <w:pPr>
              <w:pStyle w:val="TableParagraph"/>
              <w:spacing w:line="254" w:lineRule="auto"/>
              <w:ind w:left="396" w:hanging="284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3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Kappa Certification (ненастоящая компания)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1"/>
              <w:rPr>
                <w:sz w:val="17"/>
              </w:rPr>
            </w:pPr>
          </w:p>
          <w:p w:rsidR="001535D0" w:rsidRDefault="00047D5E">
            <w:pPr>
              <w:pStyle w:val="TableParagraph"/>
              <w:ind w:left="100" w:right="91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>
        <w:trPr>
          <w:trHeight w:val="642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/>
              <w:rPr>
                <w:sz w:val="20"/>
              </w:rPr>
            </w:pPr>
            <w:r>
              <w:rPr>
                <w:sz w:val="20"/>
              </w:rPr>
              <w:t>Название органа по аккредитации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70"/>
              </w:numPr>
              <w:tabs>
                <w:tab w:val="left" w:pos="283"/>
              </w:tabs>
              <w:spacing w:before="68" w:line="254" w:lineRule="auto"/>
              <w:ind w:right="485"/>
              <w:rPr>
                <w:sz w:val="20"/>
              </w:rPr>
            </w:pPr>
            <w:r>
              <w:rPr>
                <w:sz w:val="20"/>
              </w:rPr>
              <w:t>Полное официальное название органа по аккредитации</w:t>
            </w:r>
          </w:p>
        </w:tc>
        <w:tc>
          <w:tcPr>
            <w:tcW w:w="794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76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A</w:t>
            </w:r>
          </w:p>
        </w:tc>
        <w:tc>
          <w:tcPr>
            <w:tcW w:w="2240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Pr="001A7428" w:rsidRDefault="00047D5E">
            <w:pPr>
              <w:pStyle w:val="TableParagraph"/>
              <w:spacing w:before="83" w:line="254" w:lineRule="auto"/>
              <w:ind w:left="396" w:hanging="284"/>
              <w:rPr>
                <w:sz w:val="20"/>
                <w:lang w:val="en-US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4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7428">
              <w:rPr>
                <w:sz w:val="20"/>
                <w:lang w:val="en-US"/>
              </w:rPr>
              <w:t>National Standards Institute (</w:t>
            </w:r>
            <w:r>
              <w:rPr>
                <w:sz w:val="20"/>
              </w:rPr>
              <w:t>ненастоящая</w:t>
            </w:r>
            <w:r w:rsidRPr="001A7428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компания</w:t>
            </w:r>
            <w:r w:rsidRPr="001A7428">
              <w:rPr>
                <w:sz w:val="20"/>
                <w:lang w:val="en-US"/>
              </w:rPr>
              <w:t>)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Pr="001A7428" w:rsidRDefault="001535D0">
            <w:pPr>
              <w:pStyle w:val="TableParagraph"/>
              <w:spacing w:before="10"/>
              <w:rPr>
                <w:sz w:val="16"/>
                <w:lang w:val="en-US"/>
              </w:rPr>
            </w:pPr>
          </w:p>
          <w:p w:rsidR="001535D0" w:rsidRDefault="00047D5E">
            <w:pPr>
              <w:pStyle w:val="TableParagraph"/>
              <w:ind w:left="100" w:right="91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 w:right="282"/>
              <w:rPr>
                <w:sz w:val="20"/>
              </w:rPr>
            </w:pPr>
            <w:r>
              <w:rPr>
                <w:sz w:val="20"/>
              </w:rPr>
              <w:t>Номер аккредитации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69"/>
              </w:numPr>
              <w:tabs>
                <w:tab w:val="left" w:pos="283"/>
              </w:tabs>
              <w:spacing w:before="68" w:line="254" w:lineRule="auto"/>
              <w:ind w:right="274"/>
              <w:rPr>
                <w:sz w:val="20"/>
              </w:rPr>
            </w:pPr>
            <w:r>
              <w:rPr>
                <w:sz w:val="20"/>
              </w:rPr>
              <w:t>Номер аккредитации органа по сертификации</w:t>
            </w:r>
          </w:p>
        </w:tc>
        <w:tc>
          <w:tcPr>
            <w:tcW w:w="794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8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A</w:t>
            </w:r>
          </w:p>
        </w:tc>
        <w:tc>
          <w:tcPr>
            <w:tcW w:w="2240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10"/>
              <w:rPr>
                <w:sz w:val="16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4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9847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047D5E">
            <w:pPr>
              <w:pStyle w:val="TableParagraph"/>
              <w:spacing w:before="198"/>
              <w:ind w:left="100" w:right="91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>
        <w:trPr>
          <w:trHeight w:val="943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/>
              <w:rPr>
                <w:sz w:val="20"/>
              </w:rPr>
            </w:pPr>
            <w:r>
              <w:rPr>
                <w:sz w:val="20"/>
              </w:rPr>
              <w:t>Улица органа по сертификации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68"/>
              </w:numPr>
              <w:tabs>
                <w:tab w:val="left" w:pos="283"/>
              </w:tabs>
              <w:spacing w:before="68" w:line="254" w:lineRule="auto"/>
              <w:ind w:right="453"/>
              <w:rPr>
                <w:sz w:val="20"/>
              </w:rPr>
            </w:pPr>
            <w:r>
              <w:rPr>
                <w:sz w:val="20"/>
              </w:rPr>
              <w:t>Название улицы и номер дома</w:t>
            </w:r>
          </w:p>
          <w:p w:rsidR="001535D0" w:rsidRDefault="00047D5E">
            <w:pPr>
              <w:pStyle w:val="TableParagraph"/>
              <w:numPr>
                <w:ilvl w:val="0"/>
                <w:numId w:val="68"/>
              </w:numPr>
              <w:tabs>
                <w:tab w:val="left" w:pos="283"/>
              </w:tabs>
              <w:spacing w:before="59"/>
              <w:rPr>
                <w:sz w:val="20"/>
              </w:rPr>
            </w:pPr>
            <w:r>
              <w:rPr>
                <w:sz w:val="20"/>
              </w:rPr>
              <w:t>«Верблюжий регистр»*</w:t>
            </w:r>
          </w:p>
        </w:tc>
        <w:tc>
          <w:tcPr>
            <w:tcW w:w="794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9"/>
              <w:rPr>
                <w:sz w:val="26"/>
              </w:rPr>
            </w:pPr>
          </w:p>
          <w:p w:rsidR="001535D0" w:rsidRDefault="00047D5E">
            <w:pPr>
              <w:pStyle w:val="TableParagraph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A</w:t>
            </w:r>
          </w:p>
        </w:tc>
        <w:tc>
          <w:tcPr>
            <w:tcW w:w="2240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10"/>
              <w:rPr>
                <w:sz w:val="29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4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Molinanstrasse 17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  <w:spacing w:before="2"/>
              <w:rPr>
                <w:sz w:val="29"/>
              </w:rPr>
            </w:pPr>
          </w:p>
          <w:p w:rsidR="001535D0" w:rsidRDefault="00047D5E">
            <w:pPr>
              <w:pStyle w:val="TableParagraph"/>
              <w:ind w:left="100" w:right="91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>
        <w:trPr>
          <w:trHeight w:val="1463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/>
              <w:rPr>
                <w:sz w:val="20"/>
              </w:rPr>
            </w:pPr>
            <w:r>
              <w:rPr>
                <w:sz w:val="20"/>
              </w:rPr>
              <w:t>Индекс органа по сертификации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67"/>
              </w:numPr>
              <w:tabs>
                <w:tab w:val="left" w:pos="283"/>
              </w:tabs>
              <w:spacing w:before="68" w:line="254" w:lineRule="auto"/>
              <w:ind w:right="260"/>
              <w:jc w:val="both"/>
              <w:rPr>
                <w:sz w:val="20"/>
              </w:rPr>
            </w:pPr>
            <w:r>
              <w:rPr>
                <w:sz w:val="20"/>
              </w:rPr>
              <w:t>Индекс органа по сертификации</w:t>
            </w:r>
          </w:p>
          <w:p w:rsidR="001535D0" w:rsidRDefault="00047D5E">
            <w:pPr>
              <w:pStyle w:val="TableParagraph"/>
              <w:numPr>
                <w:ilvl w:val="0"/>
                <w:numId w:val="67"/>
              </w:numPr>
              <w:tabs>
                <w:tab w:val="left" w:pos="283"/>
              </w:tabs>
              <w:spacing w:before="59" w:line="254" w:lineRule="auto"/>
              <w:ind w:right="302"/>
              <w:jc w:val="both"/>
              <w:rPr>
                <w:sz w:val="20"/>
              </w:rPr>
            </w:pPr>
            <w:r>
              <w:rPr>
                <w:sz w:val="20"/>
              </w:rPr>
              <w:t>Почтовый индекс может начинаться с букв аббревиатуры страны</w:t>
            </w:r>
          </w:p>
        </w:tc>
        <w:tc>
          <w:tcPr>
            <w:tcW w:w="794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047D5E">
            <w:pPr>
              <w:pStyle w:val="TableParagraph"/>
              <w:spacing w:before="1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A</w:t>
            </w:r>
          </w:p>
        </w:tc>
        <w:tc>
          <w:tcPr>
            <w:tcW w:w="2240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1"/>
              <w:rPr>
                <w:sz w:val="29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4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78011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5"/>
              <w:rPr>
                <w:sz w:val="28"/>
              </w:rPr>
            </w:pPr>
          </w:p>
          <w:p w:rsidR="001535D0" w:rsidRDefault="00047D5E">
            <w:pPr>
              <w:pStyle w:val="TableParagraph"/>
              <w:spacing w:before="1"/>
              <w:ind w:left="100" w:right="91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>
        <w:trPr>
          <w:trHeight w:val="1463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 w:right="282"/>
              <w:rPr>
                <w:sz w:val="20"/>
              </w:rPr>
            </w:pPr>
            <w:r>
              <w:rPr>
                <w:sz w:val="20"/>
              </w:rPr>
              <w:t>Город органа по сертификации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66"/>
              </w:numPr>
              <w:tabs>
                <w:tab w:val="left" w:pos="283"/>
              </w:tabs>
              <w:spacing w:before="68" w:line="254" w:lineRule="auto"/>
              <w:ind w:right="672"/>
              <w:rPr>
                <w:sz w:val="20"/>
              </w:rPr>
            </w:pPr>
            <w:r>
              <w:rPr>
                <w:sz w:val="20"/>
              </w:rPr>
              <w:t>Полное название города, где располагается локальный орган по сертификации</w:t>
            </w:r>
          </w:p>
          <w:p w:rsidR="001535D0" w:rsidRDefault="00047D5E">
            <w:pPr>
              <w:pStyle w:val="TableParagraph"/>
              <w:numPr>
                <w:ilvl w:val="0"/>
                <w:numId w:val="66"/>
              </w:numPr>
              <w:tabs>
                <w:tab w:val="left" w:pos="283"/>
              </w:tabs>
              <w:spacing w:before="61"/>
              <w:rPr>
                <w:sz w:val="20"/>
              </w:rPr>
            </w:pPr>
            <w:r>
              <w:rPr>
                <w:sz w:val="20"/>
              </w:rPr>
              <w:t>«Верблюжий регистр»*</w:t>
            </w:r>
          </w:p>
        </w:tc>
        <w:tc>
          <w:tcPr>
            <w:tcW w:w="794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047D5E">
            <w:pPr>
              <w:pStyle w:val="TableParagraph"/>
              <w:spacing w:before="1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A</w:t>
            </w:r>
          </w:p>
        </w:tc>
        <w:tc>
          <w:tcPr>
            <w:tcW w:w="2240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1"/>
              <w:rPr>
                <w:sz w:val="29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4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Bern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5"/>
              <w:rPr>
                <w:sz w:val="28"/>
              </w:rPr>
            </w:pPr>
          </w:p>
          <w:p w:rsidR="001535D0" w:rsidRDefault="00047D5E">
            <w:pPr>
              <w:pStyle w:val="TableParagraph"/>
              <w:spacing w:before="1"/>
              <w:ind w:left="100" w:right="91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/>
              <w:rPr>
                <w:sz w:val="20"/>
              </w:rPr>
            </w:pPr>
            <w:r>
              <w:rPr>
                <w:sz w:val="20"/>
              </w:rPr>
              <w:t>Страна органа по сертификации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65"/>
              </w:numPr>
              <w:tabs>
                <w:tab w:val="left" w:pos="283"/>
              </w:tabs>
              <w:spacing w:before="68" w:line="254" w:lineRule="auto"/>
              <w:ind w:right="104"/>
              <w:rPr>
                <w:sz w:val="20"/>
              </w:rPr>
            </w:pPr>
            <w:r>
              <w:rPr>
                <w:sz w:val="20"/>
              </w:rPr>
              <w:t>Страна, где располагается орган по сертификации</w:t>
            </w:r>
          </w:p>
        </w:tc>
        <w:tc>
          <w:tcPr>
            <w:tcW w:w="794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8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A</w:t>
            </w:r>
          </w:p>
        </w:tc>
        <w:tc>
          <w:tcPr>
            <w:tcW w:w="2240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10"/>
              <w:rPr>
                <w:sz w:val="16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5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CH (Switzerland)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047D5E">
            <w:pPr>
              <w:pStyle w:val="TableParagraph"/>
              <w:spacing w:before="198"/>
              <w:ind w:left="100" w:right="91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</w:tbl>
    <w:p w:rsidR="001535D0" w:rsidRDefault="00047D5E">
      <w:pPr>
        <w:spacing w:before="112" w:line="268" w:lineRule="auto"/>
        <w:ind w:left="272" w:right="927" w:hanging="159"/>
        <w:rPr>
          <w:sz w:val="19"/>
        </w:rPr>
      </w:pPr>
      <w:r>
        <w:rPr>
          <w:sz w:val="19"/>
        </w:rPr>
        <w:t>* Верблюжий регистр - это практика написания составных слов или фраз (несколько слов, соединенных в одно слово),  таким образом, при котором каждое следующее слово или аббревиатура начинается с заглавной буквы. Типичными примерами являются PowerPoint или i</w:t>
      </w:r>
      <w:r>
        <w:rPr>
          <w:sz w:val="19"/>
        </w:rPr>
        <w:t>Phone.</w:t>
      </w:r>
    </w:p>
    <w:p w:rsidR="001535D0" w:rsidRDefault="001535D0">
      <w:pPr>
        <w:spacing w:line="268" w:lineRule="auto"/>
        <w:rPr>
          <w:sz w:val="19"/>
        </w:rPr>
        <w:sectPr w:rsidR="001535D0">
          <w:pgSz w:w="11910" w:h="16840"/>
          <w:pgMar w:top="1560" w:right="720" w:bottom="740" w:left="1020" w:header="0" w:footer="413" w:gutter="0"/>
          <w:cols w:space="720"/>
        </w:sectPr>
      </w:pPr>
    </w:p>
    <w:p w:rsidR="001535D0" w:rsidRDefault="00047D5E">
      <w:pPr>
        <w:spacing w:before="83"/>
        <w:ind w:left="113"/>
        <w:rPr>
          <w:rFonts w:ascii="Arial"/>
          <w:i/>
          <w:sz w:val="21"/>
        </w:rPr>
      </w:pPr>
      <w:r>
        <w:rPr>
          <w:rFonts w:ascii="Arial"/>
          <w:i/>
          <w:color w:val="3C3C3B"/>
          <w:sz w:val="21"/>
        </w:rPr>
        <w:lastRenderedPageBreak/>
        <w:t>Таблица</w:t>
      </w:r>
      <w:r>
        <w:rPr>
          <w:rFonts w:ascii="Arial"/>
          <w:i/>
          <w:color w:val="3C3C3B"/>
          <w:sz w:val="21"/>
        </w:rPr>
        <w:t xml:space="preserve"> 3 (b): </w:t>
      </w:r>
      <w:r>
        <w:rPr>
          <w:rFonts w:ascii="Arial"/>
          <w:i/>
          <w:color w:val="3C3C3B"/>
          <w:sz w:val="21"/>
        </w:rPr>
        <w:t>Параметры</w:t>
      </w:r>
      <w:r>
        <w:rPr>
          <w:rFonts w:ascii="Arial"/>
          <w:i/>
          <w:color w:val="3C3C3B"/>
          <w:sz w:val="21"/>
        </w:rPr>
        <w:t xml:space="preserve">, </w:t>
      </w:r>
      <w:r>
        <w:rPr>
          <w:rFonts w:ascii="Arial"/>
          <w:i/>
          <w:color w:val="3C3C3B"/>
          <w:sz w:val="21"/>
        </w:rPr>
        <w:t>относящиеся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к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органам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по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сертификации</w:t>
      </w:r>
      <w:r>
        <w:rPr>
          <w:rFonts w:ascii="Arial"/>
          <w:i/>
          <w:color w:val="3C3C3B"/>
          <w:sz w:val="21"/>
        </w:rPr>
        <w:t xml:space="preserve"> (</w:t>
      </w:r>
      <w:r>
        <w:rPr>
          <w:rFonts w:ascii="Arial"/>
          <w:i/>
          <w:color w:val="3C3C3B"/>
          <w:sz w:val="21"/>
        </w:rPr>
        <w:t>контактные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данные</w:t>
      </w:r>
      <w:r>
        <w:rPr>
          <w:rFonts w:ascii="Arial"/>
          <w:i/>
          <w:color w:val="3C3C3B"/>
          <w:sz w:val="21"/>
        </w:rPr>
        <w:t>)</w:t>
      </w:r>
    </w:p>
    <w:p w:rsidR="001535D0" w:rsidRDefault="00047D5E">
      <w:pPr>
        <w:pStyle w:val="a3"/>
        <w:spacing w:before="137"/>
        <w:ind w:left="113"/>
      </w:pPr>
      <w:r>
        <w:rPr>
          <w:rFonts w:ascii="Geneva"/>
          <w:color w:val="3C3C3B"/>
        </w:rPr>
        <w:t xml:space="preserve">M: </w:t>
      </w:r>
      <w:r>
        <w:t xml:space="preserve">Ручной, </w:t>
      </w:r>
      <w:r>
        <w:rPr>
          <w:rFonts w:ascii="Geneva"/>
          <w:color w:val="3C3C3B"/>
        </w:rPr>
        <w:t>A</w:t>
      </w:r>
      <w:r>
        <w:t>:</w:t>
      </w:r>
      <w:r>
        <w:rPr>
          <w:rFonts w:ascii="Geneva"/>
          <w:color w:val="3C3C3B"/>
        </w:rPr>
        <w:t xml:space="preserve"> </w:t>
      </w:r>
      <w:r>
        <w:t xml:space="preserve">Автоматический, </w:t>
      </w:r>
      <w:r>
        <w:rPr>
          <w:rFonts w:ascii="Geneva"/>
          <w:color w:val="3C3C3B"/>
        </w:rPr>
        <w:t>N/A</w:t>
      </w:r>
      <w:r>
        <w:t>:</w:t>
      </w:r>
      <w:r>
        <w:rPr>
          <w:rFonts w:ascii="Geneva"/>
          <w:color w:val="3C3C3B"/>
        </w:rPr>
        <w:t xml:space="preserve"> </w:t>
      </w:r>
      <w:r>
        <w:t>Не применимо</w:t>
      </w:r>
    </w:p>
    <w:p w:rsidR="001535D0" w:rsidRDefault="001535D0">
      <w:pPr>
        <w:pStyle w:val="a3"/>
        <w:spacing w:before="6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6"/>
        <w:gridCol w:w="2619"/>
        <w:gridCol w:w="808"/>
        <w:gridCol w:w="2225"/>
        <w:gridCol w:w="2067"/>
      </w:tblGrid>
      <w:tr w:rsidR="001535D0">
        <w:trPr>
          <w:trHeight w:val="502"/>
        </w:trPr>
        <w:tc>
          <w:tcPr>
            <w:tcW w:w="1926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106"/>
              <w:ind w:left="325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Параметр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Имя</w:t>
            </w:r>
            <w:r>
              <w:rPr>
                <w:rFonts w:ascii="Geneva"/>
                <w:color w:val="FFFFFF"/>
                <w:sz w:val="20"/>
              </w:rPr>
              <w:t>/</w:t>
            </w:r>
            <w:r>
              <w:rPr>
                <w:rFonts w:ascii="Geneva"/>
                <w:color w:val="FFFFFF"/>
                <w:sz w:val="20"/>
              </w:rPr>
              <w:t>Название</w:t>
            </w:r>
          </w:p>
        </w:tc>
        <w:tc>
          <w:tcPr>
            <w:tcW w:w="2619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106"/>
              <w:ind w:left="363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Спецификация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формата</w:t>
            </w:r>
          </w:p>
        </w:tc>
        <w:tc>
          <w:tcPr>
            <w:tcW w:w="808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106"/>
              <w:ind w:left="138" w:right="127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Ввод</w:t>
            </w:r>
          </w:p>
        </w:tc>
        <w:tc>
          <w:tcPr>
            <w:tcW w:w="2225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106"/>
              <w:ind w:left="293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Пример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правильного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ввода</w:t>
            </w:r>
          </w:p>
        </w:tc>
        <w:tc>
          <w:tcPr>
            <w:tcW w:w="2067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106"/>
              <w:ind w:left="100" w:right="90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Пример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неправильного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ввода</w:t>
            </w:r>
          </w:p>
        </w:tc>
      </w:tr>
      <w:tr w:rsidR="001535D0">
        <w:trPr>
          <w:trHeight w:val="287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/>
              <w:rPr>
                <w:sz w:val="20"/>
              </w:rPr>
            </w:pPr>
            <w:r>
              <w:rPr>
                <w:sz w:val="20"/>
              </w:rPr>
              <w:t>Телефон органа по сертификации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64"/>
              </w:numPr>
              <w:tabs>
                <w:tab w:val="left" w:pos="283"/>
              </w:tabs>
              <w:spacing w:before="68" w:line="254" w:lineRule="auto"/>
              <w:ind w:right="300"/>
              <w:rPr>
                <w:sz w:val="20"/>
              </w:rPr>
            </w:pPr>
            <w:r>
              <w:rPr>
                <w:sz w:val="20"/>
              </w:rPr>
              <w:t>Единый действующий номер телефона</w:t>
            </w:r>
          </w:p>
          <w:p w:rsidR="001535D0" w:rsidRDefault="00047D5E">
            <w:pPr>
              <w:pStyle w:val="TableParagraph"/>
              <w:numPr>
                <w:ilvl w:val="0"/>
                <w:numId w:val="64"/>
              </w:numPr>
              <w:tabs>
                <w:tab w:val="left" w:pos="283"/>
              </w:tabs>
              <w:spacing w:before="59" w:line="254" w:lineRule="auto"/>
              <w:ind w:right="118"/>
              <w:rPr>
                <w:sz w:val="20"/>
              </w:rPr>
            </w:pPr>
            <w:r>
              <w:rPr>
                <w:sz w:val="20"/>
              </w:rPr>
              <w:t>Включая код страны (со знаком +)</w:t>
            </w:r>
          </w:p>
          <w:p w:rsidR="001535D0" w:rsidRDefault="00047D5E">
            <w:pPr>
              <w:pStyle w:val="TableParagraph"/>
              <w:numPr>
                <w:ilvl w:val="0"/>
                <w:numId w:val="64"/>
              </w:numPr>
              <w:tabs>
                <w:tab w:val="left" w:pos="283"/>
              </w:tabs>
              <w:spacing w:before="60" w:line="254" w:lineRule="auto"/>
              <w:ind w:right="595"/>
              <w:rPr>
                <w:sz w:val="20"/>
              </w:rPr>
            </w:pPr>
            <w:r>
              <w:rPr>
                <w:sz w:val="20"/>
              </w:rPr>
              <w:t>Можно ставить пробелы между цифрами</w:t>
            </w:r>
          </w:p>
          <w:p w:rsidR="001535D0" w:rsidRDefault="00047D5E">
            <w:pPr>
              <w:pStyle w:val="TableParagraph"/>
              <w:numPr>
                <w:ilvl w:val="0"/>
                <w:numId w:val="64"/>
              </w:numPr>
              <w:tabs>
                <w:tab w:val="left" w:pos="283"/>
              </w:tabs>
              <w:spacing w:before="59" w:line="254" w:lineRule="auto"/>
              <w:ind w:right="443"/>
              <w:rPr>
                <w:sz w:val="20"/>
              </w:rPr>
            </w:pPr>
            <w:r>
              <w:rPr>
                <w:sz w:val="20"/>
              </w:rPr>
              <w:t>Не используйте тире (-), точки (.) или какие-либо другие значки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spacing w:before="11"/>
              <w:rPr>
                <w:sz w:val="33"/>
              </w:rPr>
            </w:pPr>
          </w:p>
          <w:p w:rsidR="001535D0" w:rsidRDefault="00047D5E">
            <w:pPr>
              <w:pStyle w:val="TableParagraph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A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rPr>
                <w:sz w:val="21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5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+41 44 665 16 33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4"/>
              <w:rPr>
                <w:sz w:val="20"/>
              </w:rPr>
            </w:pPr>
          </w:p>
          <w:p w:rsidR="001535D0" w:rsidRDefault="00047D5E">
            <w:pPr>
              <w:pStyle w:val="TableParagraph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>
        <w:trPr>
          <w:trHeight w:val="1463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/>
              <w:rPr>
                <w:sz w:val="20"/>
              </w:rPr>
            </w:pPr>
            <w:r>
              <w:rPr>
                <w:sz w:val="20"/>
              </w:rPr>
              <w:t>Электронная почта органа по сертификации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63"/>
              </w:numPr>
              <w:tabs>
                <w:tab w:val="left" w:pos="283"/>
              </w:tabs>
              <w:spacing w:before="68" w:line="254" w:lineRule="auto"/>
              <w:ind w:right="696"/>
              <w:rPr>
                <w:sz w:val="20"/>
              </w:rPr>
            </w:pPr>
            <w:r>
              <w:rPr>
                <w:sz w:val="20"/>
              </w:rPr>
              <w:t>Единый действующий адрес электронной почты</w:t>
            </w:r>
          </w:p>
          <w:p w:rsidR="001535D0" w:rsidRDefault="00047D5E">
            <w:pPr>
              <w:pStyle w:val="TableParagraph"/>
              <w:numPr>
                <w:ilvl w:val="0"/>
                <w:numId w:val="63"/>
              </w:numPr>
              <w:tabs>
                <w:tab w:val="left" w:pos="283"/>
              </w:tabs>
              <w:spacing w:before="59" w:line="254" w:lineRule="auto"/>
              <w:ind w:right="135"/>
              <w:rPr>
                <w:sz w:val="20"/>
              </w:rPr>
            </w:pPr>
            <w:r>
              <w:rPr>
                <w:sz w:val="20"/>
              </w:rPr>
              <w:t>Прописные буквы (если в адресе не используются заглавные буквы)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047D5E">
            <w:pPr>
              <w:pStyle w:val="TableParagraph"/>
              <w:spacing w:before="1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A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5"/>
              <w:rPr>
                <w:sz w:val="18"/>
              </w:rPr>
            </w:pPr>
          </w:p>
          <w:p w:rsidR="001535D0" w:rsidRDefault="00047D5E">
            <w:pPr>
              <w:pStyle w:val="TableParagraph"/>
              <w:spacing w:line="254" w:lineRule="auto"/>
              <w:ind w:left="396" w:right="603" w:hanging="284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5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info@kappa- cert.com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5"/>
              <w:rPr>
                <w:sz w:val="28"/>
              </w:rPr>
            </w:pPr>
          </w:p>
          <w:p w:rsidR="001535D0" w:rsidRDefault="00047D5E">
            <w:pPr>
              <w:pStyle w:val="TableParagraph"/>
              <w:spacing w:before="1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>
        <w:trPr>
          <w:trHeight w:val="2300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/>
              <w:rPr>
                <w:sz w:val="20"/>
              </w:rPr>
            </w:pPr>
            <w:r>
              <w:rPr>
                <w:sz w:val="20"/>
              </w:rPr>
              <w:t>Вебсайт органа по сертификации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62"/>
              </w:numPr>
              <w:tabs>
                <w:tab w:val="left" w:pos="283"/>
              </w:tabs>
              <w:spacing w:before="68" w:line="254" w:lineRule="auto"/>
              <w:ind w:right="231"/>
              <w:rPr>
                <w:sz w:val="20"/>
              </w:rPr>
            </w:pPr>
            <w:r>
              <w:rPr>
                <w:sz w:val="20"/>
              </w:rPr>
              <w:t>Действующий вебсайт компании (не включать недействующие ссылки)</w:t>
            </w:r>
          </w:p>
          <w:p w:rsidR="001535D0" w:rsidRDefault="00047D5E">
            <w:pPr>
              <w:pStyle w:val="TableParagraph"/>
              <w:numPr>
                <w:ilvl w:val="0"/>
                <w:numId w:val="62"/>
              </w:numPr>
              <w:tabs>
                <w:tab w:val="left" w:pos="283"/>
              </w:tabs>
              <w:spacing w:before="59" w:line="254" w:lineRule="auto"/>
              <w:ind w:right="176"/>
              <w:rPr>
                <w:sz w:val="20"/>
              </w:rPr>
            </w:pPr>
            <w:r>
              <w:rPr>
                <w:sz w:val="20"/>
              </w:rPr>
              <w:t>Адрес должен начинаться с “www”</w:t>
            </w:r>
          </w:p>
          <w:p w:rsidR="001535D0" w:rsidRDefault="00047D5E">
            <w:pPr>
              <w:pStyle w:val="TableParagraph"/>
              <w:numPr>
                <w:ilvl w:val="0"/>
                <w:numId w:val="62"/>
              </w:numPr>
              <w:tabs>
                <w:tab w:val="left" w:pos="283"/>
              </w:tabs>
              <w:spacing w:before="59" w:line="254" w:lineRule="auto"/>
              <w:ind w:right="210"/>
              <w:rPr>
                <w:sz w:val="20"/>
              </w:rPr>
            </w:pPr>
            <w:r>
              <w:rPr>
                <w:sz w:val="20"/>
              </w:rPr>
              <w:t>Вы можете добавить адрес к индикатору протокола передачи (http: // или https: //).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spacing w:before="4"/>
              <w:rPr>
                <w:sz w:val="34"/>
              </w:rPr>
            </w:pPr>
          </w:p>
          <w:p w:rsidR="001535D0" w:rsidRDefault="00047D5E">
            <w:pPr>
              <w:pStyle w:val="TableParagraph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A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047D5E">
            <w:pPr>
              <w:pStyle w:val="TableParagraph"/>
              <w:spacing w:before="174" w:line="254" w:lineRule="auto"/>
              <w:ind w:left="396" w:hanging="284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5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https://www.kappa- cert.ch</w:t>
            </w:r>
          </w:p>
          <w:p w:rsidR="001535D0" w:rsidRDefault="00047D5E">
            <w:pPr>
              <w:pStyle w:val="TableParagraph"/>
              <w:spacing w:before="144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5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9">
              <w:r>
                <w:rPr>
                  <w:sz w:val="20"/>
                </w:rPr>
                <w:t>www.kappa-cert.ch</w:t>
              </w:r>
            </w:hyperlink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9"/>
              <w:rPr>
                <w:sz w:val="18"/>
              </w:rPr>
            </w:pPr>
          </w:p>
          <w:p w:rsidR="001535D0" w:rsidRDefault="00047D5E">
            <w:pPr>
              <w:pStyle w:val="TableParagraph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</w:tbl>
    <w:p w:rsidR="001535D0" w:rsidRDefault="001535D0">
      <w:pPr>
        <w:jc w:val="center"/>
        <w:rPr>
          <w:sz w:val="20"/>
        </w:rPr>
        <w:sectPr w:rsidR="001535D0">
          <w:pgSz w:w="11910" w:h="16840"/>
          <w:pgMar w:top="1560" w:right="720" w:bottom="740" w:left="1020" w:header="0" w:footer="413" w:gutter="0"/>
          <w:cols w:space="720"/>
        </w:sectPr>
      </w:pPr>
    </w:p>
    <w:p w:rsidR="001535D0" w:rsidRDefault="00047D5E">
      <w:pPr>
        <w:spacing w:before="83"/>
        <w:ind w:left="113"/>
        <w:rPr>
          <w:rFonts w:ascii="Arial"/>
          <w:i/>
          <w:sz w:val="21"/>
        </w:rPr>
      </w:pPr>
      <w:r>
        <w:rPr>
          <w:rFonts w:ascii="Arial"/>
          <w:i/>
          <w:color w:val="3C3C3B"/>
          <w:sz w:val="21"/>
        </w:rPr>
        <w:lastRenderedPageBreak/>
        <w:t>Таблица</w:t>
      </w:r>
      <w:r>
        <w:rPr>
          <w:rFonts w:ascii="Arial"/>
          <w:i/>
          <w:color w:val="3C3C3B"/>
          <w:sz w:val="21"/>
        </w:rPr>
        <w:t xml:space="preserve"> 4 (a): </w:t>
      </w:r>
      <w:r>
        <w:rPr>
          <w:rFonts w:ascii="Arial"/>
          <w:i/>
          <w:color w:val="3C3C3B"/>
          <w:sz w:val="21"/>
        </w:rPr>
        <w:t>Параметры</w:t>
      </w:r>
      <w:r>
        <w:rPr>
          <w:rFonts w:ascii="Arial"/>
          <w:i/>
          <w:color w:val="3C3C3B"/>
          <w:sz w:val="21"/>
        </w:rPr>
        <w:t xml:space="preserve">, </w:t>
      </w:r>
      <w:r>
        <w:rPr>
          <w:rFonts w:ascii="Arial"/>
          <w:i/>
          <w:color w:val="3C3C3B"/>
          <w:sz w:val="21"/>
        </w:rPr>
        <w:t>относящиеся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к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сертификатам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по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цепочке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поставок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и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по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лесоуправлению</w:t>
      </w:r>
    </w:p>
    <w:p w:rsidR="001535D0" w:rsidRDefault="00047D5E">
      <w:pPr>
        <w:pStyle w:val="a3"/>
        <w:spacing w:before="137"/>
        <w:ind w:left="113"/>
      </w:pPr>
      <w:r>
        <w:rPr>
          <w:rFonts w:ascii="Geneva"/>
          <w:color w:val="3C3C3B"/>
        </w:rPr>
        <w:t xml:space="preserve">M: </w:t>
      </w:r>
      <w:r>
        <w:t xml:space="preserve">Ручной, </w:t>
      </w:r>
      <w:r>
        <w:rPr>
          <w:rFonts w:ascii="Geneva"/>
          <w:color w:val="3C3C3B"/>
        </w:rPr>
        <w:t>A</w:t>
      </w:r>
      <w:r>
        <w:t>:</w:t>
      </w:r>
      <w:r>
        <w:rPr>
          <w:rFonts w:ascii="Geneva"/>
          <w:color w:val="3C3C3B"/>
        </w:rPr>
        <w:t xml:space="preserve"> </w:t>
      </w:r>
      <w:r>
        <w:t xml:space="preserve">Автоматический, </w:t>
      </w:r>
      <w:r>
        <w:rPr>
          <w:rFonts w:ascii="Geneva"/>
          <w:color w:val="3C3C3B"/>
        </w:rPr>
        <w:t>N/A</w:t>
      </w:r>
      <w:r>
        <w:t>:</w:t>
      </w:r>
      <w:r>
        <w:rPr>
          <w:rFonts w:ascii="Geneva"/>
          <w:color w:val="3C3C3B"/>
        </w:rPr>
        <w:t xml:space="preserve"> </w:t>
      </w:r>
      <w:r>
        <w:t>Не применимо.</w:t>
      </w:r>
    </w:p>
    <w:p w:rsidR="001535D0" w:rsidRDefault="001535D0">
      <w:pPr>
        <w:pStyle w:val="a3"/>
        <w:spacing w:before="6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6"/>
        <w:gridCol w:w="2619"/>
        <w:gridCol w:w="808"/>
        <w:gridCol w:w="2225"/>
        <w:gridCol w:w="2067"/>
      </w:tblGrid>
      <w:tr w:rsidR="001535D0">
        <w:trPr>
          <w:trHeight w:val="366"/>
        </w:trPr>
        <w:tc>
          <w:tcPr>
            <w:tcW w:w="1926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325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Параметр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Имя</w:t>
            </w:r>
            <w:r>
              <w:rPr>
                <w:rFonts w:ascii="Geneva"/>
                <w:color w:val="FFFFFF"/>
                <w:sz w:val="20"/>
              </w:rPr>
              <w:t>/</w:t>
            </w:r>
            <w:r>
              <w:rPr>
                <w:rFonts w:ascii="Geneva"/>
                <w:color w:val="FFFFFF"/>
                <w:sz w:val="20"/>
              </w:rPr>
              <w:t>Название</w:t>
            </w:r>
          </w:p>
        </w:tc>
        <w:tc>
          <w:tcPr>
            <w:tcW w:w="2619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363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Спецификация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формата</w:t>
            </w:r>
          </w:p>
        </w:tc>
        <w:tc>
          <w:tcPr>
            <w:tcW w:w="808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38" w:right="127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Ввод</w:t>
            </w:r>
          </w:p>
        </w:tc>
        <w:tc>
          <w:tcPr>
            <w:tcW w:w="2225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293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Пример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правильного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ввода</w:t>
            </w:r>
          </w:p>
        </w:tc>
        <w:tc>
          <w:tcPr>
            <w:tcW w:w="2067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00" w:right="90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Пример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неправильного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ввода</w:t>
            </w:r>
          </w:p>
        </w:tc>
      </w:tr>
      <w:tr w:rsidR="001535D0">
        <w:trPr>
          <w:trHeight w:val="642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/>
              <w:ind w:left="113"/>
              <w:rPr>
                <w:sz w:val="20"/>
              </w:rPr>
            </w:pPr>
            <w:r>
              <w:rPr>
                <w:sz w:val="20"/>
              </w:rPr>
              <w:t>Тип сертификата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61"/>
              </w:numPr>
              <w:tabs>
                <w:tab w:val="left" w:pos="283"/>
              </w:tabs>
              <w:spacing w:before="68" w:line="254" w:lineRule="auto"/>
              <w:ind w:right="137"/>
              <w:rPr>
                <w:sz w:val="20"/>
              </w:rPr>
            </w:pPr>
            <w:r>
              <w:rPr>
                <w:sz w:val="20"/>
              </w:rPr>
              <w:t>Тип сертификата в соответствии со списком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76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047D5E">
            <w:pPr>
              <w:pStyle w:val="TableParagraph"/>
              <w:spacing w:before="83" w:line="254" w:lineRule="auto"/>
              <w:ind w:left="396" w:hanging="284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6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Producer group certificate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  <w:spacing w:before="10"/>
              <w:rPr>
                <w:sz w:val="16"/>
              </w:rPr>
            </w:pPr>
          </w:p>
          <w:p w:rsidR="001535D0" w:rsidRDefault="00047D5E">
            <w:pPr>
              <w:pStyle w:val="TableParagraph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/>
              <w:ind w:left="113"/>
              <w:rPr>
                <w:sz w:val="20"/>
              </w:rPr>
            </w:pPr>
            <w:r>
              <w:rPr>
                <w:sz w:val="20"/>
              </w:rPr>
              <w:t>Статус сертификации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60"/>
              </w:numPr>
              <w:tabs>
                <w:tab w:val="left" w:pos="283"/>
              </w:tabs>
              <w:spacing w:before="68" w:line="254" w:lineRule="auto"/>
              <w:ind w:right="258"/>
              <w:rPr>
                <w:sz w:val="20"/>
              </w:rPr>
            </w:pPr>
            <w:r>
              <w:rPr>
                <w:sz w:val="20"/>
              </w:rPr>
              <w:t>Текущий статус действия сертификата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8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10"/>
              <w:rPr>
                <w:sz w:val="16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6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Valid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047D5E">
            <w:pPr>
              <w:pStyle w:val="TableParagraph"/>
              <w:spacing w:before="198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/>
              <w:rPr>
                <w:sz w:val="20"/>
              </w:rPr>
            </w:pPr>
            <w:r>
              <w:rPr>
                <w:sz w:val="20"/>
              </w:rPr>
              <w:t>Дата первоначальной выдачи сертификата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59"/>
              </w:numPr>
              <w:tabs>
                <w:tab w:val="left" w:pos="283"/>
              </w:tabs>
              <w:spacing w:before="68" w:line="254" w:lineRule="auto"/>
              <w:ind w:right="356"/>
              <w:rPr>
                <w:sz w:val="20"/>
              </w:rPr>
            </w:pPr>
            <w:r>
              <w:rPr>
                <w:sz w:val="20"/>
              </w:rPr>
              <w:t>Дата первоначальной выдачи сертификата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8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10"/>
              <w:rPr>
                <w:sz w:val="16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6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12/08/2005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047D5E">
            <w:pPr>
              <w:pStyle w:val="TableParagraph"/>
              <w:spacing w:before="198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/>
              <w:rPr>
                <w:sz w:val="20"/>
              </w:rPr>
            </w:pPr>
            <w:r>
              <w:rPr>
                <w:sz w:val="20"/>
              </w:rPr>
              <w:t>Дата последнего обновления сертификата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58"/>
              </w:numPr>
              <w:tabs>
                <w:tab w:val="left" w:pos="283"/>
              </w:tabs>
              <w:spacing w:before="68" w:line="254" w:lineRule="auto"/>
              <w:ind w:right="347"/>
              <w:rPr>
                <w:sz w:val="20"/>
              </w:rPr>
            </w:pPr>
            <w:r>
              <w:rPr>
                <w:sz w:val="20"/>
              </w:rPr>
              <w:t>Дата последнего обновления сертификата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8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10"/>
              <w:rPr>
                <w:sz w:val="16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6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12/08/2019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047D5E">
            <w:pPr>
              <w:pStyle w:val="TableParagraph"/>
              <w:spacing w:before="198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 w:right="282"/>
              <w:rPr>
                <w:sz w:val="20"/>
              </w:rPr>
            </w:pPr>
            <w:r>
              <w:rPr>
                <w:sz w:val="20"/>
              </w:rPr>
              <w:t>Дата истечения срока действия сертификата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57"/>
              </w:numPr>
              <w:tabs>
                <w:tab w:val="left" w:pos="283"/>
              </w:tabs>
              <w:spacing w:before="68" w:line="254" w:lineRule="auto"/>
              <w:ind w:right="327"/>
              <w:rPr>
                <w:sz w:val="20"/>
              </w:rPr>
            </w:pPr>
            <w:r>
              <w:rPr>
                <w:sz w:val="20"/>
              </w:rPr>
              <w:t>Дата следующего истечения срока действия сертификата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8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A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10"/>
              <w:rPr>
                <w:sz w:val="16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6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12/08/2024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047D5E">
            <w:pPr>
              <w:pStyle w:val="TableParagraph"/>
              <w:spacing w:before="198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>
        <w:trPr>
          <w:trHeight w:val="140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/>
              <w:rPr>
                <w:sz w:val="20"/>
              </w:rPr>
            </w:pPr>
            <w:r>
              <w:rPr>
                <w:sz w:val="20"/>
              </w:rPr>
              <w:t>Дата отзыва, приостановки, прекращения действия сертификата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56"/>
              </w:numPr>
              <w:tabs>
                <w:tab w:val="left" w:pos="283"/>
              </w:tabs>
              <w:spacing w:before="68" w:line="254" w:lineRule="auto"/>
              <w:ind w:right="437"/>
              <w:rPr>
                <w:sz w:val="20"/>
              </w:rPr>
            </w:pPr>
            <w:r>
              <w:rPr>
                <w:sz w:val="20"/>
              </w:rPr>
              <w:t>Только если применимо, дата отзыва,</w:t>
            </w:r>
          </w:p>
          <w:p w:rsidR="001535D0" w:rsidRDefault="00047D5E">
            <w:pPr>
              <w:pStyle w:val="TableParagraph"/>
              <w:spacing w:before="2" w:line="254" w:lineRule="auto"/>
              <w:ind w:left="282"/>
              <w:rPr>
                <w:sz w:val="20"/>
              </w:rPr>
            </w:pPr>
            <w:r>
              <w:rPr>
                <w:sz w:val="20"/>
              </w:rPr>
              <w:t>приостановки, прекращения действия сертификата, которая влияет на действие сертификата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spacing w:before="9"/>
              <w:rPr>
                <w:sz w:val="21"/>
              </w:rPr>
            </w:pPr>
          </w:p>
          <w:p w:rsidR="001535D0" w:rsidRDefault="00047D5E">
            <w:pPr>
              <w:pStyle w:val="TableParagraph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9"/>
              <w:rPr>
                <w:sz w:val="26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7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01/03/2023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1"/>
              <w:rPr>
                <w:sz w:val="26"/>
              </w:rPr>
            </w:pPr>
          </w:p>
          <w:p w:rsidR="001535D0" w:rsidRDefault="00047D5E">
            <w:pPr>
              <w:pStyle w:val="TableParagraph"/>
              <w:spacing w:before="1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>
        <w:trPr>
          <w:trHeight w:val="2738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/>
              <w:ind w:left="113"/>
              <w:rPr>
                <w:sz w:val="20"/>
              </w:rPr>
            </w:pPr>
            <w:r>
              <w:rPr>
                <w:sz w:val="20"/>
              </w:rPr>
              <w:t>Номер сертификата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55"/>
              </w:numPr>
              <w:tabs>
                <w:tab w:val="left" w:pos="283"/>
              </w:tabs>
              <w:spacing w:before="68" w:line="254" w:lineRule="auto"/>
              <w:ind w:right="349"/>
              <w:rPr>
                <w:sz w:val="20"/>
              </w:rPr>
            </w:pPr>
            <w:r>
              <w:rPr>
                <w:sz w:val="20"/>
              </w:rPr>
              <w:t>Единый номер сертификата без пробелов</w:t>
            </w:r>
          </w:p>
          <w:p w:rsidR="001535D0" w:rsidRDefault="00047D5E">
            <w:pPr>
              <w:pStyle w:val="TableParagraph"/>
              <w:numPr>
                <w:ilvl w:val="0"/>
                <w:numId w:val="55"/>
              </w:numPr>
              <w:tabs>
                <w:tab w:val="left" w:pos="283"/>
              </w:tabs>
              <w:spacing w:before="59" w:line="254" w:lineRule="auto"/>
              <w:ind w:right="159"/>
              <w:rPr>
                <w:sz w:val="20"/>
              </w:rPr>
            </w:pPr>
            <w:r>
              <w:rPr>
                <w:sz w:val="20"/>
              </w:rPr>
              <w:t>Все участники группы должны иметь один и тот же номер сертификата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spacing w:before="3"/>
              <w:rPr>
                <w:sz w:val="28"/>
              </w:rPr>
            </w:pPr>
          </w:p>
          <w:p w:rsidR="001535D0" w:rsidRDefault="00047D5E">
            <w:pPr>
              <w:pStyle w:val="TableParagraph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8"/>
              <w:rPr>
                <w:sz w:val="26"/>
              </w:rPr>
            </w:pPr>
          </w:p>
          <w:p w:rsidR="001535D0" w:rsidRDefault="00047D5E">
            <w:pPr>
              <w:pStyle w:val="TableParagraph"/>
              <w:spacing w:line="254" w:lineRule="auto"/>
              <w:ind w:left="396" w:right="603" w:hanging="284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7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KAP-PEFC- COC-123455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Pr="001A7428" w:rsidRDefault="00047D5E">
            <w:pPr>
              <w:pStyle w:val="TableParagraph"/>
              <w:spacing w:before="76" w:line="254" w:lineRule="auto"/>
              <w:ind w:left="339" w:hanging="12"/>
              <w:rPr>
                <w:sz w:val="20"/>
                <w:lang w:val="en-US"/>
              </w:rPr>
            </w:pPr>
            <w:r w:rsidRPr="001A7428">
              <w:rPr>
                <w:sz w:val="20"/>
                <w:lang w:val="en-US"/>
              </w:rPr>
              <w:t>KAP PEFC/COC 123455</w:t>
            </w:r>
          </w:p>
          <w:p w:rsidR="001535D0" w:rsidRPr="001A7428" w:rsidRDefault="00047D5E">
            <w:pPr>
              <w:pStyle w:val="TableParagraph"/>
              <w:spacing w:before="144" w:line="254" w:lineRule="auto"/>
              <w:ind w:left="339" w:right="561" w:hanging="12"/>
              <w:rPr>
                <w:sz w:val="20"/>
                <w:lang w:val="en-US"/>
              </w:rPr>
            </w:pPr>
            <w:r w:rsidRPr="001A7428">
              <w:rPr>
                <w:sz w:val="20"/>
                <w:lang w:val="en-US"/>
              </w:rPr>
              <w:t>KAP PEFC/ COC 111455</w:t>
            </w:r>
          </w:p>
          <w:p w:rsidR="001535D0" w:rsidRDefault="00047D5E">
            <w:pPr>
              <w:pStyle w:val="TableParagraph"/>
              <w:spacing w:before="2"/>
              <w:ind w:left="339"/>
              <w:rPr>
                <w:sz w:val="20"/>
              </w:rPr>
            </w:pPr>
            <w:r>
              <w:rPr>
                <w:sz w:val="20"/>
              </w:rPr>
              <w:t>(держатель сертификата)</w:t>
            </w:r>
          </w:p>
          <w:p w:rsidR="001535D0" w:rsidRDefault="00047D5E">
            <w:pPr>
              <w:pStyle w:val="TableParagraph"/>
              <w:spacing w:before="158" w:line="254" w:lineRule="auto"/>
              <w:ind w:left="339" w:right="561" w:hanging="12"/>
              <w:rPr>
                <w:sz w:val="20"/>
              </w:rPr>
            </w:pPr>
            <w:r>
              <w:rPr>
                <w:sz w:val="20"/>
              </w:rPr>
              <w:t>KAP   PEFC/ COC 5623455</w:t>
            </w:r>
          </w:p>
          <w:p w:rsidR="001535D0" w:rsidRDefault="00047D5E">
            <w:pPr>
              <w:pStyle w:val="TableParagraph"/>
              <w:spacing w:before="2" w:line="254" w:lineRule="auto"/>
              <w:ind w:left="339" w:right="227"/>
              <w:rPr>
                <w:sz w:val="20"/>
              </w:rPr>
            </w:pPr>
            <w:r>
              <w:rPr>
                <w:sz w:val="20"/>
              </w:rPr>
              <w:t>(старый номер был COC 12876)</w:t>
            </w:r>
          </w:p>
        </w:tc>
      </w:tr>
      <w:tr w:rsidR="001535D0" w:rsidRPr="001A7428">
        <w:trPr>
          <w:trHeight w:val="1303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 w:right="282"/>
              <w:rPr>
                <w:sz w:val="20"/>
              </w:rPr>
            </w:pPr>
            <w:r>
              <w:rPr>
                <w:sz w:val="20"/>
              </w:rPr>
              <w:t>Номер субсертификата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54"/>
              </w:numPr>
              <w:tabs>
                <w:tab w:val="left" w:pos="284"/>
              </w:tabs>
              <w:spacing w:before="68" w:line="254" w:lineRule="auto"/>
              <w:ind w:right="275"/>
              <w:rPr>
                <w:sz w:val="20"/>
              </w:rPr>
            </w:pPr>
            <w:r>
              <w:rPr>
                <w:sz w:val="20"/>
              </w:rPr>
              <w:t>Единый номер сертификата без пробелов*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047D5E">
            <w:pPr>
              <w:pStyle w:val="TableParagraph"/>
              <w:spacing w:before="214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Pr="001A7428" w:rsidRDefault="00047D5E">
            <w:pPr>
              <w:pStyle w:val="TableParagraph"/>
              <w:spacing w:before="83"/>
              <w:ind w:left="112"/>
              <w:rPr>
                <w:sz w:val="20"/>
                <w:lang w:val="en-US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7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7428">
              <w:rPr>
                <w:sz w:val="20"/>
                <w:lang w:val="en-US"/>
              </w:rPr>
              <w:t>KAP-PEFC-</w:t>
            </w:r>
          </w:p>
          <w:p w:rsidR="001535D0" w:rsidRPr="001A7428" w:rsidRDefault="00047D5E">
            <w:pPr>
              <w:pStyle w:val="TableParagraph"/>
              <w:spacing w:before="16"/>
              <w:ind w:left="396"/>
              <w:rPr>
                <w:sz w:val="20"/>
                <w:lang w:val="en-US"/>
              </w:rPr>
            </w:pPr>
            <w:r w:rsidRPr="001A7428">
              <w:rPr>
                <w:sz w:val="20"/>
                <w:lang w:val="en-US"/>
              </w:rPr>
              <w:t>COC-123455-42</w:t>
            </w:r>
          </w:p>
          <w:p w:rsidR="001535D0" w:rsidRPr="001A7428" w:rsidRDefault="00047D5E">
            <w:pPr>
              <w:pStyle w:val="TableParagraph"/>
              <w:spacing w:before="158"/>
              <w:ind w:left="112"/>
              <w:rPr>
                <w:sz w:val="20"/>
                <w:lang w:val="en-US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7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7428">
              <w:rPr>
                <w:sz w:val="20"/>
                <w:lang w:val="en-US"/>
              </w:rPr>
              <w:t>KAP-PEFC-</w:t>
            </w:r>
          </w:p>
          <w:p w:rsidR="001535D0" w:rsidRDefault="00047D5E">
            <w:pPr>
              <w:pStyle w:val="TableParagraph"/>
              <w:spacing w:before="15"/>
              <w:ind w:left="396"/>
              <w:rPr>
                <w:sz w:val="20"/>
              </w:rPr>
            </w:pPr>
            <w:r>
              <w:rPr>
                <w:sz w:val="20"/>
              </w:rPr>
              <w:t>COC-123455/42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Pr="001A7428" w:rsidRDefault="00047D5E">
            <w:pPr>
              <w:pStyle w:val="TableParagraph"/>
              <w:spacing w:before="80" w:line="254" w:lineRule="auto"/>
              <w:ind w:left="339" w:hanging="12"/>
              <w:rPr>
                <w:sz w:val="20"/>
                <w:lang w:val="en-US"/>
              </w:rPr>
            </w:pPr>
            <w:r w:rsidRPr="001A7428">
              <w:rPr>
                <w:sz w:val="20"/>
                <w:lang w:val="en-US"/>
              </w:rPr>
              <w:t>KAP PEFC/ COC123455 42</w:t>
            </w:r>
          </w:p>
          <w:p w:rsidR="001535D0" w:rsidRPr="001A7428" w:rsidRDefault="00047D5E">
            <w:pPr>
              <w:pStyle w:val="TableParagraph"/>
              <w:spacing w:before="144" w:line="254" w:lineRule="auto"/>
              <w:ind w:left="339" w:hanging="12"/>
              <w:rPr>
                <w:sz w:val="20"/>
                <w:lang w:val="en-US"/>
              </w:rPr>
            </w:pPr>
            <w:r w:rsidRPr="001A7428">
              <w:rPr>
                <w:sz w:val="20"/>
                <w:lang w:val="en-US"/>
              </w:rPr>
              <w:t>KAP PEFC/COC 111455/42</w:t>
            </w:r>
          </w:p>
        </w:tc>
      </w:tr>
    </w:tbl>
    <w:p w:rsidR="001535D0" w:rsidRDefault="00047D5E">
      <w:pPr>
        <w:spacing w:before="112"/>
        <w:ind w:left="113"/>
        <w:rPr>
          <w:sz w:val="19"/>
        </w:rPr>
      </w:pPr>
      <w:r>
        <w:rPr>
          <w:sz w:val="19"/>
        </w:rPr>
        <w:t>* В стандарте PEFC ST 2003 изложены требования к номерам сертификатов и номерам суб-сертификатов.</w:t>
      </w:r>
    </w:p>
    <w:p w:rsidR="001535D0" w:rsidRDefault="001535D0">
      <w:pPr>
        <w:rPr>
          <w:sz w:val="19"/>
        </w:rPr>
        <w:sectPr w:rsidR="001535D0">
          <w:pgSz w:w="11910" w:h="16840"/>
          <w:pgMar w:top="1560" w:right="720" w:bottom="740" w:left="1020" w:header="0" w:footer="413" w:gutter="0"/>
          <w:cols w:space="720"/>
        </w:sectPr>
      </w:pPr>
    </w:p>
    <w:p w:rsidR="001535D0" w:rsidRDefault="00047D5E">
      <w:pPr>
        <w:spacing w:before="83"/>
        <w:ind w:left="113"/>
        <w:rPr>
          <w:rFonts w:ascii="Arial"/>
          <w:i/>
          <w:sz w:val="21"/>
        </w:rPr>
      </w:pPr>
      <w:r>
        <w:rPr>
          <w:rFonts w:ascii="Arial"/>
          <w:i/>
          <w:color w:val="3C3C3B"/>
          <w:sz w:val="21"/>
        </w:rPr>
        <w:lastRenderedPageBreak/>
        <w:t>Таблица</w:t>
      </w:r>
      <w:r>
        <w:rPr>
          <w:rFonts w:ascii="Arial"/>
          <w:i/>
          <w:color w:val="3C3C3B"/>
          <w:sz w:val="21"/>
        </w:rPr>
        <w:t xml:space="preserve"> 4 (b): </w:t>
      </w:r>
      <w:r>
        <w:rPr>
          <w:rFonts w:ascii="Arial"/>
          <w:i/>
          <w:color w:val="3C3C3B"/>
          <w:sz w:val="21"/>
        </w:rPr>
        <w:t>Параметры</w:t>
      </w:r>
      <w:r>
        <w:rPr>
          <w:rFonts w:ascii="Arial"/>
          <w:i/>
          <w:color w:val="3C3C3B"/>
          <w:sz w:val="21"/>
        </w:rPr>
        <w:t xml:space="preserve">, </w:t>
      </w:r>
      <w:r>
        <w:rPr>
          <w:rFonts w:ascii="Arial"/>
          <w:i/>
          <w:color w:val="3C3C3B"/>
          <w:sz w:val="21"/>
        </w:rPr>
        <w:t>относящиеся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к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сертификатам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по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цепочке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поставок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и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лесоуправлению</w:t>
      </w:r>
      <w:r>
        <w:rPr>
          <w:rFonts w:ascii="Arial"/>
          <w:i/>
          <w:color w:val="3C3C3B"/>
          <w:sz w:val="21"/>
        </w:rPr>
        <w:t xml:space="preserve"> (</w:t>
      </w:r>
      <w:r>
        <w:rPr>
          <w:rFonts w:ascii="Arial"/>
          <w:i/>
          <w:color w:val="3C3C3B"/>
          <w:sz w:val="21"/>
        </w:rPr>
        <w:t>контактные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данные</w:t>
      </w:r>
      <w:r>
        <w:rPr>
          <w:rFonts w:ascii="Arial"/>
          <w:i/>
          <w:color w:val="3C3C3B"/>
          <w:sz w:val="21"/>
        </w:rPr>
        <w:t>)</w:t>
      </w:r>
    </w:p>
    <w:p w:rsidR="001535D0" w:rsidRDefault="00047D5E">
      <w:pPr>
        <w:pStyle w:val="a3"/>
        <w:spacing w:before="137"/>
        <w:ind w:left="113"/>
      </w:pPr>
      <w:r>
        <w:rPr>
          <w:rFonts w:ascii="Geneva"/>
          <w:color w:val="3C3C3B"/>
        </w:rPr>
        <w:t xml:space="preserve">M: </w:t>
      </w:r>
      <w:r>
        <w:t xml:space="preserve">Ручной, </w:t>
      </w:r>
      <w:r>
        <w:rPr>
          <w:rFonts w:ascii="Geneva"/>
          <w:color w:val="3C3C3B"/>
        </w:rPr>
        <w:t>A</w:t>
      </w:r>
      <w:r>
        <w:t>:</w:t>
      </w:r>
      <w:r>
        <w:rPr>
          <w:rFonts w:ascii="Geneva"/>
          <w:color w:val="3C3C3B"/>
        </w:rPr>
        <w:t xml:space="preserve"> </w:t>
      </w:r>
      <w:r>
        <w:t xml:space="preserve">Автоматический, </w:t>
      </w:r>
      <w:r>
        <w:rPr>
          <w:rFonts w:ascii="Geneva"/>
          <w:color w:val="3C3C3B"/>
        </w:rPr>
        <w:t>N/A</w:t>
      </w:r>
      <w:r>
        <w:t>:</w:t>
      </w:r>
      <w:r>
        <w:rPr>
          <w:rFonts w:ascii="Geneva"/>
          <w:color w:val="3C3C3B"/>
        </w:rPr>
        <w:t xml:space="preserve"> </w:t>
      </w:r>
      <w:r>
        <w:t>Не применимо.</w:t>
      </w:r>
    </w:p>
    <w:p w:rsidR="001535D0" w:rsidRDefault="001535D0">
      <w:pPr>
        <w:pStyle w:val="a3"/>
        <w:spacing w:before="6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6"/>
        <w:gridCol w:w="2619"/>
        <w:gridCol w:w="808"/>
        <w:gridCol w:w="2225"/>
        <w:gridCol w:w="2067"/>
      </w:tblGrid>
      <w:tr w:rsidR="001535D0">
        <w:trPr>
          <w:trHeight w:val="366"/>
        </w:trPr>
        <w:tc>
          <w:tcPr>
            <w:tcW w:w="1926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325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Параметр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Имя</w:t>
            </w:r>
            <w:r>
              <w:rPr>
                <w:rFonts w:ascii="Geneva"/>
                <w:color w:val="FFFFFF"/>
                <w:sz w:val="20"/>
              </w:rPr>
              <w:t>/</w:t>
            </w:r>
            <w:r>
              <w:rPr>
                <w:rFonts w:ascii="Geneva"/>
                <w:color w:val="FFFFFF"/>
                <w:sz w:val="20"/>
              </w:rPr>
              <w:t>Название</w:t>
            </w:r>
          </w:p>
        </w:tc>
        <w:tc>
          <w:tcPr>
            <w:tcW w:w="2619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363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Спецификация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формата</w:t>
            </w:r>
          </w:p>
        </w:tc>
        <w:tc>
          <w:tcPr>
            <w:tcW w:w="808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38" w:right="127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Ввод</w:t>
            </w:r>
          </w:p>
        </w:tc>
        <w:tc>
          <w:tcPr>
            <w:tcW w:w="2225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293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Пример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правильного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ввода</w:t>
            </w:r>
          </w:p>
        </w:tc>
        <w:tc>
          <w:tcPr>
            <w:tcW w:w="2067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44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Пример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неправильного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ввода</w:t>
            </w:r>
          </w:p>
        </w:tc>
      </w:tr>
      <w:tr w:rsidR="001535D0" w:rsidRPr="001A7428">
        <w:trPr>
          <w:trHeight w:val="1275"/>
        </w:trPr>
        <w:tc>
          <w:tcPr>
            <w:tcW w:w="1926" w:type="dxa"/>
            <w:tcBorders>
              <w:top w:val="single" w:sz="4" w:space="0" w:color="3C3C3B"/>
              <w:bottom w:val="nil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 w:right="282"/>
              <w:rPr>
                <w:sz w:val="20"/>
              </w:rPr>
            </w:pPr>
            <w:r>
              <w:rPr>
                <w:sz w:val="20"/>
              </w:rPr>
              <w:t>Имя контактного лица (PEFC)</w:t>
            </w:r>
          </w:p>
        </w:tc>
        <w:tc>
          <w:tcPr>
            <w:tcW w:w="2619" w:type="dxa"/>
            <w:tcBorders>
              <w:top w:val="single" w:sz="4" w:space="0" w:color="3C3C3B"/>
              <w:bottom w:val="nil"/>
            </w:tcBorders>
          </w:tcPr>
          <w:p w:rsidR="001535D0" w:rsidRDefault="00047D5E">
            <w:pPr>
              <w:pStyle w:val="TableParagraph"/>
              <w:numPr>
                <w:ilvl w:val="0"/>
                <w:numId w:val="53"/>
              </w:numPr>
              <w:tabs>
                <w:tab w:val="left" w:pos="283"/>
              </w:tabs>
              <w:spacing w:before="68"/>
              <w:rPr>
                <w:sz w:val="20"/>
              </w:rPr>
            </w:pPr>
            <w:r>
              <w:rPr>
                <w:sz w:val="20"/>
              </w:rPr>
              <w:t>Только фамилия</w:t>
            </w:r>
          </w:p>
          <w:p w:rsidR="001535D0" w:rsidRDefault="00047D5E">
            <w:pPr>
              <w:pStyle w:val="TableParagraph"/>
              <w:numPr>
                <w:ilvl w:val="0"/>
                <w:numId w:val="53"/>
              </w:numPr>
              <w:tabs>
                <w:tab w:val="left" w:pos="283"/>
              </w:tabs>
              <w:spacing w:before="72"/>
              <w:rPr>
                <w:sz w:val="20"/>
              </w:rPr>
            </w:pPr>
            <w:r>
              <w:rPr>
                <w:sz w:val="20"/>
              </w:rPr>
              <w:t>Только имя</w:t>
            </w:r>
          </w:p>
          <w:p w:rsidR="001535D0" w:rsidRDefault="00047D5E">
            <w:pPr>
              <w:pStyle w:val="TableParagraph"/>
              <w:numPr>
                <w:ilvl w:val="0"/>
                <w:numId w:val="53"/>
              </w:numPr>
              <w:tabs>
                <w:tab w:val="left" w:pos="283"/>
              </w:tabs>
              <w:spacing w:before="73"/>
              <w:rPr>
                <w:sz w:val="20"/>
              </w:rPr>
            </w:pPr>
            <w:r>
              <w:rPr>
                <w:sz w:val="20"/>
              </w:rPr>
              <w:t>«Верблюжий регистр»*</w:t>
            </w:r>
          </w:p>
          <w:p w:rsidR="001535D0" w:rsidRDefault="00047D5E">
            <w:pPr>
              <w:pStyle w:val="TableParagraph"/>
              <w:numPr>
                <w:ilvl w:val="0"/>
                <w:numId w:val="53"/>
              </w:numPr>
              <w:tabs>
                <w:tab w:val="left" w:pos="283"/>
              </w:tabs>
              <w:spacing w:before="72" w:line="237" w:lineRule="exact"/>
              <w:rPr>
                <w:sz w:val="20"/>
              </w:rPr>
            </w:pPr>
            <w:r>
              <w:rPr>
                <w:sz w:val="20"/>
              </w:rPr>
              <w:t>Без обращения г-н/г-жа</w:t>
            </w:r>
          </w:p>
        </w:tc>
        <w:tc>
          <w:tcPr>
            <w:tcW w:w="808" w:type="dxa"/>
            <w:tcBorders>
              <w:top w:val="single" w:sz="4" w:space="0" w:color="3C3C3B"/>
              <w:bottom w:val="nil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spacing w:before="10"/>
              <w:rPr>
                <w:sz w:val="28"/>
              </w:rPr>
            </w:pPr>
          </w:p>
          <w:p w:rsidR="001535D0" w:rsidRDefault="00047D5E">
            <w:pPr>
              <w:pStyle w:val="TableParagraph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nil"/>
            </w:tcBorders>
            <w:shd w:val="clear" w:color="auto" w:fill="DAE3D6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047D5E">
            <w:pPr>
              <w:pStyle w:val="TableParagraph"/>
              <w:spacing w:before="145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7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John</w:t>
            </w:r>
          </w:p>
        </w:tc>
        <w:tc>
          <w:tcPr>
            <w:tcW w:w="2067" w:type="dxa"/>
            <w:tcBorders>
              <w:top w:val="single" w:sz="4" w:space="0" w:color="3C3C3B"/>
              <w:bottom w:val="nil"/>
            </w:tcBorders>
            <w:shd w:val="clear" w:color="auto" w:fill="F9DDCB"/>
          </w:tcPr>
          <w:p w:rsidR="001535D0" w:rsidRPr="001A7428" w:rsidRDefault="00047D5E">
            <w:pPr>
              <w:pStyle w:val="TableParagraph"/>
              <w:spacing w:before="76"/>
              <w:ind w:left="328"/>
              <w:rPr>
                <w:sz w:val="20"/>
                <w:lang w:val="en-US"/>
              </w:rPr>
            </w:pPr>
            <w:r w:rsidRPr="001A7428">
              <w:rPr>
                <w:sz w:val="20"/>
                <w:lang w:val="en-US"/>
              </w:rPr>
              <w:t>Mr. John</w:t>
            </w:r>
          </w:p>
          <w:p w:rsidR="001535D0" w:rsidRPr="001A7428" w:rsidRDefault="00047D5E">
            <w:pPr>
              <w:pStyle w:val="TableParagraph"/>
              <w:spacing w:before="2" w:line="400" w:lineRule="atLeast"/>
              <w:ind w:left="328" w:right="561"/>
              <w:rPr>
                <w:sz w:val="20"/>
                <w:lang w:val="en-US"/>
              </w:rPr>
            </w:pPr>
            <w:r w:rsidRPr="001A7428">
              <w:rPr>
                <w:sz w:val="20"/>
                <w:lang w:val="en-US"/>
              </w:rPr>
              <w:t>John DOE JOHN</w:t>
            </w:r>
          </w:p>
        </w:tc>
      </w:tr>
      <w:tr w:rsidR="001535D0">
        <w:trPr>
          <w:trHeight w:val="305"/>
        </w:trPr>
        <w:tc>
          <w:tcPr>
            <w:tcW w:w="1926" w:type="dxa"/>
            <w:tcBorders>
              <w:top w:val="nil"/>
              <w:bottom w:val="single" w:sz="4" w:space="0" w:color="3C3C3B"/>
            </w:tcBorders>
          </w:tcPr>
          <w:p w:rsidR="001535D0" w:rsidRPr="001A7428" w:rsidRDefault="001535D0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2619" w:type="dxa"/>
            <w:tcBorders>
              <w:top w:val="nil"/>
              <w:bottom w:val="single" w:sz="4" w:space="0" w:color="3C3C3B"/>
            </w:tcBorders>
          </w:tcPr>
          <w:p w:rsidR="001535D0" w:rsidRPr="001A7428" w:rsidRDefault="001535D0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808" w:type="dxa"/>
            <w:tcBorders>
              <w:top w:val="nil"/>
              <w:bottom w:val="single" w:sz="4" w:space="0" w:color="3C3C3B"/>
            </w:tcBorders>
          </w:tcPr>
          <w:p w:rsidR="001535D0" w:rsidRPr="001A7428" w:rsidRDefault="001535D0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2225" w:type="dxa"/>
            <w:tcBorders>
              <w:top w:val="nil"/>
              <w:bottom w:val="single" w:sz="4" w:space="0" w:color="3C3C3B"/>
            </w:tcBorders>
            <w:shd w:val="clear" w:color="auto" w:fill="DAE3D6"/>
          </w:tcPr>
          <w:p w:rsidR="001535D0" w:rsidRPr="001A7428" w:rsidRDefault="001535D0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2067" w:type="dxa"/>
            <w:tcBorders>
              <w:top w:val="nil"/>
              <w:bottom w:val="single" w:sz="4" w:space="0" w:color="3C3C3B"/>
            </w:tcBorders>
            <w:shd w:val="clear" w:color="auto" w:fill="F9DDCB"/>
          </w:tcPr>
          <w:p w:rsidR="001535D0" w:rsidRDefault="00047D5E">
            <w:pPr>
              <w:pStyle w:val="TableParagraph"/>
              <w:spacing w:before="6"/>
              <w:ind w:left="328"/>
              <w:rPr>
                <w:sz w:val="20"/>
              </w:rPr>
            </w:pPr>
            <w:r>
              <w:rPr>
                <w:sz w:val="20"/>
              </w:rPr>
              <w:t>John or Jane</w:t>
            </w:r>
          </w:p>
        </w:tc>
      </w:tr>
      <w:tr w:rsidR="001535D0">
        <w:trPr>
          <w:trHeight w:val="157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 w:right="282"/>
              <w:rPr>
                <w:sz w:val="20"/>
              </w:rPr>
            </w:pPr>
            <w:r>
              <w:rPr>
                <w:sz w:val="20"/>
              </w:rPr>
              <w:t>Фамилия контактного лица (PEFC)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52"/>
              </w:numPr>
              <w:tabs>
                <w:tab w:val="left" w:pos="284"/>
              </w:tabs>
              <w:spacing w:before="68"/>
              <w:rPr>
                <w:sz w:val="20"/>
              </w:rPr>
            </w:pPr>
            <w:r>
              <w:rPr>
                <w:sz w:val="20"/>
              </w:rPr>
              <w:t>Только фамилия</w:t>
            </w:r>
          </w:p>
          <w:p w:rsidR="001535D0" w:rsidRDefault="00047D5E">
            <w:pPr>
              <w:pStyle w:val="TableParagraph"/>
              <w:numPr>
                <w:ilvl w:val="0"/>
                <w:numId w:val="52"/>
              </w:numPr>
              <w:tabs>
                <w:tab w:val="left" w:pos="284"/>
              </w:tabs>
              <w:spacing w:before="72"/>
              <w:rPr>
                <w:sz w:val="20"/>
              </w:rPr>
            </w:pPr>
            <w:r>
              <w:rPr>
                <w:sz w:val="20"/>
              </w:rPr>
              <w:t>одного человека</w:t>
            </w:r>
          </w:p>
          <w:p w:rsidR="001535D0" w:rsidRDefault="00047D5E">
            <w:pPr>
              <w:pStyle w:val="TableParagraph"/>
              <w:numPr>
                <w:ilvl w:val="0"/>
                <w:numId w:val="52"/>
              </w:numPr>
              <w:tabs>
                <w:tab w:val="left" w:pos="284"/>
              </w:tabs>
              <w:spacing w:before="73"/>
              <w:rPr>
                <w:sz w:val="20"/>
              </w:rPr>
            </w:pPr>
            <w:r>
              <w:rPr>
                <w:sz w:val="20"/>
              </w:rPr>
              <w:t>«Верблюжий регистр»*</w:t>
            </w:r>
          </w:p>
          <w:p w:rsidR="001535D0" w:rsidRDefault="00047D5E">
            <w:pPr>
              <w:pStyle w:val="TableParagraph"/>
              <w:numPr>
                <w:ilvl w:val="0"/>
                <w:numId w:val="52"/>
              </w:numPr>
              <w:tabs>
                <w:tab w:val="left" w:pos="284"/>
              </w:tabs>
              <w:spacing w:before="72" w:line="254" w:lineRule="auto"/>
              <w:ind w:right="342"/>
              <w:rPr>
                <w:sz w:val="20"/>
              </w:rPr>
            </w:pPr>
            <w:r>
              <w:rPr>
                <w:sz w:val="20"/>
              </w:rPr>
              <w:t>Без обращения г-н/г-жа (Mrs., Mrs., Dr., etc)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spacing w:before="8"/>
              <w:rPr>
                <w:sz w:val="28"/>
              </w:rPr>
            </w:pPr>
          </w:p>
          <w:p w:rsidR="001535D0" w:rsidRDefault="00047D5E">
            <w:pPr>
              <w:pStyle w:val="TableParagraph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047D5E">
            <w:pPr>
              <w:pStyle w:val="TableParagraph"/>
              <w:spacing w:before="143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8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Doe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047D5E">
            <w:pPr>
              <w:pStyle w:val="TableParagraph"/>
              <w:spacing w:before="140"/>
              <w:ind w:left="328"/>
              <w:rPr>
                <w:sz w:val="20"/>
              </w:rPr>
            </w:pPr>
            <w:r>
              <w:rPr>
                <w:sz w:val="20"/>
              </w:rPr>
              <w:t>DOE</w:t>
            </w:r>
          </w:p>
        </w:tc>
      </w:tr>
      <w:tr w:rsidR="001535D0">
        <w:trPr>
          <w:trHeight w:val="1463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 w:right="282"/>
              <w:rPr>
                <w:sz w:val="20"/>
              </w:rPr>
            </w:pPr>
            <w:r>
              <w:rPr>
                <w:sz w:val="20"/>
              </w:rPr>
              <w:t>Адрес электронной почты контактного лица (PEFC)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51"/>
              </w:numPr>
              <w:tabs>
                <w:tab w:val="left" w:pos="284"/>
              </w:tabs>
              <w:spacing w:before="68" w:line="254" w:lineRule="auto"/>
              <w:ind w:right="695"/>
              <w:rPr>
                <w:sz w:val="20"/>
              </w:rPr>
            </w:pPr>
            <w:r>
              <w:rPr>
                <w:sz w:val="20"/>
              </w:rPr>
              <w:t>Единый действующий адрес электронной почты</w:t>
            </w:r>
          </w:p>
          <w:p w:rsidR="001535D0" w:rsidRDefault="00047D5E">
            <w:pPr>
              <w:pStyle w:val="TableParagraph"/>
              <w:numPr>
                <w:ilvl w:val="0"/>
                <w:numId w:val="51"/>
              </w:numPr>
              <w:tabs>
                <w:tab w:val="left" w:pos="284"/>
              </w:tabs>
              <w:spacing w:before="59" w:line="254" w:lineRule="auto"/>
              <w:ind w:right="135"/>
              <w:rPr>
                <w:sz w:val="20"/>
              </w:rPr>
            </w:pPr>
            <w:r>
              <w:rPr>
                <w:sz w:val="20"/>
              </w:rPr>
              <w:t>Прописные буквы (если в адресе не используются заглавные буквы)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spacing w:before="1"/>
              <w:rPr>
                <w:sz w:val="24"/>
              </w:rPr>
            </w:pPr>
          </w:p>
          <w:p w:rsidR="001535D0" w:rsidRDefault="00047D5E">
            <w:pPr>
              <w:pStyle w:val="TableParagraph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1"/>
              <w:rPr>
                <w:sz w:val="29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8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2">
              <w:r>
                <w:rPr>
                  <w:sz w:val="20"/>
                </w:rPr>
                <w:t>john@twood.com</w:t>
              </w:r>
            </w:hyperlink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2"/>
              <w:rPr>
                <w:sz w:val="18"/>
              </w:rPr>
            </w:pPr>
          </w:p>
          <w:p w:rsidR="001535D0" w:rsidRDefault="00047D5E">
            <w:pPr>
              <w:pStyle w:val="TableParagraph"/>
              <w:ind w:left="328"/>
              <w:rPr>
                <w:sz w:val="20"/>
              </w:rPr>
            </w:pPr>
            <w:r>
              <w:rPr>
                <w:sz w:val="20"/>
              </w:rPr>
              <w:t>JOHN@TWOOD</w:t>
            </w:r>
          </w:p>
          <w:p w:rsidR="001535D0" w:rsidRDefault="00047D5E">
            <w:pPr>
              <w:pStyle w:val="TableParagraph"/>
              <w:spacing w:before="16"/>
              <w:ind w:left="339"/>
              <w:rPr>
                <w:sz w:val="20"/>
              </w:rPr>
            </w:pPr>
            <w:r>
              <w:rPr>
                <w:sz w:val="20"/>
              </w:rPr>
              <w:t>(Только по вторникам)</w:t>
            </w:r>
          </w:p>
        </w:tc>
      </w:tr>
      <w:tr w:rsidR="001535D0">
        <w:trPr>
          <w:trHeight w:val="646"/>
        </w:trPr>
        <w:tc>
          <w:tcPr>
            <w:tcW w:w="1926" w:type="dxa"/>
            <w:tcBorders>
              <w:top w:val="single" w:sz="4" w:space="0" w:color="3C3C3B"/>
              <w:bottom w:val="nil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/>
              <w:rPr>
                <w:sz w:val="20"/>
              </w:rPr>
            </w:pPr>
            <w:r>
              <w:rPr>
                <w:sz w:val="20"/>
              </w:rPr>
              <w:t>Телефон организации (PEFC)</w:t>
            </w:r>
          </w:p>
        </w:tc>
        <w:tc>
          <w:tcPr>
            <w:tcW w:w="2619" w:type="dxa"/>
            <w:vMerge w:val="restart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50"/>
              </w:numPr>
              <w:tabs>
                <w:tab w:val="left" w:pos="284"/>
              </w:tabs>
              <w:spacing w:before="68" w:line="254" w:lineRule="auto"/>
              <w:ind w:right="300"/>
              <w:rPr>
                <w:sz w:val="20"/>
              </w:rPr>
            </w:pPr>
            <w:r>
              <w:rPr>
                <w:sz w:val="20"/>
              </w:rPr>
              <w:t>Единый действующий номер телефона</w:t>
            </w:r>
          </w:p>
          <w:p w:rsidR="001535D0" w:rsidRDefault="00047D5E">
            <w:pPr>
              <w:pStyle w:val="TableParagraph"/>
              <w:numPr>
                <w:ilvl w:val="0"/>
                <w:numId w:val="50"/>
              </w:numPr>
              <w:tabs>
                <w:tab w:val="left" w:pos="284"/>
              </w:tabs>
              <w:spacing w:before="59" w:line="254" w:lineRule="auto"/>
              <w:ind w:right="350"/>
              <w:rPr>
                <w:sz w:val="20"/>
              </w:rPr>
            </w:pPr>
            <w:r>
              <w:rPr>
                <w:sz w:val="20"/>
              </w:rPr>
              <w:t>Включая код страны (со знаком +)</w:t>
            </w:r>
          </w:p>
          <w:p w:rsidR="001535D0" w:rsidRDefault="00047D5E">
            <w:pPr>
              <w:pStyle w:val="TableParagraph"/>
              <w:numPr>
                <w:ilvl w:val="0"/>
                <w:numId w:val="50"/>
              </w:numPr>
              <w:tabs>
                <w:tab w:val="left" w:pos="284"/>
              </w:tabs>
              <w:spacing w:before="60" w:line="254" w:lineRule="auto"/>
              <w:ind w:right="595"/>
              <w:rPr>
                <w:sz w:val="20"/>
              </w:rPr>
            </w:pPr>
            <w:r>
              <w:rPr>
                <w:sz w:val="20"/>
              </w:rPr>
              <w:t>Можно ставить пробелы между цифрами</w:t>
            </w:r>
          </w:p>
          <w:p w:rsidR="001535D0" w:rsidRDefault="00047D5E">
            <w:pPr>
              <w:pStyle w:val="TableParagraph"/>
              <w:numPr>
                <w:ilvl w:val="0"/>
                <w:numId w:val="50"/>
              </w:numPr>
              <w:tabs>
                <w:tab w:val="left" w:pos="284"/>
              </w:tabs>
              <w:spacing w:before="59" w:line="254" w:lineRule="auto"/>
              <w:ind w:right="443"/>
              <w:rPr>
                <w:sz w:val="20"/>
              </w:rPr>
            </w:pPr>
            <w:r>
              <w:rPr>
                <w:sz w:val="20"/>
              </w:rPr>
              <w:t>Не используйте тире (-), точки (.) или какие-либо другие значки</w:t>
            </w:r>
          </w:p>
        </w:tc>
        <w:tc>
          <w:tcPr>
            <w:tcW w:w="808" w:type="dxa"/>
            <w:tcBorders>
              <w:top w:val="single" w:sz="4" w:space="0" w:color="3C3C3B"/>
              <w:bottom w:val="nil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5" w:type="dxa"/>
            <w:tcBorders>
              <w:top w:val="single" w:sz="4" w:space="0" w:color="3C3C3B"/>
              <w:bottom w:val="nil"/>
            </w:tcBorders>
            <w:shd w:val="clear" w:color="auto" w:fill="DAE3D6"/>
          </w:tcPr>
          <w:p w:rsidR="001535D0" w:rsidRDefault="001535D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7" w:type="dxa"/>
            <w:tcBorders>
              <w:top w:val="single" w:sz="4" w:space="0" w:color="3C3C3B"/>
              <w:bottom w:val="nil"/>
            </w:tcBorders>
            <w:shd w:val="clear" w:color="auto" w:fill="F9DDCB"/>
          </w:tcPr>
          <w:p w:rsidR="001535D0" w:rsidRDefault="001535D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535D0">
        <w:trPr>
          <w:trHeight w:val="389"/>
        </w:trPr>
        <w:tc>
          <w:tcPr>
            <w:tcW w:w="1926" w:type="dxa"/>
            <w:tcBorders>
              <w:top w:val="nil"/>
              <w:bottom w:val="nil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1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5" w:type="dxa"/>
            <w:tcBorders>
              <w:top w:val="nil"/>
              <w:bottom w:val="nil"/>
            </w:tcBorders>
            <w:shd w:val="clear" w:color="auto" w:fill="DAE3D6"/>
          </w:tcPr>
          <w:p w:rsidR="001535D0" w:rsidRDefault="001535D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  <w:shd w:val="clear" w:color="auto" w:fill="F9DDCB"/>
          </w:tcPr>
          <w:p w:rsidR="001535D0" w:rsidRDefault="00047D5E">
            <w:pPr>
              <w:pStyle w:val="TableParagraph"/>
              <w:spacing w:before="68"/>
              <w:ind w:left="328"/>
              <w:rPr>
                <w:sz w:val="20"/>
              </w:rPr>
            </w:pPr>
            <w:r>
              <w:rPr>
                <w:sz w:val="20"/>
              </w:rPr>
              <w:t>214561287</w:t>
            </w:r>
          </w:p>
        </w:tc>
      </w:tr>
      <w:tr w:rsidR="001535D0">
        <w:trPr>
          <w:trHeight w:val="795"/>
        </w:trPr>
        <w:tc>
          <w:tcPr>
            <w:tcW w:w="1926" w:type="dxa"/>
            <w:tcBorders>
              <w:top w:val="nil"/>
              <w:bottom w:val="nil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1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</w:tcPr>
          <w:p w:rsidR="001535D0" w:rsidRDefault="001535D0">
            <w:pPr>
              <w:pStyle w:val="TableParagraph"/>
              <w:spacing w:before="5"/>
              <w:rPr>
                <w:sz w:val="19"/>
              </w:rPr>
            </w:pPr>
          </w:p>
          <w:p w:rsidR="001535D0" w:rsidRDefault="00047D5E">
            <w:pPr>
              <w:pStyle w:val="TableParagraph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nil"/>
              <w:bottom w:val="nil"/>
            </w:tcBorders>
            <w:shd w:val="clear" w:color="auto" w:fill="DAE3D6"/>
          </w:tcPr>
          <w:p w:rsidR="001535D0" w:rsidRDefault="00047D5E">
            <w:pPr>
              <w:pStyle w:val="TableParagraph"/>
              <w:spacing w:before="74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8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+41 21 456 12 87</w:t>
            </w:r>
          </w:p>
          <w:p w:rsidR="001535D0" w:rsidRDefault="00047D5E">
            <w:pPr>
              <w:pStyle w:val="TableParagraph"/>
              <w:spacing w:before="157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8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+412145612 87</w:t>
            </w:r>
          </w:p>
        </w:tc>
        <w:tc>
          <w:tcPr>
            <w:tcW w:w="2067" w:type="dxa"/>
            <w:tcBorders>
              <w:top w:val="nil"/>
              <w:bottom w:val="nil"/>
            </w:tcBorders>
            <w:shd w:val="clear" w:color="auto" w:fill="F9DDCB"/>
          </w:tcPr>
          <w:p w:rsidR="001535D0" w:rsidRDefault="00047D5E">
            <w:pPr>
              <w:pStyle w:val="TableParagraph"/>
              <w:spacing w:before="70"/>
              <w:ind w:left="328"/>
              <w:rPr>
                <w:sz w:val="20"/>
              </w:rPr>
            </w:pPr>
            <w:r>
              <w:rPr>
                <w:sz w:val="20"/>
              </w:rPr>
              <w:t>21-456-12-87</w:t>
            </w:r>
          </w:p>
          <w:p w:rsidR="001535D0" w:rsidRDefault="00047D5E">
            <w:pPr>
              <w:pStyle w:val="TableParagraph"/>
              <w:spacing w:before="158"/>
              <w:ind w:left="328"/>
              <w:rPr>
                <w:sz w:val="20"/>
              </w:rPr>
            </w:pPr>
            <w:r>
              <w:rPr>
                <w:sz w:val="20"/>
              </w:rPr>
              <w:t>21.456.12.87</w:t>
            </w:r>
          </w:p>
        </w:tc>
      </w:tr>
      <w:tr w:rsidR="001535D0">
        <w:trPr>
          <w:trHeight w:val="1015"/>
        </w:trPr>
        <w:tc>
          <w:tcPr>
            <w:tcW w:w="1926" w:type="dxa"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1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5" w:type="dxa"/>
            <w:tcBorders>
              <w:top w:val="nil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7" w:type="dxa"/>
            <w:tcBorders>
              <w:top w:val="nil"/>
              <w:bottom w:val="single" w:sz="4" w:space="0" w:color="3C3C3B"/>
            </w:tcBorders>
            <w:shd w:val="clear" w:color="auto" w:fill="F9DDCB"/>
          </w:tcPr>
          <w:p w:rsidR="001535D0" w:rsidRDefault="00047D5E">
            <w:pPr>
              <w:pStyle w:val="TableParagraph"/>
              <w:spacing w:before="68"/>
              <w:ind w:left="328"/>
              <w:rPr>
                <w:sz w:val="20"/>
              </w:rPr>
            </w:pPr>
            <w:r>
              <w:rPr>
                <w:sz w:val="20"/>
              </w:rPr>
              <w:t>41(0)214561287</w:t>
            </w:r>
          </w:p>
        </w:tc>
      </w:tr>
    </w:tbl>
    <w:p w:rsidR="001535D0" w:rsidRDefault="00047D5E">
      <w:pPr>
        <w:spacing w:before="112" w:line="268" w:lineRule="auto"/>
        <w:ind w:left="272" w:right="927" w:hanging="159"/>
        <w:rPr>
          <w:sz w:val="19"/>
        </w:rPr>
      </w:pPr>
      <w:r>
        <w:rPr>
          <w:sz w:val="19"/>
        </w:rPr>
        <w:t>* Верблюжий регистр - это практика написания составных слов или фраз (несколько слов, соединенных в одно слово),  таким образом, при котором каждое следующее слово или аббревиатура начинается с заглавной буквы. Типичными примерами являются PowerPoint или i</w:t>
      </w:r>
      <w:r>
        <w:rPr>
          <w:sz w:val="19"/>
        </w:rPr>
        <w:t>Phone.</w:t>
      </w:r>
    </w:p>
    <w:p w:rsidR="001535D0" w:rsidRDefault="001535D0">
      <w:pPr>
        <w:spacing w:line="268" w:lineRule="auto"/>
        <w:rPr>
          <w:sz w:val="19"/>
        </w:rPr>
        <w:sectPr w:rsidR="001535D0">
          <w:pgSz w:w="11910" w:h="16840"/>
          <w:pgMar w:top="1560" w:right="720" w:bottom="740" w:left="1020" w:header="0" w:footer="413" w:gutter="0"/>
          <w:cols w:space="720"/>
        </w:sectPr>
      </w:pPr>
    </w:p>
    <w:p w:rsidR="001535D0" w:rsidRDefault="00047D5E">
      <w:pPr>
        <w:spacing w:before="83"/>
        <w:ind w:left="113"/>
        <w:rPr>
          <w:rFonts w:ascii="Arial"/>
          <w:i/>
          <w:sz w:val="21"/>
        </w:rPr>
      </w:pPr>
      <w:r>
        <w:rPr>
          <w:rFonts w:ascii="Arial"/>
          <w:i/>
          <w:color w:val="3C3C3B"/>
          <w:sz w:val="21"/>
        </w:rPr>
        <w:lastRenderedPageBreak/>
        <w:t>Таблица</w:t>
      </w:r>
      <w:r>
        <w:rPr>
          <w:rFonts w:ascii="Arial"/>
          <w:i/>
          <w:color w:val="3C3C3B"/>
          <w:sz w:val="21"/>
        </w:rPr>
        <w:t xml:space="preserve"> 4 (c): </w:t>
      </w:r>
      <w:r>
        <w:rPr>
          <w:rFonts w:ascii="Arial"/>
          <w:i/>
          <w:color w:val="3C3C3B"/>
          <w:sz w:val="21"/>
        </w:rPr>
        <w:t>Параметры</w:t>
      </w:r>
      <w:r>
        <w:rPr>
          <w:rFonts w:ascii="Arial"/>
          <w:i/>
          <w:color w:val="3C3C3B"/>
          <w:sz w:val="21"/>
        </w:rPr>
        <w:t xml:space="preserve">, </w:t>
      </w:r>
      <w:r>
        <w:rPr>
          <w:rFonts w:ascii="Arial"/>
          <w:i/>
          <w:color w:val="3C3C3B"/>
          <w:sz w:val="21"/>
        </w:rPr>
        <w:t>относящиеся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к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сертификатам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по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цепочке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поставок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и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лесоуправлению</w:t>
      </w:r>
      <w:r>
        <w:rPr>
          <w:rFonts w:ascii="Arial"/>
          <w:i/>
          <w:color w:val="3C3C3B"/>
          <w:sz w:val="21"/>
        </w:rPr>
        <w:t xml:space="preserve"> (</w:t>
      </w:r>
      <w:r>
        <w:rPr>
          <w:rFonts w:ascii="Arial"/>
          <w:i/>
          <w:color w:val="3C3C3B"/>
          <w:sz w:val="21"/>
        </w:rPr>
        <w:t>контактные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данные</w:t>
      </w:r>
      <w:r>
        <w:rPr>
          <w:rFonts w:ascii="Arial"/>
          <w:i/>
          <w:color w:val="3C3C3B"/>
          <w:sz w:val="21"/>
        </w:rPr>
        <w:t>)</w:t>
      </w:r>
    </w:p>
    <w:p w:rsidR="001535D0" w:rsidRDefault="00047D5E">
      <w:pPr>
        <w:pStyle w:val="a3"/>
        <w:spacing w:before="137"/>
        <w:ind w:left="113"/>
      </w:pPr>
      <w:r>
        <w:rPr>
          <w:rFonts w:ascii="Geneva"/>
          <w:color w:val="3C3C3B"/>
        </w:rPr>
        <w:t xml:space="preserve">M: </w:t>
      </w:r>
      <w:r>
        <w:t xml:space="preserve">Ручной, </w:t>
      </w:r>
      <w:r>
        <w:rPr>
          <w:rFonts w:ascii="Geneva"/>
          <w:color w:val="3C3C3B"/>
        </w:rPr>
        <w:t>A</w:t>
      </w:r>
      <w:r>
        <w:t>:</w:t>
      </w:r>
      <w:r>
        <w:rPr>
          <w:rFonts w:ascii="Geneva"/>
          <w:color w:val="3C3C3B"/>
        </w:rPr>
        <w:t xml:space="preserve"> </w:t>
      </w:r>
      <w:r>
        <w:t xml:space="preserve">Автоматический, </w:t>
      </w:r>
      <w:r>
        <w:rPr>
          <w:rFonts w:ascii="Geneva"/>
          <w:color w:val="3C3C3B"/>
        </w:rPr>
        <w:t>N/A</w:t>
      </w:r>
      <w:r>
        <w:t>:</w:t>
      </w:r>
      <w:r>
        <w:rPr>
          <w:rFonts w:ascii="Geneva"/>
          <w:color w:val="3C3C3B"/>
        </w:rPr>
        <w:t xml:space="preserve"> </w:t>
      </w:r>
      <w:r>
        <w:t>Не применимо.</w:t>
      </w:r>
    </w:p>
    <w:p w:rsidR="001535D0" w:rsidRDefault="001535D0">
      <w:pPr>
        <w:pStyle w:val="a3"/>
        <w:spacing w:before="6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6"/>
        <w:gridCol w:w="2619"/>
        <w:gridCol w:w="808"/>
        <w:gridCol w:w="2225"/>
        <w:gridCol w:w="2067"/>
      </w:tblGrid>
      <w:tr w:rsidR="001535D0">
        <w:trPr>
          <w:trHeight w:val="366"/>
        </w:trPr>
        <w:tc>
          <w:tcPr>
            <w:tcW w:w="1926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325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Параметр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Имя</w:t>
            </w:r>
            <w:r>
              <w:rPr>
                <w:rFonts w:ascii="Geneva"/>
                <w:color w:val="FFFFFF"/>
                <w:sz w:val="20"/>
              </w:rPr>
              <w:t>/</w:t>
            </w:r>
            <w:r>
              <w:rPr>
                <w:rFonts w:ascii="Geneva"/>
                <w:color w:val="FFFFFF"/>
                <w:sz w:val="20"/>
              </w:rPr>
              <w:t>Название</w:t>
            </w:r>
          </w:p>
        </w:tc>
        <w:tc>
          <w:tcPr>
            <w:tcW w:w="2619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363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Спецификация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формата</w:t>
            </w:r>
          </w:p>
        </w:tc>
        <w:tc>
          <w:tcPr>
            <w:tcW w:w="808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38" w:right="127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Ввод</w:t>
            </w:r>
          </w:p>
        </w:tc>
        <w:tc>
          <w:tcPr>
            <w:tcW w:w="2225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293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Пример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правильного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ввода</w:t>
            </w:r>
          </w:p>
        </w:tc>
        <w:tc>
          <w:tcPr>
            <w:tcW w:w="2067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00" w:right="90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Пример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неправильного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ввода</w:t>
            </w:r>
          </w:p>
        </w:tc>
      </w:tr>
      <w:tr w:rsidR="001535D0">
        <w:trPr>
          <w:trHeight w:val="2560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 w:right="282"/>
              <w:rPr>
                <w:sz w:val="20"/>
              </w:rPr>
            </w:pPr>
            <w:r>
              <w:rPr>
                <w:sz w:val="20"/>
              </w:rPr>
              <w:t>Название организации (PEFC)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48"/>
              </w:numPr>
              <w:tabs>
                <w:tab w:val="left" w:pos="283"/>
              </w:tabs>
              <w:spacing w:before="68" w:line="254" w:lineRule="auto"/>
              <w:ind w:right="776"/>
              <w:rPr>
                <w:sz w:val="20"/>
              </w:rPr>
            </w:pPr>
            <w:r>
              <w:rPr>
                <w:sz w:val="20"/>
              </w:rPr>
              <w:t>Только официальное название компании</w:t>
            </w:r>
          </w:p>
          <w:p w:rsidR="001535D0" w:rsidRDefault="00047D5E">
            <w:pPr>
              <w:pStyle w:val="TableParagraph"/>
              <w:numPr>
                <w:ilvl w:val="0"/>
                <w:numId w:val="48"/>
              </w:numPr>
              <w:tabs>
                <w:tab w:val="left" w:pos="283"/>
              </w:tabs>
              <w:spacing w:before="59" w:line="254" w:lineRule="auto"/>
              <w:ind w:right="171"/>
              <w:rPr>
                <w:sz w:val="20"/>
              </w:rPr>
            </w:pPr>
            <w:r>
              <w:rPr>
                <w:sz w:val="20"/>
              </w:rPr>
              <w:t>Не используйте полностью заглавные буквы в названии компании, если такой формат официально не используется компанией.</w:t>
            </w:r>
          </w:p>
          <w:p w:rsidR="001535D0" w:rsidRDefault="00047D5E">
            <w:pPr>
              <w:pStyle w:val="TableParagraph"/>
              <w:numPr>
                <w:ilvl w:val="0"/>
                <w:numId w:val="48"/>
              </w:numPr>
              <w:tabs>
                <w:tab w:val="left" w:pos="283"/>
              </w:tabs>
              <w:spacing w:before="61" w:line="254" w:lineRule="auto"/>
              <w:ind w:right="262"/>
              <w:jc w:val="both"/>
              <w:rPr>
                <w:sz w:val="20"/>
              </w:rPr>
            </w:pPr>
            <w:r>
              <w:rPr>
                <w:sz w:val="20"/>
              </w:rPr>
              <w:t>Название может включать Inc., SA, GmbH и пр.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rPr>
                <w:sz w:val="21"/>
              </w:rPr>
            </w:pPr>
          </w:p>
          <w:p w:rsidR="001535D0" w:rsidRDefault="00047D5E">
            <w:pPr>
              <w:pStyle w:val="TableParagraph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Pr="001A7428" w:rsidRDefault="001535D0">
            <w:pPr>
              <w:pStyle w:val="TableParagraph"/>
              <w:rPr>
                <w:lang w:val="en-US"/>
              </w:rPr>
            </w:pPr>
          </w:p>
          <w:p w:rsidR="001535D0" w:rsidRPr="001A7428" w:rsidRDefault="00047D5E">
            <w:pPr>
              <w:pStyle w:val="TableParagraph"/>
              <w:spacing w:before="171"/>
              <w:ind w:left="112"/>
              <w:rPr>
                <w:sz w:val="20"/>
                <w:lang w:val="en-US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8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7428">
              <w:rPr>
                <w:sz w:val="20"/>
                <w:lang w:val="en-US"/>
              </w:rPr>
              <w:t>TEX Wood</w:t>
            </w:r>
          </w:p>
          <w:p w:rsidR="001535D0" w:rsidRDefault="00047D5E">
            <w:pPr>
              <w:pStyle w:val="TableParagraph"/>
              <w:spacing w:before="158" w:line="396" w:lineRule="auto"/>
              <w:ind w:left="112" w:right="603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9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7428">
              <w:rPr>
                <w:sz w:val="20"/>
                <w:lang w:val="en-US"/>
              </w:rPr>
              <w:t xml:space="preserve">TEX Wood S. A. </w:t>
            </w: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9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TEX Wood (SA)</w:t>
            </w:r>
          </w:p>
          <w:p w:rsidR="001535D0" w:rsidRDefault="00047D5E">
            <w:pPr>
              <w:pStyle w:val="TableParagraph"/>
              <w:spacing w:line="254" w:lineRule="auto"/>
              <w:ind w:left="396" w:right="603" w:hanging="284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9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TEX Wood - Participant 1*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1"/>
              <w:rPr>
                <w:sz w:val="19"/>
              </w:rPr>
            </w:pPr>
          </w:p>
          <w:p w:rsidR="001535D0" w:rsidRDefault="00047D5E">
            <w:pPr>
              <w:pStyle w:val="TableParagraph"/>
              <w:spacing w:line="254" w:lineRule="auto"/>
              <w:ind w:left="339" w:hanging="12"/>
              <w:rPr>
                <w:sz w:val="20"/>
              </w:rPr>
            </w:pPr>
            <w:r>
              <w:rPr>
                <w:sz w:val="20"/>
              </w:rPr>
              <w:t>texwood (switzerland)</w:t>
            </w:r>
          </w:p>
        </w:tc>
      </w:tr>
      <w:tr w:rsidR="001535D0" w:rsidRPr="001A7428">
        <w:trPr>
          <w:trHeight w:val="155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 w:right="282"/>
              <w:rPr>
                <w:sz w:val="20"/>
              </w:rPr>
            </w:pPr>
            <w:r>
              <w:rPr>
                <w:sz w:val="20"/>
              </w:rPr>
              <w:t>Улица организации (PEFC)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47"/>
              </w:numPr>
              <w:tabs>
                <w:tab w:val="left" w:pos="284"/>
              </w:tabs>
              <w:spacing w:before="68" w:line="254" w:lineRule="auto"/>
              <w:ind w:right="453"/>
              <w:rPr>
                <w:sz w:val="20"/>
              </w:rPr>
            </w:pPr>
            <w:r>
              <w:rPr>
                <w:sz w:val="20"/>
              </w:rPr>
              <w:t>Название улицы и номер дома</w:t>
            </w:r>
          </w:p>
          <w:p w:rsidR="001535D0" w:rsidRDefault="00047D5E">
            <w:pPr>
              <w:pStyle w:val="TableParagraph"/>
              <w:numPr>
                <w:ilvl w:val="0"/>
                <w:numId w:val="47"/>
              </w:numPr>
              <w:tabs>
                <w:tab w:val="left" w:pos="284"/>
              </w:tabs>
              <w:spacing w:before="59"/>
              <w:rPr>
                <w:sz w:val="20"/>
              </w:rPr>
            </w:pPr>
            <w:r>
              <w:rPr>
                <w:sz w:val="20"/>
              </w:rPr>
              <w:t>«Верблюжий регистр»**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spacing w:before="10"/>
              <w:rPr>
                <w:sz w:val="27"/>
              </w:rPr>
            </w:pPr>
          </w:p>
          <w:p w:rsidR="001535D0" w:rsidRDefault="00047D5E">
            <w:pPr>
              <w:pStyle w:val="TableParagraph"/>
              <w:spacing w:before="1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11"/>
              <w:rPr>
                <w:sz w:val="32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9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Langstrasse 1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047D5E">
            <w:pPr>
              <w:pStyle w:val="TableParagraph"/>
              <w:spacing w:before="76" w:line="254" w:lineRule="auto"/>
              <w:ind w:left="339" w:right="227" w:hanging="12"/>
              <w:rPr>
                <w:sz w:val="20"/>
              </w:rPr>
            </w:pPr>
            <w:r>
              <w:rPr>
                <w:sz w:val="20"/>
              </w:rPr>
              <w:t>Langstrasse 12 (ZH, Switzerland)</w:t>
            </w:r>
          </w:p>
          <w:p w:rsidR="001535D0" w:rsidRPr="001A7428" w:rsidRDefault="00047D5E">
            <w:pPr>
              <w:pStyle w:val="TableParagraph"/>
              <w:spacing w:before="144" w:line="254" w:lineRule="auto"/>
              <w:ind w:left="339" w:right="227" w:hanging="12"/>
              <w:rPr>
                <w:sz w:val="20"/>
                <w:lang w:val="en-US"/>
              </w:rPr>
            </w:pPr>
            <w:r w:rsidRPr="001A7428">
              <w:rPr>
                <w:sz w:val="20"/>
                <w:lang w:val="en-US"/>
              </w:rPr>
              <w:t>Building BC, fifth floor, Langstrasse 12 (ZH)</w:t>
            </w:r>
          </w:p>
        </w:tc>
      </w:tr>
      <w:tr w:rsidR="001535D0">
        <w:trPr>
          <w:trHeight w:val="1203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 w:right="557"/>
              <w:rPr>
                <w:sz w:val="20"/>
              </w:rPr>
            </w:pPr>
            <w:r>
              <w:rPr>
                <w:sz w:val="20"/>
              </w:rPr>
              <w:t>Почтовый индекс организации (PEFC)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46"/>
              </w:numPr>
              <w:tabs>
                <w:tab w:val="left" w:pos="284"/>
              </w:tabs>
              <w:spacing w:before="68"/>
              <w:rPr>
                <w:sz w:val="20"/>
              </w:rPr>
            </w:pPr>
            <w:r>
              <w:rPr>
                <w:sz w:val="20"/>
              </w:rPr>
              <w:t>Только почтовый индекс организации</w:t>
            </w:r>
          </w:p>
          <w:p w:rsidR="001535D0" w:rsidRDefault="00047D5E">
            <w:pPr>
              <w:pStyle w:val="TableParagraph"/>
              <w:numPr>
                <w:ilvl w:val="0"/>
                <w:numId w:val="46"/>
              </w:numPr>
              <w:tabs>
                <w:tab w:val="left" w:pos="284"/>
              </w:tabs>
              <w:spacing w:before="72" w:line="254" w:lineRule="auto"/>
              <w:ind w:right="302"/>
              <w:jc w:val="both"/>
              <w:rPr>
                <w:sz w:val="20"/>
              </w:rPr>
            </w:pPr>
            <w:r>
              <w:rPr>
                <w:sz w:val="20"/>
              </w:rPr>
              <w:t>Почтовый индекс может начинаться с букв аббревиатуры страны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047D5E">
            <w:pPr>
              <w:pStyle w:val="TableParagraph"/>
              <w:spacing w:before="164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39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8004</w:t>
            </w:r>
          </w:p>
          <w:p w:rsidR="001535D0" w:rsidRDefault="00047D5E">
            <w:pPr>
              <w:pStyle w:val="TableParagraph"/>
              <w:spacing w:before="158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40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CH-8004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  <w:spacing w:before="6"/>
              <w:rPr>
                <w:sz w:val="29"/>
              </w:rPr>
            </w:pPr>
          </w:p>
          <w:p w:rsidR="001535D0" w:rsidRDefault="00047D5E">
            <w:pPr>
              <w:pStyle w:val="TableParagraph"/>
              <w:spacing w:line="254" w:lineRule="auto"/>
              <w:ind w:left="339" w:hanging="12"/>
              <w:rPr>
                <w:sz w:val="20"/>
              </w:rPr>
            </w:pPr>
            <w:r>
              <w:rPr>
                <w:sz w:val="20"/>
              </w:rPr>
              <w:t>CH8004 (Zürich, Switzerland)</w:t>
            </w:r>
          </w:p>
        </w:tc>
      </w:tr>
      <w:tr w:rsidR="001535D0">
        <w:trPr>
          <w:trHeight w:val="1840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 w:right="282"/>
              <w:rPr>
                <w:sz w:val="20"/>
              </w:rPr>
            </w:pPr>
            <w:r>
              <w:rPr>
                <w:sz w:val="20"/>
              </w:rPr>
              <w:t>Город организации (PEFC)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45"/>
              </w:numPr>
              <w:tabs>
                <w:tab w:val="left" w:pos="284"/>
              </w:tabs>
              <w:spacing w:before="68" w:line="254" w:lineRule="auto"/>
              <w:ind w:right="466"/>
              <w:rPr>
                <w:sz w:val="20"/>
              </w:rPr>
            </w:pPr>
            <w:r>
              <w:rPr>
                <w:sz w:val="20"/>
              </w:rPr>
              <w:t>Полное название города, где располагается организация</w:t>
            </w:r>
          </w:p>
          <w:p w:rsidR="001535D0" w:rsidRDefault="00047D5E">
            <w:pPr>
              <w:pStyle w:val="TableParagraph"/>
              <w:numPr>
                <w:ilvl w:val="0"/>
                <w:numId w:val="45"/>
              </w:numPr>
              <w:tabs>
                <w:tab w:val="left" w:pos="284"/>
              </w:tabs>
              <w:spacing w:before="60"/>
              <w:rPr>
                <w:sz w:val="20"/>
              </w:rPr>
            </w:pPr>
            <w:r>
              <w:rPr>
                <w:sz w:val="20"/>
              </w:rPr>
              <w:t>«Верблюжий регистр»**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047D5E">
            <w:pPr>
              <w:pStyle w:val="TableParagraph"/>
              <w:spacing w:before="189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6"/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40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Zürich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047D5E">
            <w:pPr>
              <w:pStyle w:val="TableParagraph"/>
              <w:spacing w:before="76"/>
              <w:ind w:left="328"/>
              <w:rPr>
                <w:sz w:val="20"/>
              </w:rPr>
            </w:pPr>
            <w:r>
              <w:rPr>
                <w:sz w:val="20"/>
              </w:rPr>
              <w:t>ZURICH</w:t>
            </w:r>
          </w:p>
          <w:p w:rsidR="001535D0" w:rsidRDefault="00047D5E">
            <w:pPr>
              <w:pStyle w:val="TableParagraph"/>
              <w:spacing w:before="157"/>
              <w:ind w:left="328"/>
              <w:rPr>
                <w:sz w:val="20"/>
              </w:rPr>
            </w:pPr>
            <w:r>
              <w:rPr>
                <w:sz w:val="20"/>
              </w:rPr>
              <w:t>Zürich (CH)</w:t>
            </w:r>
          </w:p>
          <w:p w:rsidR="001535D0" w:rsidRDefault="00047D5E">
            <w:pPr>
              <w:pStyle w:val="TableParagraph"/>
              <w:spacing w:before="158" w:line="254" w:lineRule="auto"/>
              <w:ind w:left="339" w:hanging="12"/>
              <w:rPr>
                <w:sz w:val="20"/>
              </w:rPr>
            </w:pPr>
            <w:r>
              <w:rPr>
                <w:sz w:val="20"/>
              </w:rPr>
              <w:t>CH-1020 Zürich (Switzerland)</w:t>
            </w:r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/>
              <w:rPr>
                <w:sz w:val="20"/>
              </w:rPr>
            </w:pPr>
            <w:r>
              <w:rPr>
                <w:sz w:val="20"/>
              </w:rPr>
              <w:t>Страна организации (PEFC)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44"/>
              </w:numPr>
              <w:tabs>
                <w:tab w:val="left" w:pos="284"/>
              </w:tabs>
              <w:spacing w:before="68" w:line="254" w:lineRule="auto"/>
              <w:ind w:right="752"/>
              <w:rPr>
                <w:sz w:val="20"/>
              </w:rPr>
            </w:pPr>
            <w:r>
              <w:rPr>
                <w:sz w:val="20"/>
              </w:rPr>
              <w:t>Страна, где расположена компания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8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10"/>
              <w:rPr>
                <w:sz w:val="16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40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CH (Switzerland)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047D5E">
            <w:pPr>
              <w:pStyle w:val="TableParagraph"/>
              <w:spacing w:before="198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</w:tbl>
    <w:p w:rsidR="001535D0" w:rsidRDefault="00047D5E">
      <w:pPr>
        <w:pStyle w:val="a4"/>
        <w:numPr>
          <w:ilvl w:val="0"/>
          <w:numId w:val="49"/>
        </w:numPr>
        <w:tabs>
          <w:tab w:val="left" w:pos="273"/>
        </w:tabs>
        <w:spacing w:before="112"/>
        <w:rPr>
          <w:sz w:val="19"/>
        </w:rPr>
      </w:pPr>
      <w:r>
        <w:rPr>
          <w:sz w:val="19"/>
        </w:rPr>
        <w:t>Используется когда участники сертификата организации с несколькими площадками имеют то же имя/название, что и держатель сертификата.</w:t>
      </w:r>
    </w:p>
    <w:p w:rsidR="001535D0" w:rsidRDefault="00047D5E">
      <w:pPr>
        <w:spacing w:before="85" w:line="268" w:lineRule="auto"/>
        <w:ind w:left="272" w:right="921" w:hanging="159"/>
        <w:rPr>
          <w:sz w:val="19"/>
        </w:rPr>
      </w:pPr>
      <w:r>
        <w:rPr>
          <w:sz w:val="19"/>
        </w:rPr>
        <w:t>**Верблюжий регистр - это практика написания составных слов или фраз (несколько слов, соединенных в одно слово),  таким образом, при котором каждое следующее слово или аббревиатура начинается с заглавной буквы. Типичными примерами являются PowerPoint или i</w:t>
      </w:r>
      <w:r>
        <w:rPr>
          <w:sz w:val="19"/>
        </w:rPr>
        <w:t>Phone.</w:t>
      </w:r>
    </w:p>
    <w:p w:rsidR="001535D0" w:rsidRDefault="001535D0">
      <w:pPr>
        <w:spacing w:line="268" w:lineRule="auto"/>
        <w:rPr>
          <w:sz w:val="19"/>
        </w:rPr>
        <w:sectPr w:rsidR="001535D0">
          <w:pgSz w:w="11910" w:h="16840"/>
          <w:pgMar w:top="1560" w:right="720" w:bottom="740" w:left="1020" w:header="0" w:footer="413" w:gutter="0"/>
          <w:cols w:space="720"/>
        </w:sectPr>
      </w:pPr>
    </w:p>
    <w:p w:rsidR="001535D0" w:rsidRDefault="00047D5E">
      <w:pPr>
        <w:spacing w:before="83"/>
        <w:ind w:left="113"/>
        <w:rPr>
          <w:rFonts w:ascii="Arial"/>
          <w:i/>
          <w:sz w:val="21"/>
        </w:rPr>
      </w:pPr>
      <w:r>
        <w:rPr>
          <w:rFonts w:ascii="Arial"/>
          <w:i/>
          <w:color w:val="3C3C3B"/>
          <w:sz w:val="21"/>
        </w:rPr>
        <w:lastRenderedPageBreak/>
        <w:t>Таблица</w:t>
      </w:r>
      <w:r>
        <w:rPr>
          <w:rFonts w:ascii="Arial"/>
          <w:i/>
          <w:color w:val="3C3C3B"/>
          <w:sz w:val="21"/>
        </w:rPr>
        <w:t xml:space="preserve"> 4 (d): </w:t>
      </w:r>
      <w:r>
        <w:rPr>
          <w:rFonts w:ascii="Arial"/>
          <w:i/>
          <w:color w:val="3C3C3B"/>
          <w:sz w:val="21"/>
        </w:rPr>
        <w:t>Параметры</w:t>
      </w:r>
      <w:r>
        <w:rPr>
          <w:rFonts w:ascii="Arial"/>
          <w:i/>
          <w:color w:val="3C3C3B"/>
          <w:sz w:val="21"/>
        </w:rPr>
        <w:t xml:space="preserve">, </w:t>
      </w:r>
      <w:r>
        <w:rPr>
          <w:rFonts w:ascii="Arial"/>
          <w:i/>
          <w:color w:val="3C3C3B"/>
          <w:sz w:val="21"/>
        </w:rPr>
        <w:t>относящиеся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к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сертификатам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по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цепочке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поставок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и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лесоуправлению</w:t>
      </w:r>
      <w:r>
        <w:rPr>
          <w:rFonts w:ascii="Arial"/>
          <w:i/>
          <w:color w:val="3C3C3B"/>
          <w:sz w:val="21"/>
        </w:rPr>
        <w:t xml:space="preserve"> (</w:t>
      </w:r>
      <w:r>
        <w:rPr>
          <w:rFonts w:ascii="Arial"/>
          <w:i/>
          <w:color w:val="3C3C3B"/>
          <w:sz w:val="21"/>
        </w:rPr>
        <w:t>данные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о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логотипе</w:t>
      </w:r>
      <w:r>
        <w:rPr>
          <w:rFonts w:ascii="Arial"/>
          <w:i/>
          <w:color w:val="3C3C3B"/>
          <w:sz w:val="21"/>
        </w:rPr>
        <w:t>)</w:t>
      </w:r>
    </w:p>
    <w:p w:rsidR="001535D0" w:rsidRDefault="00047D5E">
      <w:pPr>
        <w:pStyle w:val="a3"/>
        <w:spacing w:before="137"/>
        <w:ind w:left="113"/>
      </w:pPr>
      <w:r>
        <w:rPr>
          <w:rFonts w:ascii="Geneva"/>
          <w:color w:val="3C3C3B"/>
        </w:rPr>
        <w:t xml:space="preserve">M: </w:t>
      </w:r>
      <w:r>
        <w:t xml:space="preserve">Ручной, </w:t>
      </w:r>
      <w:r>
        <w:rPr>
          <w:rFonts w:ascii="Geneva"/>
          <w:color w:val="3C3C3B"/>
        </w:rPr>
        <w:t>A</w:t>
      </w:r>
      <w:r>
        <w:t>:</w:t>
      </w:r>
      <w:r>
        <w:rPr>
          <w:rFonts w:ascii="Geneva"/>
          <w:color w:val="3C3C3B"/>
        </w:rPr>
        <w:t xml:space="preserve"> </w:t>
      </w:r>
      <w:r>
        <w:t xml:space="preserve">Автоматический, </w:t>
      </w:r>
      <w:r>
        <w:rPr>
          <w:rFonts w:ascii="Geneva"/>
          <w:color w:val="3C3C3B"/>
        </w:rPr>
        <w:t>N/A</w:t>
      </w:r>
      <w:r>
        <w:t>:</w:t>
      </w:r>
      <w:r>
        <w:rPr>
          <w:rFonts w:ascii="Geneva"/>
          <w:color w:val="3C3C3B"/>
        </w:rPr>
        <w:t xml:space="preserve"> </w:t>
      </w:r>
      <w:r>
        <w:t>Не применимо.</w:t>
      </w:r>
    </w:p>
    <w:p w:rsidR="001535D0" w:rsidRDefault="001535D0">
      <w:pPr>
        <w:pStyle w:val="a3"/>
        <w:spacing w:before="6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6"/>
        <w:gridCol w:w="2619"/>
        <w:gridCol w:w="808"/>
        <w:gridCol w:w="2225"/>
        <w:gridCol w:w="2067"/>
      </w:tblGrid>
      <w:tr w:rsidR="001535D0">
        <w:trPr>
          <w:trHeight w:val="366"/>
        </w:trPr>
        <w:tc>
          <w:tcPr>
            <w:tcW w:w="1926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325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Параметр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Имя</w:t>
            </w:r>
            <w:r>
              <w:rPr>
                <w:rFonts w:ascii="Geneva"/>
                <w:color w:val="FFFFFF"/>
                <w:sz w:val="20"/>
              </w:rPr>
              <w:t>/</w:t>
            </w:r>
            <w:r>
              <w:rPr>
                <w:rFonts w:ascii="Geneva"/>
                <w:color w:val="FFFFFF"/>
                <w:sz w:val="20"/>
              </w:rPr>
              <w:t>Название</w:t>
            </w:r>
          </w:p>
        </w:tc>
        <w:tc>
          <w:tcPr>
            <w:tcW w:w="2619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363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Спецификация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формата</w:t>
            </w:r>
          </w:p>
        </w:tc>
        <w:tc>
          <w:tcPr>
            <w:tcW w:w="808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38" w:right="127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Ввод</w:t>
            </w:r>
          </w:p>
        </w:tc>
        <w:tc>
          <w:tcPr>
            <w:tcW w:w="2225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293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Пример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правильного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ввода</w:t>
            </w:r>
          </w:p>
        </w:tc>
        <w:tc>
          <w:tcPr>
            <w:tcW w:w="2067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44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Пример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неправильного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ввода</w:t>
            </w:r>
          </w:p>
        </w:tc>
      </w:tr>
      <w:tr w:rsidR="001535D0">
        <w:trPr>
          <w:trHeight w:val="88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/>
              <w:ind w:left="113"/>
              <w:rPr>
                <w:sz w:val="20"/>
              </w:rPr>
            </w:pPr>
            <w:r>
              <w:rPr>
                <w:sz w:val="20"/>
              </w:rPr>
              <w:t>Группа пользователей логотипа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43"/>
              </w:numPr>
              <w:tabs>
                <w:tab w:val="left" w:pos="283"/>
              </w:tabs>
              <w:spacing w:before="68" w:line="254" w:lineRule="auto"/>
              <w:ind w:right="227"/>
              <w:rPr>
                <w:sz w:val="20"/>
              </w:rPr>
            </w:pPr>
            <w:r>
              <w:rPr>
                <w:sz w:val="20"/>
              </w:rPr>
              <w:t>Группа пользователей логотипа (A/B/C/D) согласно руководству PEFC GLI 4/2007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5"/>
              <w:rPr>
                <w:sz w:val="24"/>
              </w:rPr>
            </w:pPr>
          </w:p>
          <w:p w:rsidR="001535D0" w:rsidRDefault="00047D5E">
            <w:pPr>
              <w:pStyle w:val="TableParagraph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A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6"/>
              <w:rPr>
                <w:sz w:val="27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40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C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  <w:spacing w:before="10"/>
              <w:rPr>
                <w:sz w:val="26"/>
              </w:rPr>
            </w:pPr>
          </w:p>
          <w:p w:rsidR="001535D0" w:rsidRDefault="00047D5E">
            <w:pPr>
              <w:pStyle w:val="TableParagraph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 w:rsidRPr="001A7428">
        <w:trPr>
          <w:trHeight w:val="1758"/>
        </w:trPr>
        <w:tc>
          <w:tcPr>
            <w:tcW w:w="1926" w:type="dxa"/>
            <w:tcBorders>
              <w:top w:val="single" w:sz="4" w:space="0" w:color="3C3C3B"/>
              <w:bottom w:val="nil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 w:right="282"/>
              <w:rPr>
                <w:sz w:val="20"/>
              </w:rPr>
            </w:pPr>
            <w:r>
              <w:rPr>
                <w:sz w:val="20"/>
              </w:rPr>
              <w:t>Номер лицензии на использование логотипа</w:t>
            </w:r>
          </w:p>
        </w:tc>
        <w:tc>
          <w:tcPr>
            <w:tcW w:w="2619" w:type="dxa"/>
            <w:vMerge w:val="restart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42"/>
              </w:numPr>
              <w:tabs>
                <w:tab w:val="left" w:pos="283"/>
              </w:tabs>
              <w:spacing w:before="68" w:line="254" w:lineRule="auto"/>
              <w:ind w:right="220"/>
              <w:rPr>
                <w:sz w:val="20"/>
              </w:rPr>
            </w:pPr>
            <w:r>
              <w:rPr>
                <w:sz w:val="20"/>
              </w:rPr>
              <w:t>Только один номер лицензии на логотип, соответствующий формату, указанному в PEFC GLI 4/2007</w:t>
            </w:r>
          </w:p>
          <w:p w:rsidR="001535D0" w:rsidRDefault="00047D5E">
            <w:pPr>
              <w:pStyle w:val="TableParagraph"/>
              <w:numPr>
                <w:ilvl w:val="0"/>
                <w:numId w:val="42"/>
              </w:numPr>
              <w:tabs>
                <w:tab w:val="left" w:pos="283"/>
              </w:tabs>
              <w:spacing w:before="61" w:line="254" w:lineRule="auto"/>
              <w:ind w:right="699"/>
              <w:rPr>
                <w:sz w:val="20"/>
              </w:rPr>
            </w:pPr>
            <w:r>
              <w:rPr>
                <w:sz w:val="20"/>
              </w:rPr>
              <w:t>Без пробелов и других разделителей</w:t>
            </w:r>
          </w:p>
        </w:tc>
        <w:tc>
          <w:tcPr>
            <w:tcW w:w="808" w:type="dxa"/>
            <w:tcBorders>
              <w:top w:val="single" w:sz="4" w:space="0" w:color="3C3C3B"/>
              <w:bottom w:val="nil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spacing w:before="7"/>
              <w:rPr>
                <w:sz w:val="18"/>
              </w:rPr>
            </w:pPr>
          </w:p>
          <w:p w:rsidR="001535D0" w:rsidRDefault="00047D5E">
            <w:pPr>
              <w:pStyle w:val="TableParagraph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nil"/>
            </w:tcBorders>
            <w:shd w:val="clear" w:color="auto" w:fill="DAE3D6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9"/>
              <w:rPr>
                <w:sz w:val="31"/>
              </w:rPr>
            </w:pPr>
          </w:p>
          <w:p w:rsidR="001535D0" w:rsidRDefault="00047D5E">
            <w:pPr>
              <w:pStyle w:val="TableParagraph"/>
              <w:spacing w:line="400" w:lineRule="atLeast"/>
              <w:ind w:left="112" w:right="376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40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PEFC/13-32-032     </w:t>
            </w: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4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PEFC/13-32-032-</w:t>
            </w:r>
          </w:p>
          <w:p w:rsidR="001535D0" w:rsidRDefault="00047D5E">
            <w:pPr>
              <w:pStyle w:val="TableParagraph"/>
              <w:spacing w:before="18"/>
              <w:ind w:left="396"/>
              <w:rPr>
                <w:sz w:val="20"/>
              </w:rPr>
            </w:pPr>
            <w:r>
              <w:rPr>
                <w:sz w:val="20"/>
              </w:rPr>
              <w:t>43909</w:t>
            </w:r>
          </w:p>
        </w:tc>
        <w:tc>
          <w:tcPr>
            <w:tcW w:w="2067" w:type="dxa"/>
            <w:tcBorders>
              <w:top w:val="single" w:sz="4" w:space="0" w:color="3C3C3B"/>
              <w:bottom w:val="nil"/>
            </w:tcBorders>
            <w:shd w:val="clear" w:color="auto" w:fill="F9DDCB"/>
          </w:tcPr>
          <w:p w:rsidR="001535D0" w:rsidRPr="001A7428" w:rsidRDefault="00047D5E">
            <w:pPr>
              <w:pStyle w:val="TableParagraph"/>
              <w:spacing w:before="76" w:line="254" w:lineRule="auto"/>
              <w:ind w:left="339" w:right="561" w:hanging="12"/>
              <w:rPr>
                <w:sz w:val="20"/>
                <w:lang w:val="en-US"/>
              </w:rPr>
            </w:pPr>
            <w:r w:rsidRPr="001A7428">
              <w:rPr>
                <w:sz w:val="20"/>
                <w:lang w:val="en-US"/>
              </w:rPr>
              <w:t>PEFC/137- 32f-032556- GH3435643</w:t>
            </w:r>
          </w:p>
          <w:p w:rsidR="001535D0" w:rsidRPr="001A7428" w:rsidRDefault="00047D5E">
            <w:pPr>
              <w:pStyle w:val="TableParagraph"/>
              <w:spacing w:before="14" w:line="402" w:lineRule="exact"/>
              <w:ind w:left="328"/>
              <w:rPr>
                <w:sz w:val="20"/>
                <w:lang w:val="en-US"/>
              </w:rPr>
            </w:pPr>
            <w:r w:rsidRPr="001A7428">
              <w:rPr>
                <w:sz w:val="20"/>
                <w:lang w:val="en-US"/>
              </w:rPr>
              <w:t>PEFC/1332032 PEFC/13.32.032</w:t>
            </w:r>
          </w:p>
        </w:tc>
      </w:tr>
      <w:tr w:rsidR="001535D0">
        <w:trPr>
          <w:trHeight w:val="354"/>
        </w:trPr>
        <w:tc>
          <w:tcPr>
            <w:tcW w:w="1926" w:type="dxa"/>
            <w:tcBorders>
              <w:top w:val="nil"/>
              <w:bottom w:val="nil"/>
            </w:tcBorders>
          </w:tcPr>
          <w:p w:rsidR="001535D0" w:rsidRPr="001A7428" w:rsidRDefault="001535D0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2619" w:type="dxa"/>
            <w:vMerge/>
            <w:tcBorders>
              <w:top w:val="nil"/>
              <w:bottom w:val="single" w:sz="4" w:space="0" w:color="3C3C3B"/>
            </w:tcBorders>
          </w:tcPr>
          <w:p w:rsidR="001535D0" w:rsidRPr="001A7428" w:rsidRDefault="001535D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</w:tcPr>
          <w:p w:rsidR="001535D0" w:rsidRPr="001A7428" w:rsidRDefault="001535D0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2225" w:type="dxa"/>
            <w:tcBorders>
              <w:top w:val="nil"/>
              <w:bottom w:val="nil"/>
            </w:tcBorders>
            <w:shd w:val="clear" w:color="auto" w:fill="DAE3D6"/>
          </w:tcPr>
          <w:p w:rsidR="001535D0" w:rsidRPr="001A7428" w:rsidRDefault="001535D0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  <w:shd w:val="clear" w:color="auto" w:fill="F9DDCB"/>
          </w:tcPr>
          <w:p w:rsidR="001535D0" w:rsidRDefault="00047D5E">
            <w:pPr>
              <w:pStyle w:val="TableParagraph"/>
              <w:spacing w:before="33"/>
              <w:ind w:left="328"/>
              <w:rPr>
                <w:sz w:val="20"/>
              </w:rPr>
            </w:pPr>
            <w:r>
              <w:rPr>
                <w:sz w:val="20"/>
              </w:rPr>
              <w:t>PEFC/13 32 032</w:t>
            </w:r>
          </w:p>
        </w:tc>
      </w:tr>
      <w:tr w:rsidR="001535D0">
        <w:trPr>
          <w:trHeight w:val="369"/>
        </w:trPr>
        <w:tc>
          <w:tcPr>
            <w:tcW w:w="1926" w:type="dxa"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1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5" w:type="dxa"/>
            <w:tcBorders>
              <w:top w:val="nil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7" w:type="dxa"/>
            <w:tcBorders>
              <w:top w:val="nil"/>
              <w:bottom w:val="single" w:sz="4" w:space="0" w:color="3C3C3B"/>
            </w:tcBorders>
            <w:shd w:val="clear" w:color="auto" w:fill="F9DDCB"/>
          </w:tcPr>
          <w:p w:rsidR="001535D0" w:rsidRDefault="00047D5E">
            <w:pPr>
              <w:pStyle w:val="TableParagraph"/>
              <w:spacing w:before="70"/>
              <w:ind w:left="328"/>
              <w:rPr>
                <w:sz w:val="20"/>
              </w:rPr>
            </w:pPr>
            <w:r>
              <w:rPr>
                <w:sz w:val="20"/>
              </w:rPr>
              <w:t>PEFC/13 37 032</w:t>
            </w:r>
          </w:p>
        </w:tc>
      </w:tr>
      <w:tr w:rsidR="001535D0">
        <w:trPr>
          <w:trHeight w:val="1723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/>
              <w:ind w:left="113"/>
              <w:rPr>
                <w:sz w:val="20"/>
              </w:rPr>
            </w:pPr>
            <w:r>
              <w:rPr>
                <w:sz w:val="20"/>
              </w:rPr>
              <w:t>Статус лицензии на лицензии логотипа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41"/>
              </w:numPr>
              <w:tabs>
                <w:tab w:val="left" w:pos="284"/>
              </w:tabs>
              <w:spacing w:before="68" w:line="254" w:lineRule="auto"/>
              <w:ind w:right="258"/>
              <w:rPr>
                <w:sz w:val="20"/>
              </w:rPr>
            </w:pPr>
            <w:r>
              <w:rPr>
                <w:sz w:val="20"/>
              </w:rPr>
              <w:t>Текущий статус лицензии</w:t>
            </w:r>
          </w:p>
          <w:p w:rsidR="001535D0" w:rsidRDefault="00047D5E">
            <w:pPr>
              <w:pStyle w:val="TableParagraph"/>
              <w:numPr>
                <w:ilvl w:val="0"/>
                <w:numId w:val="41"/>
              </w:numPr>
              <w:tabs>
                <w:tab w:val="left" w:pos="284"/>
              </w:tabs>
              <w:spacing w:before="61" w:line="237" w:lineRule="auto"/>
              <w:ind w:right="195"/>
              <w:rPr>
                <w:rFonts w:ascii="Geneva" w:hAnsi="Geneva"/>
                <w:sz w:val="20"/>
              </w:rPr>
            </w:pPr>
            <w:r>
              <w:rPr>
                <w:sz w:val="20"/>
              </w:rPr>
              <w:t>Автоматически устанавливается на основании срока действия сертификата, за исключением несертифицированных организаций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spacing w:before="8"/>
              <w:rPr>
                <w:sz w:val="34"/>
              </w:rPr>
            </w:pPr>
          </w:p>
          <w:p w:rsidR="001535D0" w:rsidRDefault="00047D5E">
            <w:pPr>
              <w:pStyle w:val="TableParagraph"/>
              <w:spacing w:before="1"/>
              <w:ind w:left="138" w:right="127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M/A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9"/>
              <w:rPr>
                <w:sz w:val="17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41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Valid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1"/>
              <w:rPr>
                <w:sz w:val="17"/>
              </w:rPr>
            </w:pPr>
          </w:p>
          <w:p w:rsidR="001535D0" w:rsidRDefault="00047D5E">
            <w:pPr>
              <w:pStyle w:val="TableParagraph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>
        <w:trPr>
          <w:trHeight w:val="2560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/>
              <w:rPr>
                <w:sz w:val="20"/>
              </w:rPr>
            </w:pPr>
            <w:r>
              <w:rPr>
                <w:sz w:val="20"/>
              </w:rPr>
              <w:t>Дата истечения срока действия лицензии на лицензии логотипа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40"/>
              </w:numPr>
              <w:tabs>
                <w:tab w:val="left" w:pos="283"/>
              </w:tabs>
              <w:spacing w:before="68" w:line="254" w:lineRule="auto"/>
              <w:ind w:right="327"/>
              <w:rPr>
                <w:sz w:val="20"/>
              </w:rPr>
            </w:pPr>
            <w:r>
              <w:rPr>
                <w:sz w:val="20"/>
              </w:rPr>
              <w:t>Дата окончания срока действия лицензии на логотип</w:t>
            </w:r>
          </w:p>
          <w:p w:rsidR="001535D0" w:rsidRDefault="00047D5E">
            <w:pPr>
              <w:pStyle w:val="TableParagraph"/>
              <w:numPr>
                <w:ilvl w:val="0"/>
                <w:numId w:val="40"/>
              </w:numPr>
              <w:tabs>
                <w:tab w:val="left" w:pos="283"/>
              </w:tabs>
              <w:spacing w:before="59" w:line="254" w:lineRule="auto"/>
              <w:ind w:right="612"/>
              <w:rPr>
                <w:sz w:val="20"/>
              </w:rPr>
            </w:pPr>
            <w:r>
              <w:rPr>
                <w:sz w:val="20"/>
              </w:rPr>
              <w:t>не может превышать срок действия сертификата.</w:t>
            </w:r>
          </w:p>
          <w:p w:rsidR="001535D0" w:rsidRDefault="00047D5E">
            <w:pPr>
              <w:pStyle w:val="TableParagraph"/>
              <w:numPr>
                <w:ilvl w:val="0"/>
                <w:numId w:val="40"/>
              </w:numPr>
              <w:tabs>
                <w:tab w:val="left" w:pos="283"/>
              </w:tabs>
              <w:spacing w:before="62" w:line="237" w:lineRule="auto"/>
              <w:ind w:right="195"/>
              <w:rPr>
                <w:rFonts w:ascii="Geneva" w:hAnsi="Geneva"/>
                <w:sz w:val="20"/>
              </w:rPr>
            </w:pPr>
            <w:r>
              <w:rPr>
                <w:sz w:val="20"/>
              </w:rPr>
              <w:t>Автоматически устанавливается на основании срока действия сертификата, за исключением несертифицированных организаций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rPr>
                <w:sz w:val="21"/>
              </w:rPr>
            </w:pPr>
          </w:p>
          <w:p w:rsidR="001535D0" w:rsidRDefault="00047D5E">
            <w:pPr>
              <w:pStyle w:val="TableParagraph"/>
              <w:ind w:left="138" w:right="12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M/A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rPr>
                <w:sz w:val="30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4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12/08/2024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4"/>
              <w:rPr>
                <w:sz w:val="29"/>
              </w:rPr>
            </w:pPr>
          </w:p>
          <w:p w:rsidR="001535D0" w:rsidRDefault="00047D5E">
            <w:pPr>
              <w:pStyle w:val="TableParagraph"/>
              <w:spacing w:before="1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</w:tbl>
    <w:p w:rsidR="001535D0" w:rsidRDefault="001535D0">
      <w:pPr>
        <w:jc w:val="center"/>
        <w:rPr>
          <w:sz w:val="20"/>
        </w:rPr>
        <w:sectPr w:rsidR="001535D0">
          <w:pgSz w:w="11910" w:h="16840"/>
          <w:pgMar w:top="1560" w:right="720" w:bottom="740" w:left="1020" w:header="0" w:footer="413" w:gutter="0"/>
          <w:cols w:space="720"/>
        </w:sectPr>
      </w:pPr>
    </w:p>
    <w:p w:rsidR="001535D0" w:rsidRDefault="00047D5E">
      <w:pPr>
        <w:spacing w:before="83"/>
        <w:ind w:left="113"/>
        <w:rPr>
          <w:rFonts w:ascii="Arial"/>
          <w:i/>
          <w:sz w:val="21"/>
        </w:rPr>
      </w:pPr>
      <w:r>
        <w:rPr>
          <w:rFonts w:ascii="Arial"/>
          <w:i/>
          <w:color w:val="3C3C3B"/>
          <w:sz w:val="21"/>
        </w:rPr>
        <w:lastRenderedPageBreak/>
        <w:t>Таблица</w:t>
      </w:r>
      <w:r>
        <w:rPr>
          <w:rFonts w:ascii="Arial"/>
          <w:i/>
          <w:color w:val="3C3C3B"/>
          <w:sz w:val="21"/>
        </w:rPr>
        <w:t xml:space="preserve"> 5 (a): </w:t>
      </w:r>
      <w:r>
        <w:rPr>
          <w:rFonts w:ascii="Arial"/>
          <w:i/>
          <w:color w:val="3C3C3B"/>
          <w:sz w:val="21"/>
        </w:rPr>
        <w:t>Параметры</w:t>
      </w:r>
      <w:r>
        <w:rPr>
          <w:rFonts w:ascii="Arial"/>
          <w:i/>
          <w:color w:val="3C3C3B"/>
          <w:sz w:val="21"/>
        </w:rPr>
        <w:t xml:space="preserve">, </w:t>
      </w:r>
      <w:r>
        <w:rPr>
          <w:rFonts w:ascii="Arial"/>
          <w:i/>
          <w:color w:val="3C3C3B"/>
          <w:sz w:val="21"/>
        </w:rPr>
        <w:t>относящиеся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только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к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сертификатам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по</w:t>
      </w:r>
      <w:r>
        <w:rPr>
          <w:rFonts w:ascii="Arial"/>
          <w:i/>
          <w:color w:val="3C3C3B"/>
          <w:sz w:val="21"/>
        </w:rPr>
        <w:br/>
      </w:r>
      <w:r>
        <w:rPr>
          <w:rFonts w:ascii="Arial"/>
          <w:i/>
          <w:color w:val="3C3C3B"/>
          <w:sz w:val="21"/>
        </w:rPr>
        <w:t>цепочке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поставок</w:t>
      </w:r>
    </w:p>
    <w:p w:rsidR="001535D0" w:rsidRDefault="00047D5E">
      <w:pPr>
        <w:pStyle w:val="a3"/>
        <w:spacing w:before="137"/>
        <w:ind w:left="113"/>
      </w:pPr>
      <w:r>
        <w:rPr>
          <w:rFonts w:ascii="Geneva"/>
          <w:color w:val="3C3C3B"/>
        </w:rPr>
        <w:t xml:space="preserve">M: </w:t>
      </w:r>
      <w:r>
        <w:t xml:space="preserve">Ручной, </w:t>
      </w:r>
      <w:r>
        <w:rPr>
          <w:rFonts w:ascii="Geneva"/>
          <w:color w:val="3C3C3B"/>
        </w:rPr>
        <w:t>A</w:t>
      </w:r>
      <w:r>
        <w:t>:</w:t>
      </w:r>
      <w:r>
        <w:rPr>
          <w:rFonts w:ascii="Geneva"/>
          <w:color w:val="3C3C3B"/>
        </w:rPr>
        <w:t xml:space="preserve"> </w:t>
      </w:r>
      <w:r>
        <w:t xml:space="preserve">Автоматический, </w:t>
      </w:r>
      <w:r>
        <w:rPr>
          <w:rFonts w:ascii="Geneva"/>
          <w:color w:val="3C3C3B"/>
        </w:rPr>
        <w:t>N/A</w:t>
      </w:r>
      <w:r>
        <w:t>:</w:t>
      </w:r>
      <w:r>
        <w:rPr>
          <w:rFonts w:ascii="Geneva"/>
          <w:color w:val="3C3C3B"/>
        </w:rPr>
        <w:t xml:space="preserve"> </w:t>
      </w:r>
      <w:r>
        <w:t>Не применимо.</w:t>
      </w:r>
    </w:p>
    <w:p w:rsidR="001535D0" w:rsidRDefault="001535D0">
      <w:pPr>
        <w:pStyle w:val="a3"/>
        <w:spacing w:before="6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6"/>
        <w:gridCol w:w="2619"/>
        <w:gridCol w:w="808"/>
        <w:gridCol w:w="2225"/>
        <w:gridCol w:w="2067"/>
      </w:tblGrid>
      <w:tr w:rsidR="001535D0">
        <w:trPr>
          <w:trHeight w:val="366"/>
        </w:trPr>
        <w:tc>
          <w:tcPr>
            <w:tcW w:w="1926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325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Параметр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Имя</w:t>
            </w:r>
            <w:r>
              <w:rPr>
                <w:rFonts w:ascii="Geneva"/>
                <w:color w:val="FFFFFF"/>
                <w:sz w:val="20"/>
              </w:rPr>
              <w:t>/</w:t>
            </w:r>
            <w:r>
              <w:rPr>
                <w:rFonts w:ascii="Geneva"/>
                <w:color w:val="FFFFFF"/>
                <w:sz w:val="20"/>
              </w:rPr>
              <w:t>Название</w:t>
            </w:r>
          </w:p>
        </w:tc>
        <w:tc>
          <w:tcPr>
            <w:tcW w:w="2619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307" w:right="296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Спецификация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формата</w:t>
            </w:r>
          </w:p>
        </w:tc>
        <w:tc>
          <w:tcPr>
            <w:tcW w:w="808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38" w:right="127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Ввод</w:t>
            </w:r>
          </w:p>
        </w:tc>
        <w:tc>
          <w:tcPr>
            <w:tcW w:w="2225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293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Пример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правильного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ввода</w:t>
            </w:r>
          </w:p>
        </w:tc>
        <w:tc>
          <w:tcPr>
            <w:tcW w:w="2067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00" w:right="90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Пример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неправильного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ввода</w:t>
            </w:r>
          </w:p>
        </w:tc>
      </w:tr>
      <w:tr w:rsidR="001535D0">
        <w:trPr>
          <w:trHeight w:val="140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/>
              <w:rPr>
                <w:sz w:val="20"/>
              </w:rPr>
            </w:pPr>
            <w:r>
              <w:rPr>
                <w:sz w:val="20"/>
              </w:rPr>
              <w:t>Количество площадок/участников (CoC)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39"/>
              </w:numPr>
              <w:tabs>
                <w:tab w:val="left" w:pos="283"/>
              </w:tabs>
              <w:spacing w:before="68" w:line="254" w:lineRule="auto"/>
              <w:ind w:right="376"/>
              <w:rPr>
                <w:sz w:val="20"/>
              </w:rPr>
            </w:pPr>
            <w:r>
              <w:rPr>
                <w:sz w:val="20"/>
              </w:rPr>
              <w:t>Количество участников, включенных в сертификат по цепочке поставок</w:t>
            </w:r>
          </w:p>
          <w:p w:rsidR="001535D0" w:rsidRDefault="00047D5E">
            <w:pPr>
              <w:pStyle w:val="TableParagraph"/>
              <w:spacing w:before="3" w:line="254" w:lineRule="auto"/>
              <w:ind w:left="282"/>
              <w:rPr>
                <w:sz w:val="20"/>
              </w:rPr>
            </w:pPr>
            <w:r>
              <w:rPr>
                <w:sz w:val="20"/>
              </w:rPr>
              <w:t>(включая держателя сертификата)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spacing w:before="9"/>
              <w:rPr>
                <w:sz w:val="21"/>
              </w:rPr>
            </w:pPr>
          </w:p>
          <w:p w:rsidR="001535D0" w:rsidRDefault="00047D5E">
            <w:pPr>
              <w:pStyle w:val="TableParagraph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9"/>
              <w:rPr>
                <w:sz w:val="26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41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42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1"/>
              <w:rPr>
                <w:sz w:val="26"/>
              </w:rPr>
            </w:pPr>
          </w:p>
          <w:p w:rsidR="001535D0" w:rsidRDefault="00047D5E">
            <w:pPr>
              <w:pStyle w:val="TableParagraph"/>
              <w:spacing w:before="1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>
        <w:trPr>
          <w:trHeight w:val="382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/>
              <w:ind w:left="113"/>
              <w:rPr>
                <w:sz w:val="20"/>
              </w:rPr>
            </w:pPr>
            <w:r>
              <w:rPr>
                <w:sz w:val="20"/>
              </w:rPr>
              <w:t>Метод цепочки поставок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38"/>
              </w:numPr>
              <w:tabs>
                <w:tab w:val="left" w:pos="283"/>
              </w:tabs>
              <w:spacing w:before="68"/>
              <w:rPr>
                <w:sz w:val="20"/>
              </w:rPr>
            </w:pPr>
            <w:r>
              <w:rPr>
                <w:sz w:val="20"/>
              </w:rPr>
              <w:t>Метод цепочки поставок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46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047D5E">
            <w:pPr>
              <w:pStyle w:val="TableParagraph"/>
              <w:spacing w:before="83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41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Physical separation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047D5E">
            <w:pPr>
              <w:pStyle w:val="TableParagraph"/>
              <w:spacing w:before="75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>
        <w:trPr>
          <w:trHeight w:val="88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/>
              <w:ind w:left="113"/>
              <w:rPr>
                <w:sz w:val="20"/>
              </w:rPr>
            </w:pPr>
            <w:r>
              <w:rPr>
                <w:sz w:val="20"/>
              </w:rPr>
              <w:t>Стандарт по цепочке поставок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37"/>
              </w:numPr>
              <w:tabs>
                <w:tab w:val="left" w:pos="283"/>
              </w:tabs>
              <w:spacing w:before="68" w:line="254" w:lineRule="auto"/>
              <w:ind w:right="277"/>
              <w:rPr>
                <w:sz w:val="20"/>
              </w:rPr>
            </w:pPr>
            <w:r>
              <w:rPr>
                <w:sz w:val="20"/>
              </w:rPr>
              <w:t>Код стандарта по цепочке поставок, применимого к сертификату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5"/>
              <w:rPr>
                <w:sz w:val="24"/>
              </w:rPr>
            </w:pPr>
          </w:p>
          <w:p w:rsidR="001535D0" w:rsidRDefault="00047D5E">
            <w:pPr>
              <w:pStyle w:val="TableParagraph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10"/>
              <w:rPr>
                <w:sz w:val="16"/>
              </w:rPr>
            </w:pPr>
          </w:p>
          <w:p w:rsidR="001535D0" w:rsidRDefault="00047D5E">
            <w:pPr>
              <w:pStyle w:val="TableParagraph"/>
              <w:spacing w:line="254" w:lineRule="auto"/>
              <w:ind w:left="396" w:right="603" w:hanging="284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42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PEFC ST 2002:2013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  <w:spacing w:before="10"/>
              <w:rPr>
                <w:sz w:val="26"/>
              </w:rPr>
            </w:pPr>
          </w:p>
          <w:p w:rsidR="001535D0" w:rsidRDefault="00047D5E">
            <w:pPr>
              <w:pStyle w:val="TableParagraph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>
        <w:trPr>
          <w:trHeight w:val="88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/>
              <w:ind w:left="113"/>
              <w:rPr>
                <w:sz w:val="20"/>
              </w:rPr>
            </w:pPr>
            <w:r>
              <w:rPr>
                <w:sz w:val="20"/>
              </w:rPr>
              <w:t>Новый сектор промышленности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36"/>
              </w:numPr>
              <w:tabs>
                <w:tab w:val="left" w:pos="283"/>
              </w:tabs>
              <w:spacing w:before="68" w:line="254" w:lineRule="auto"/>
              <w:ind w:right="120"/>
              <w:rPr>
                <w:sz w:val="20"/>
              </w:rPr>
            </w:pPr>
            <w:r>
              <w:rPr>
                <w:sz w:val="20"/>
              </w:rPr>
              <w:t>Главная отрасль промышленности компании в соответствии с перечнем в приложении 1.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5"/>
              <w:rPr>
                <w:sz w:val="24"/>
              </w:rPr>
            </w:pPr>
          </w:p>
          <w:p w:rsidR="001535D0" w:rsidRDefault="00047D5E">
            <w:pPr>
              <w:pStyle w:val="TableParagraph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10"/>
              <w:rPr>
                <w:sz w:val="16"/>
              </w:rPr>
            </w:pPr>
          </w:p>
          <w:p w:rsidR="001535D0" w:rsidRDefault="00047D5E">
            <w:pPr>
              <w:pStyle w:val="TableParagraph"/>
              <w:spacing w:line="254" w:lineRule="auto"/>
              <w:ind w:left="396" w:hanging="284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42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Pulp, paper &amp; packaging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  <w:spacing w:before="10"/>
              <w:rPr>
                <w:sz w:val="26"/>
              </w:rPr>
            </w:pPr>
          </w:p>
          <w:p w:rsidR="001535D0" w:rsidRDefault="00047D5E">
            <w:pPr>
              <w:pStyle w:val="TableParagraph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</w:tbl>
    <w:p w:rsidR="001535D0" w:rsidRDefault="001535D0">
      <w:pPr>
        <w:pStyle w:val="a3"/>
        <w:rPr>
          <w:sz w:val="26"/>
        </w:rPr>
      </w:pPr>
    </w:p>
    <w:p w:rsidR="001535D0" w:rsidRDefault="00047D5E">
      <w:pPr>
        <w:spacing w:before="200"/>
        <w:ind w:left="113"/>
        <w:rPr>
          <w:rFonts w:ascii="Arial"/>
          <w:i/>
          <w:sz w:val="21"/>
        </w:rPr>
      </w:pPr>
      <w:r>
        <w:rPr>
          <w:rFonts w:ascii="Arial"/>
          <w:i/>
          <w:color w:val="3C3C3B"/>
          <w:sz w:val="21"/>
        </w:rPr>
        <w:t>Таблица</w:t>
      </w:r>
      <w:r>
        <w:rPr>
          <w:rFonts w:ascii="Arial"/>
          <w:i/>
          <w:color w:val="3C3C3B"/>
          <w:sz w:val="21"/>
        </w:rPr>
        <w:t xml:space="preserve"> 5 (b): </w:t>
      </w:r>
      <w:r>
        <w:rPr>
          <w:rFonts w:ascii="Arial"/>
          <w:i/>
          <w:color w:val="3C3C3B"/>
          <w:sz w:val="21"/>
        </w:rPr>
        <w:t>Параметры</w:t>
      </w:r>
      <w:r>
        <w:rPr>
          <w:rFonts w:ascii="Arial"/>
          <w:i/>
          <w:color w:val="3C3C3B"/>
          <w:sz w:val="21"/>
        </w:rPr>
        <w:t xml:space="preserve">, </w:t>
      </w:r>
      <w:r>
        <w:rPr>
          <w:rFonts w:ascii="Arial"/>
          <w:i/>
          <w:color w:val="3C3C3B"/>
          <w:sz w:val="21"/>
        </w:rPr>
        <w:t>относящиеся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только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к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сертификатам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по</w:t>
      </w:r>
      <w:r>
        <w:rPr>
          <w:rFonts w:ascii="Arial"/>
          <w:i/>
          <w:color w:val="3C3C3B"/>
          <w:sz w:val="21"/>
        </w:rPr>
        <w:br/>
      </w:r>
      <w:r>
        <w:rPr>
          <w:rFonts w:ascii="Arial"/>
          <w:i/>
          <w:color w:val="3C3C3B"/>
          <w:sz w:val="21"/>
        </w:rPr>
        <w:t>цепочке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поставок</w:t>
      </w:r>
      <w:r>
        <w:rPr>
          <w:rFonts w:ascii="Arial"/>
          <w:i/>
          <w:color w:val="3C3C3B"/>
          <w:sz w:val="21"/>
        </w:rPr>
        <w:t xml:space="preserve"> (</w:t>
      </w:r>
      <w:r>
        <w:rPr>
          <w:rFonts w:ascii="Arial"/>
          <w:i/>
          <w:color w:val="3C3C3B"/>
          <w:sz w:val="21"/>
        </w:rPr>
        <w:t>информация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о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продукции</w:t>
      </w:r>
      <w:r>
        <w:rPr>
          <w:rFonts w:ascii="Arial"/>
          <w:i/>
          <w:color w:val="3C3C3B"/>
          <w:sz w:val="21"/>
        </w:rPr>
        <w:t>)</w:t>
      </w:r>
    </w:p>
    <w:p w:rsidR="001535D0" w:rsidRDefault="00047D5E">
      <w:pPr>
        <w:pStyle w:val="a3"/>
        <w:spacing w:before="137"/>
        <w:ind w:left="113"/>
      </w:pPr>
      <w:r>
        <w:rPr>
          <w:rFonts w:ascii="Geneva"/>
          <w:color w:val="3C3C3B"/>
        </w:rPr>
        <w:t xml:space="preserve">M: </w:t>
      </w:r>
      <w:r>
        <w:t xml:space="preserve">Ручной, </w:t>
      </w:r>
      <w:r>
        <w:rPr>
          <w:rFonts w:ascii="Geneva"/>
          <w:color w:val="3C3C3B"/>
        </w:rPr>
        <w:t>A</w:t>
      </w:r>
      <w:r>
        <w:t>:</w:t>
      </w:r>
      <w:r>
        <w:rPr>
          <w:rFonts w:ascii="Geneva"/>
          <w:color w:val="3C3C3B"/>
        </w:rPr>
        <w:t xml:space="preserve"> </w:t>
      </w:r>
      <w:r>
        <w:t xml:space="preserve">Автоматический, </w:t>
      </w:r>
      <w:r>
        <w:rPr>
          <w:rFonts w:ascii="Geneva"/>
          <w:color w:val="3C3C3B"/>
        </w:rPr>
        <w:t>N/A</w:t>
      </w:r>
      <w:r>
        <w:t>:</w:t>
      </w:r>
      <w:r>
        <w:rPr>
          <w:rFonts w:ascii="Geneva"/>
          <w:color w:val="3C3C3B"/>
        </w:rPr>
        <w:t xml:space="preserve"> </w:t>
      </w:r>
      <w:r>
        <w:t>Не применимо.</w:t>
      </w:r>
    </w:p>
    <w:p w:rsidR="001535D0" w:rsidRDefault="001535D0">
      <w:pPr>
        <w:pStyle w:val="a3"/>
        <w:spacing w:before="6" w:after="1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6"/>
        <w:gridCol w:w="2619"/>
        <w:gridCol w:w="808"/>
        <w:gridCol w:w="2225"/>
        <w:gridCol w:w="2067"/>
      </w:tblGrid>
      <w:tr w:rsidR="001535D0">
        <w:trPr>
          <w:trHeight w:val="366"/>
        </w:trPr>
        <w:tc>
          <w:tcPr>
            <w:tcW w:w="1926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22" w:right="111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Параметр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Имя</w:t>
            </w:r>
            <w:r>
              <w:rPr>
                <w:rFonts w:ascii="Geneva"/>
                <w:color w:val="FFFFFF"/>
                <w:sz w:val="20"/>
              </w:rPr>
              <w:t>/</w:t>
            </w:r>
            <w:r>
              <w:rPr>
                <w:rFonts w:ascii="Geneva"/>
                <w:color w:val="FFFFFF"/>
                <w:sz w:val="20"/>
              </w:rPr>
              <w:t>Название</w:t>
            </w:r>
          </w:p>
        </w:tc>
        <w:tc>
          <w:tcPr>
            <w:tcW w:w="2619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363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Спецификация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формата</w:t>
            </w:r>
          </w:p>
        </w:tc>
        <w:tc>
          <w:tcPr>
            <w:tcW w:w="808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38" w:right="127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Ввод</w:t>
            </w:r>
          </w:p>
        </w:tc>
        <w:tc>
          <w:tcPr>
            <w:tcW w:w="2225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293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Пример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правильного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ввода</w:t>
            </w:r>
          </w:p>
        </w:tc>
        <w:tc>
          <w:tcPr>
            <w:tcW w:w="2067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00" w:right="90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Пример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неправильного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ввода</w:t>
            </w:r>
          </w:p>
        </w:tc>
      </w:tr>
      <w:tr w:rsidR="001535D0">
        <w:trPr>
          <w:trHeight w:val="88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/>
              <w:rPr>
                <w:sz w:val="20"/>
              </w:rPr>
            </w:pPr>
            <w:r>
              <w:rPr>
                <w:sz w:val="20"/>
              </w:rPr>
              <w:t>Категория продукции Уровень 1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35"/>
              </w:numPr>
              <w:tabs>
                <w:tab w:val="left" w:pos="283"/>
              </w:tabs>
              <w:spacing w:before="68" w:line="254" w:lineRule="auto"/>
              <w:ind w:right="256"/>
              <w:rPr>
                <w:sz w:val="20"/>
              </w:rPr>
            </w:pPr>
            <w:r>
              <w:rPr>
                <w:sz w:val="20"/>
              </w:rPr>
              <w:t>Первый иерархический уровень категорий товаров, перечисленных в Приложении 2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5"/>
              <w:rPr>
                <w:sz w:val="24"/>
              </w:rPr>
            </w:pPr>
          </w:p>
          <w:p w:rsidR="001535D0" w:rsidRDefault="00047D5E">
            <w:pPr>
              <w:pStyle w:val="TableParagraph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10"/>
              <w:rPr>
                <w:sz w:val="16"/>
              </w:rPr>
            </w:pPr>
          </w:p>
          <w:p w:rsidR="001535D0" w:rsidRDefault="00047D5E">
            <w:pPr>
              <w:pStyle w:val="TableParagraph"/>
              <w:spacing w:line="254" w:lineRule="auto"/>
              <w:ind w:left="396" w:right="376" w:hanging="284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42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Paper and paper board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  <w:spacing w:before="10"/>
              <w:rPr>
                <w:sz w:val="26"/>
              </w:rPr>
            </w:pPr>
          </w:p>
          <w:p w:rsidR="001535D0" w:rsidRDefault="00047D5E">
            <w:pPr>
              <w:pStyle w:val="TableParagraph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>
        <w:trPr>
          <w:trHeight w:val="88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/>
              <w:rPr>
                <w:sz w:val="20"/>
              </w:rPr>
            </w:pPr>
            <w:r>
              <w:rPr>
                <w:sz w:val="20"/>
              </w:rPr>
              <w:t>Категория продукции Уровень 2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spacing w:before="68" w:line="254" w:lineRule="auto"/>
              <w:ind w:right="181"/>
              <w:jc w:val="both"/>
              <w:rPr>
                <w:sz w:val="20"/>
              </w:rPr>
            </w:pPr>
            <w:r>
              <w:rPr>
                <w:sz w:val="20"/>
              </w:rPr>
              <w:t>Второй иерархический уровень категорий товаров, перечисленных в Приложении 2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5"/>
              <w:rPr>
                <w:sz w:val="24"/>
              </w:rPr>
            </w:pPr>
          </w:p>
          <w:p w:rsidR="001535D0" w:rsidRDefault="00047D5E">
            <w:pPr>
              <w:pStyle w:val="TableParagraph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6"/>
              <w:rPr>
                <w:sz w:val="27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42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Packaging materials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  <w:spacing w:before="10"/>
              <w:rPr>
                <w:sz w:val="26"/>
              </w:rPr>
            </w:pPr>
          </w:p>
          <w:p w:rsidR="001535D0" w:rsidRDefault="00047D5E">
            <w:pPr>
              <w:pStyle w:val="TableParagraph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>
        <w:trPr>
          <w:trHeight w:val="88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/>
              <w:rPr>
                <w:sz w:val="20"/>
              </w:rPr>
            </w:pPr>
            <w:r>
              <w:rPr>
                <w:sz w:val="20"/>
              </w:rPr>
              <w:t>Категория продукции Уровень 3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</w:tabs>
              <w:spacing w:before="68" w:line="254" w:lineRule="auto"/>
              <w:ind w:right="206"/>
              <w:rPr>
                <w:sz w:val="20"/>
              </w:rPr>
            </w:pPr>
            <w:r>
              <w:rPr>
                <w:sz w:val="20"/>
              </w:rPr>
              <w:t>Третий иерархический уровень категорий товаров, перечисленных в Приложении 2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5"/>
              <w:rPr>
                <w:sz w:val="24"/>
              </w:rPr>
            </w:pPr>
          </w:p>
          <w:p w:rsidR="001535D0" w:rsidRDefault="00047D5E">
            <w:pPr>
              <w:pStyle w:val="TableParagraph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6"/>
              <w:rPr>
                <w:sz w:val="27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42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Folding box boards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  <w:spacing w:before="10"/>
              <w:rPr>
                <w:sz w:val="26"/>
              </w:rPr>
            </w:pPr>
          </w:p>
          <w:p w:rsidR="001535D0" w:rsidRDefault="00047D5E">
            <w:pPr>
              <w:pStyle w:val="TableParagraph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/>
              <w:ind w:left="122" w:right="156"/>
              <w:jc w:val="center"/>
              <w:rPr>
                <w:sz w:val="20"/>
              </w:rPr>
            </w:pPr>
            <w:r>
              <w:rPr>
                <w:sz w:val="20"/>
              </w:rPr>
              <w:t>Описание продукции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before="68" w:line="254" w:lineRule="auto"/>
              <w:ind w:right="495"/>
              <w:rPr>
                <w:sz w:val="20"/>
              </w:rPr>
            </w:pPr>
            <w:r>
              <w:rPr>
                <w:sz w:val="20"/>
              </w:rPr>
              <w:t>Краткое описание продукции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8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10"/>
              <w:rPr>
                <w:sz w:val="16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43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Boxes for toys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047D5E">
            <w:pPr>
              <w:pStyle w:val="TableParagraph"/>
              <w:spacing w:before="198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</w:tbl>
    <w:p w:rsidR="001535D0" w:rsidRDefault="001535D0">
      <w:pPr>
        <w:jc w:val="center"/>
        <w:rPr>
          <w:sz w:val="20"/>
        </w:rPr>
        <w:sectPr w:rsidR="001535D0">
          <w:pgSz w:w="11910" w:h="16840"/>
          <w:pgMar w:top="1560" w:right="720" w:bottom="740" w:left="1020" w:header="0" w:footer="413" w:gutter="0"/>
          <w:cols w:space="720"/>
        </w:sectPr>
      </w:pPr>
    </w:p>
    <w:p w:rsidR="001535D0" w:rsidRDefault="00047D5E">
      <w:pPr>
        <w:spacing w:before="83"/>
        <w:ind w:left="113"/>
        <w:rPr>
          <w:rFonts w:ascii="Arial"/>
          <w:i/>
          <w:sz w:val="21"/>
        </w:rPr>
      </w:pPr>
      <w:r>
        <w:rPr>
          <w:rFonts w:ascii="Arial"/>
          <w:i/>
          <w:color w:val="3C3C3B"/>
          <w:sz w:val="21"/>
        </w:rPr>
        <w:lastRenderedPageBreak/>
        <w:t>Таблица</w:t>
      </w:r>
      <w:r>
        <w:rPr>
          <w:rFonts w:ascii="Arial"/>
          <w:i/>
          <w:color w:val="3C3C3B"/>
          <w:sz w:val="21"/>
        </w:rPr>
        <w:t xml:space="preserve"> 5 (c): </w:t>
      </w:r>
      <w:r>
        <w:rPr>
          <w:rFonts w:ascii="Arial"/>
          <w:i/>
          <w:color w:val="3C3C3B"/>
          <w:sz w:val="21"/>
        </w:rPr>
        <w:t>Параметры</w:t>
      </w:r>
      <w:r>
        <w:rPr>
          <w:rFonts w:ascii="Arial"/>
          <w:i/>
          <w:color w:val="3C3C3B"/>
          <w:sz w:val="21"/>
        </w:rPr>
        <w:t xml:space="preserve">, </w:t>
      </w:r>
      <w:r>
        <w:rPr>
          <w:rFonts w:ascii="Arial"/>
          <w:i/>
          <w:color w:val="3C3C3B"/>
          <w:sz w:val="21"/>
        </w:rPr>
        <w:t>относящиеся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только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к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сертификатам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по</w:t>
      </w:r>
      <w:r>
        <w:rPr>
          <w:rFonts w:ascii="Arial"/>
          <w:i/>
          <w:color w:val="3C3C3B"/>
          <w:sz w:val="21"/>
        </w:rPr>
        <w:br/>
      </w:r>
      <w:r>
        <w:rPr>
          <w:rFonts w:ascii="Arial"/>
          <w:i/>
          <w:color w:val="3C3C3B"/>
          <w:sz w:val="21"/>
        </w:rPr>
        <w:t>цепочке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поставок</w:t>
      </w:r>
      <w:r>
        <w:rPr>
          <w:rFonts w:ascii="Arial"/>
          <w:i/>
          <w:color w:val="3C3C3B"/>
          <w:sz w:val="21"/>
        </w:rPr>
        <w:t xml:space="preserve"> (</w:t>
      </w:r>
      <w:r>
        <w:rPr>
          <w:rFonts w:ascii="Arial"/>
          <w:i/>
          <w:color w:val="3C3C3B"/>
          <w:sz w:val="21"/>
        </w:rPr>
        <w:t>информация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по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оплате</w:t>
      </w:r>
      <w:r>
        <w:rPr>
          <w:rFonts w:ascii="Arial"/>
          <w:i/>
          <w:color w:val="3C3C3B"/>
          <w:sz w:val="21"/>
        </w:rPr>
        <w:t>)</w:t>
      </w:r>
    </w:p>
    <w:p w:rsidR="001535D0" w:rsidRDefault="00047D5E">
      <w:pPr>
        <w:pStyle w:val="a3"/>
        <w:spacing w:before="137"/>
        <w:ind w:left="113"/>
      </w:pPr>
      <w:r>
        <w:rPr>
          <w:rFonts w:ascii="Geneva"/>
          <w:color w:val="3C3C3B"/>
        </w:rPr>
        <w:t xml:space="preserve">M: </w:t>
      </w:r>
      <w:r>
        <w:t xml:space="preserve">Ручной, </w:t>
      </w:r>
      <w:r>
        <w:rPr>
          <w:rFonts w:ascii="Geneva"/>
          <w:color w:val="3C3C3B"/>
        </w:rPr>
        <w:t>A</w:t>
      </w:r>
      <w:r>
        <w:t>:</w:t>
      </w:r>
      <w:r>
        <w:rPr>
          <w:rFonts w:ascii="Geneva"/>
          <w:color w:val="3C3C3B"/>
        </w:rPr>
        <w:t xml:space="preserve"> </w:t>
      </w:r>
      <w:r>
        <w:t xml:space="preserve">Автоматический, </w:t>
      </w:r>
      <w:r>
        <w:rPr>
          <w:rFonts w:ascii="Geneva"/>
          <w:color w:val="3C3C3B"/>
        </w:rPr>
        <w:t>N/A</w:t>
      </w:r>
      <w:r>
        <w:t>:</w:t>
      </w:r>
      <w:r>
        <w:rPr>
          <w:rFonts w:ascii="Geneva"/>
          <w:color w:val="3C3C3B"/>
        </w:rPr>
        <w:t xml:space="preserve"> </w:t>
      </w:r>
      <w:r>
        <w:t>Не применимо.</w:t>
      </w:r>
    </w:p>
    <w:p w:rsidR="001535D0" w:rsidRDefault="001535D0">
      <w:pPr>
        <w:pStyle w:val="a3"/>
        <w:spacing w:before="6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6"/>
        <w:gridCol w:w="2619"/>
        <w:gridCol w:w="808"/>
        <w:gridCol w:w="2225"/>
        <w:gridCol w:w="2067"/>
      </w:tblGrid>
      <w:tr w:rsidR="001535D0">
        <w:trPr>
          <w:trHeight w:val="366"/>
        </w:trPr>
        <w:tc>
          <w:tcPr>
            <w:tcW w:w="1926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325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Параметр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Имя</w:t>
            </w:r>
            <w:r>
              <w:rPr>
                <w:rFonts w:ascii="Geneva"/>
                <w:color w:val="FFFFFF"/>
                <w:sz w:val="20"/>
              </w:rPr>
              <w:t>/</w:t>
            </w:r>
            <w:r>
              <w:rPr>
                <w:rFonts w:ascii="Geneva"/>
                <w:color w:val="FFFFFF"/>
                <w:sz w:val="20"/>
              </w:rPr>
              <w:t>Название</w:t>
            </w:r>
          </w:p>
        </w:tc>
        <w:tc>
          <w:tcPr>
            <w:tcW w:w="2619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363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Спецификация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формата</w:t>
            </w:r>
          </w:p>
        </w:tc>
        <w:tc>
          <w:tcPr>
            <w:tcW w:w="808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38" w:right="127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Ввод</w:t>
            </w:r>
          </w:p>
        </w:tc>
        <w:tc>
          <w:tcPr>
            <w:tcW w:w="2225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293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Пример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правильного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ввода</w:t>
            </w:r>
          </w:p>
        </w:tc>
        <w:tc>
          <w:tcPr>
            <w:tcW w:w="2067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00" w:right="90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Пример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неправильного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ввода</w:t>
            </w:r>
          </w:p>
        </w:tc>
      </w:tr>
      <w:tr w:rsidR="001535D0">
        <w:trPr>
          <w:trHeight w:val="2503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38" w:line="244" w:lineRule="auto"/>
              <w:ind w:left="113" w:right="284"/>
              <w:jc w:val="both"/>
              <w:rPr>
                <w:sz w:val="20"/>
              </w:rPr>
            </w:pPr>
            <w:r>
              <w:rPr>
                <w:sz w:val="20"/>
              </w:rPr>
              <w:t>Общий оборот всех участников, указанных в сертификате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before="38"/>
              <w:rPr>
                <w:rFonts w:ascii="Geneva" w:hAnsi="Geneva"/>
                <w:sz w:val="20"/>
              </w:rPr>
            </w:pPr>
            <w:r>
              <w:rPr>
                <w:sz w:val="20"/>
              </w:rPr>
              <w:t>Сумма общего оборота</w:t>
            </w:r>
          </w:p>
          <w:p w:rsidR="001535D0" w:rsidRDefault="00047D5E">
            <w:pPr>
              <w:pStyle w:val="TableParagraph"/>
              <w:spacing w:before="16" w:line="254" w:lineRule="auto"/>
              <w:ind w:left="282" w:right="257"/>
              <w:rPr>
                <w:sz w:val="20"/>
              </w:rPr>
            </w:pPr>
            <w:r>
              <w:rPr>
                <w:sz w:val="20"/>
              </w:rPr>
              <w:t>Общий оборот всех участников сертификации, указанных в сертификате (в валюте отчетности участников)</w:t>
            </w:r>
          </w:p>
          <w:p w:rsidR="001535D0" w:rsidRDefault="00047D5E">
            <w:pPr>
              <w:pStyle w:val="TableParagraph"/>
              <w:spacing w:before="5" w:line="254" w:lineRule="auto"/>
              <w:ind w:left="282"/>
              <w:rPr>
                <w:sz w:val="20"/>
              </w:rPr>
            </w:pPr>
            <w:r>
              <w:rPr>
                <w:sz w:val="20"/>
              </w:rPr>
              <w:t>на дату последней (повторной) выдачи сертификата</w:t>
            </w:r>
          </w:p>
          <w:p w:rsidR="001535D0" w:rsidRDefault="00047D5E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before="59" w:line="254" w:lineRule="auto"/>
              <w:ind w:right="316"/>
              <w:rPr>
                <w:sz w:val="20"/>
              </w:rPr>
            </w:pPr>
            <w:r>
              <w:rPr>
                <w:sz w:val="20"/>
              </w:rPr>
              <w:t>округленная до ближайшего целого числа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spacing w:before="8"/>
              <w:rPr>
                <w:sz w:val="18"/>
              </w:rPr>
            </w:pPr>
          </w:p>
          <w:p w:rsidR="001535D0" w:rsidRDefault="00047D5E">
            <w:pPr>
              <w:pStyle w:val="TableParagraph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8"/>
              <w:rPr>
                <w:sz w:val="27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43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142000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rPr>
                <w:sz w:val="27"/>
              </w:rPr>
            </w:pPr>
          </w:p>
          <w:p w:rsidR="001535D0" w:rsidRDefault="00047D5E">
            <w:pPr>
              <w:pStyle w:val="TableParagraph"/>
              <w:spacing w:before="1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/>
              <w:ind w:left="113"/>
              <w:rPr>
                <w:sz w:val="20"/>
              </w:rPr>
            </w:pPr>
            <w:r>
              <w:rPr>
                <w:sz w:val="20"/>
              </w:rPr>
              <w:t>Валюта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30"/>
              </w:numPr>
              <w:tabs>
                <w:tab w:val="left" w:pos="283"/>
              </w:tabs>
              <w:spacing w:before="68" w:line="254" w:lineRule="auto"/>
              <w:ind w:right="480"/>
              <w:rPr>
                <w:sz w:val="20"/>
              </w:rPr>
            </w:pPr>
            <w:r>
              <w:rPr>
                <w:sz w:val="20"/>
              </w:rPr>
              <w:t>Валюта оборота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8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10"/>
              <w:rPr>
                <w:sz w:val="16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43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Euro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047D5E">
            <w:pPr>
              <w:pStyle w:val="TableParagraph"/>
              <w:spacing w:before="198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</w:tbl>
    <w:p w:rsidR="001535D0" w:rsidRDefault="001535D0">
      <w:pPr>
        <w:pStyle w:val="a3"/>
        <w:rPr>
          <w:sz w:val="26"/>
        </w:rPr>
      </w:pPr>
    </w:p>
    <w:p w:rsidR="001535D0" w:rsidRDefault="00047D5E">
      <w:pPr>
        <w:spacing w:before="200"/>
        <w:ind w:left="113"/>
        <w:rPr>
          <w:rFonts w:ascii="Arial"/>
          <w:i/>
          <w:sz w:val="21"/>
        </w:rPr>
      </w:pPr>
      <w:r>
        <w:rPr>
          <w:rFonts w:ascii="Arial"/>
          <w:i/>
          <w:color w:val="3C3C3B"/>
          <w:sz w:val="21"/>
        </w:rPr>
        <w:t>Таблица</w:t>
      </w:r>
      <w:r>
        <w:rPr>
          <w:rFonts w:ascii="Arial"/>
          <w:i/>
          <w:color w:val="3C3C3B"/>
          <w:sz w:val="21"/>
        </w:rPr>
        <w:t xml:space="preserve"> 6: </w:t>
      </w:r>
      <w:r>
        <w:rPr>
          <w:rFonts w:ascii="Arial"/>
          <w:i/>
          <w:color w:val="3C3C3B"/>
          <w:sz w:val="21"/>
        </w:rPr>
        <w:t>Параметры</w:t>
      </w:r>
      <w:r>
        <w:rPr>
          <w:rFonts w:ascii="Arial"/>
          <w:i/>
          <w:color w:val="3C3C3B"/>
          <w:sz w:val="21"/>
        </w:rPr>
        <w:t xml:space="preserve">, </w:t>
      </w:r>
      <w:r>
        <w:rPr>
          <w:rFonts w:ascii="Arial"/>
          <w:i/>
          <w:color w:val="3C3C3B"/>
          <w:sz w:val="21"/>
        </w:rPr>
        <w:t>относящиеся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только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к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сертификатам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по</w:t>
      </w:r>
      <w:r>
        <w:rPr>
          <w:rFonts w:ascii="Arial"/>
          <w:i/>
          <w:color w:val="3C3C3B"/>
          <w:sz w:val="21"/>
        </w:rPr>
        <w:br/>
      </w:r>
      <w:r>
        <w:rPr>
          <w:rFonts w:ascii="Arial"/>
          <w:i/>
          <w:color w:val="3C3C3B"/>
          <w:sz w:val="21"/>
        </w:rPr>
        <w:t>лесоуправлению</w:t>
      </w:r>
    </w:p>
    <w:p w:rsidR="001535D0" w:rsidRDefault="00047D5E">
      <w:pPr>
        <w:pStyle w:val="a3"/>
        <w:spacing w:before="137"/>
        <w:ind w:left="113"/>
      </w:pPr>
      <w:r>
        <w:rPr>
          <w:rFonts w:ascii="Geneva"/>
          <w:color w:val="3C3C3B"/>
        </w:rPr>
        <w:t xml:space="preserve">M: </w:t>
      </w:r>
      <w:r>
        <w:t xml:space="preserve">Ручной, </w:t>
      </w:r>
      <w:r>
        <w:rPr>
          <w:rFonts w:ascii="Geneva"/>
          <w:color w:val="3C3C3B"/>
        </w:rPr>
        <w:t>A</w:t>
      </w:r>
      <w:r>
        <w:t>:</w:t>
      </w:r>
      <w:r>
        <w:rPr>
          <w:rFonts w:ascii="Geneva"/>
          <w:color w:val="3C3C3B"/>
        </w:rPr>
        <w:t xml:space="preserve"> </w:t>
      </w:r>
      <w:r>
        <w:t xml:space="preserve">Автоматический, </w:t>
      </w:r>
      <w:r>
        <w:rPr>
          <w:rFonts w:ascii="Geneva"/>
          <w:color w:val="3C3C3B"/>
        </w:rPr>
        <w:t>N/A</w:t>
      </w:r>
      <w:r>
        <w:t>:</w:t>
      </w:r>
      <w:r>
        <w:rPr>
          <w:rFonts w:ascii="Geneva"/>
          <w:color w:val="3C3C3B"/>
        </w:rPr>
        <w:t xml:space="preserve"> </w:t>
      </w:r>
      <w:r>
        <w:t>Не применимо.</w:t>
      </w:r>
    </w:p>
    <w:p w:rsidR="001535D0" w:rsidRDefault="001535D0">
      <w:pPr>
        <w:pStyle w:val="a3"/>
        <w:spacing w:before="6" w:after="1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6"/>
        <w:gridCol w:w="2619"/>
        <w:gridCol w:w="808"/>
        <w:gridCol w:w="2225"/>
        <w:gridCol w:w="2067"/>
      </w:tblGrid>
      <w:tr w:rsidR="001535D0">
        <w:trPr>
          <w:trHeight w:val="366"/>
        </w:trPr>
        <w:tc>
          <w:tcPr>
            <w:tcW w:w="1926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325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Параметр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Имя</w:t>
            </w:r>
            <w:r>
              <w:rPr>
                <w:rFonts w:ascii="Geneva"/>
                <w:color w:val="FFFFFF"/>
                <w:sz w:val="20"/>
              </w:rPr>
              <w:t>/</w:t>
            </w:r>
            <w:r>
              <w:rPr>
                <w:rFonts w:ascii="Geneva"/>
                <w:color w:val="FFFFFF"/>
                <w:sz w:val="20"/>
              </w:rPr>
              <w:t>Название</w:t>
            </w:r>
          </w:p>
        </w:tc>
        <w:tc>
          <w:tcPr>
            <w:tcW w:w="2619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363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Спецификация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формата</w:t>
            </w:r>
          </w:p>
        </w:tc>
        <w:tc>
          <w:tcPr>
            <w:tcW w:w="808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38" w:right="127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Ввод</w:t>
            </w:r>
          </w:p>
        </w:tc>
        <w:tc>
          <w:tcPr>
            <w:tcW w:w="2225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293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Пример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правильного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ввода</w:t>
            </w:r>
          </w:p>
        </w:tc>
        <w:tc>
          <w:tcPr>
            <w:tcW w:w="2067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44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Пример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неправильного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ввода</w:t>
            </w:r>
          </w:p>
        </w:tc>
      </w:tr>
      <w:tr w:rsidR="001535D0">
        <w:trPr>
          <w:trHeight w:val="140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/>
              <w:rPr>
                <w:sz w:val="20"/>
              </w:rPr>
            </w:pPr>
            <w:r>
              <w:rPr>
                <w:sz w:val="20"/>
              </w:rPr>
              <w:t>Количество участников (FM)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29"/>
              </w:numPr>
              <w:tabs>
                <w:tab w:val="left" w:pos="283"/>
              </w:tabs>
              <w:spacing w:before="68" w:line="254" w:lineRule="auto"/>
              <w:ind w:right="189"/>
              <w:rPr>
                <w:sz w:val="20"/>
              </w:rPr>
            </w:pPr>
            <w:r>
              <w:rPr>
                <w:sz w:val="20"/>
              </w:rPr>
              <w:t>Количество участников, включенных в сертификат по лесоуправлению (включая держателя сертификата)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spacing w:before="9"/>
              <w:rPr>
                <w:sz w:val="21"/>
              </w:rPr>
            </w:pPr>
          </w:p>
          <w:p w:rsidR="001535D0" w:rsidRDefault="00047D5E">
            <w:pPr>
              <w:pStyle w:val="TableParagraph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9"/>
              <w:rPr>
                <w:sz w:val="26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43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42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1"/>
              <w:rPr>
                <w:sz w:val="26"/>
              </w:rPr>
            </w:pPr>
          </w:p>
          <w:p w:rsidR="001535D0" w:rsidRDefault="00047D5E">
            <w:pPr>
              <w:pStyle w:val="TableParagraph"/>
              <w:spacing w:before="1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1535D0">
        <w:trPr>
          <w:trHeight w:val="1200"/>
        </w:trPr>
        <w:tc>
          <w:tcPr>
            <w:tcW w:w="1926" w:type="dxa"/>
            <w:tcBorders>
              <w:top w:val="single" w:sz="4" w:space="0" w:color="3C3C3B"/>
              <w:bottom w:val="nil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 w:right="282"/>
              <w:rPr>
                <w:sz w:val="20"/>
              </w:rPr>
            </w:pPr>
            <w:r>
              <w:rPr>
                <w:sz w:val="20"/>
              </w:rPr>
              <w:t>Сертифицированная площадь</w:t>
            </w:r>
          </w:p>
        </w:tc>
        <w:tc>
          <w:tcPr>
            <w:tcW w:w="2619" w:type="dxa"/>
            <w:vMerge w:val="restart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spacing w:before="68" w:line="254" w:lineRule="auto"/>
              <w:ind w:right="308"/>
              <w:rPr>
                <w:sz w:val="20"/>
              </w:rPr>
            </w:pPr>
            <w:r>
              <w:rPr>
                <w:sz w:val="20"/>
              </w:rPr>
              <w:t>Только не нулевое числовое значение</w:t>
            </w:r>
          </w:p>
          <w:p w:rsidR="001535D0" w:rsidRDefault="00047D5E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spacing w:before="59" w:line="254" w:lineRule="auto"/>
              <w:ind w:right="776"/>
              <w:rPr>
                <w:sz w:val="20"/>
              </w:rPr>
            </w:pPr>
            <w:r>
              <w:rPr>
                <w:sz w:val="20"/>
              </w:rPr>
              <w:t>С точностью до одного знака после запятой</w:t>
            </w:r>
          </w:p>
          <w:p w:rsidR="001535D0" w:rsidRDefault="00047D5E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spacing w:before="59"/>
              <w:rPr>
                <w:sz w:val="20"/>
              </w:rPr>
            </w:pPr>
            <w:r>
              <w:rPr>
                <w:sz w:val="20"/>
              </w:rPr>
              <w:t>В гектарах</w:t>
            </w:r>
          </w:p>
        </w:tc>
        <w:tc>
          <w:tcPr>
            <w:tcW w:w="808" w:type="dxa"/>
            <w:tcBorders>
              <w:top w:val="single" w:sz="4" w:space="0" w:color="3C3C3B"/>
              <w:bottom w:val="nil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spacing w:before="10"/>
              <w:rPr>
                <w:sz w:val="28"/>
              </w:rPr>
            </w:pPr>
          </w:p>
          <w:p w:rsidR="001535D0" w:rsidRDefault="00047D5E">
            <w:pPr>
              <w:pStyle w:val="TableParagraph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nil"/>
            </w:tcBorders>
            <w:shd w:val="clear" w:color="auto" w:fill="DAE3D6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047D5E">
            <w:pPr>
              <w:pStyle w:val="TableParagraph"/>
              <w:spacing w:before="145"/>
              <w:ind w:left="112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43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500.5</w:t>
            </w:r>
          </w:p>
        </w:tc>
        <w:tc>
          <w:tcPr>
            <w:tcW w:w="2067" w:type="dxa"/>
            <w:tcBorders>
              <w:top w:val="single" w:sz="4" w:space="0" w:color="3C3C3B"/>
              <w:bottom w:val="nil"/>
            </w:tcBorders>
            <w:shd w:val="clear" w:color="auto" w:fill="F9DDCB"/>
          </w:tcPr>
          <w:p w:rsidR="001535D0" w:rsidRDefault="00047D5E">
            <w:pPr>
              <w:pStyle w:val="TableParagraph"/>
              <w:spacing w:before="76"/>
              <w:ind w:left="328"/>
              <w:rPr>
                <w:sz w:val="20"/>
              </w:rPr>
            </w:pPr>
            <w:r>
              <w:rPr>
                <w:sz w:val="20"/>
              </w:rPr>
              <w:t>1034 га</w:t>
            </w:r>
          </w:p>
          <w:p w:rsidR="001535D0" w:rsidRDefault="00047D5E">
            <w:pPr>
              <w:pStyle w:val="TableParagraph"/>
              <w:spacing w:before="157"/>
              <w:ind w:left="328"/>
              <w:rPr>
                <w:sz w:val="11"/>
              </w:rPr>
            </w:pPr>
            <w:r>
              <w:rPr>
                <w:sz w:val="20"/>
              </w:rPr>
              <w:t>123459 м</w:t>
            </w:r>
            <w:r>
              <w:rPr>
                <w:sz w:val="11"/>
              </w:rPr>
              <w:t>2</w:t>
            </w:r>
          </w:p>
          <w:p w:rsidR="001535D0" w:rsidRDefault="00047D5E">
            <w:pPr>
              <w:pStyle w:val="TableParagraph"/>
              <w:spacing w:before="158"/>
              <w:ind w:left="328"/>
              <w:rPr>
                <w:sz w:val="20"/>
              </w:rPr>
            </w:pPr>
            <w:r>
              <w:rPr>
                <w:sz w:val="20"/>
              </w:rPr>
              <w:t>12.34243</w:t>
            </w:r>
          </w:p>
        </w:tc>
      </w:tr>
      <w:tr w:rsidR="001535D0">
        <w:trPr>
          <w:trHeight w:val="369"/>
        </w:trPr>
        <w:tc>
          <w:tcPr>
            <w:tcW w:w="1926" w:type="dxa"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5" w:type="dxa"/>
            <w:tcBorders>
              <w:top w:val="nil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single" w:sz="4" w:space="0" w:color="3C3C3B"/>
            </w:tcBorders>
            <w:shd w:val="clear" w:color="auto" w:fill="F9DDCB"/>
          </w:tcPr>
          <w:p w:rsidR="001535D0" w:rsidRDefault="00047D5E">
            <w:pPr>
              <w:pStyle w:val="TableParagraph"/>
              <w:spacing w:before="70"/>
              <w:ind w:left="32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1535D0">
        <w:trPr>
          <w:trHeight w:val="114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/>
              <w:ind w:left="113"/>
              <w:rPr>
                <w:sz w:val="20"/>
              </w:rPr>
            </w:pPr>
            <w:r>
              <w:rPr>
                <w:sz w:val="20"/>
              </w:rPr>
              <w:t>Стандарт по лесоуправлению</w:t>
            </w:r>
          </w:p>
        </w:tc>
        <w:tc>
          <w:tcPr>
            <w:tcW w:w="261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27"/>
              </w:numPr>
              <w:tabs>
                <w:tab w:val="left" w:pos="284"/>
              </w:tabs>
              <w:spacing w:before="68" w:line="254" w:lineRule="auto"/>
              <w:ind w:right="412"/>
              <w:rPr>
                <w:sz w:val="20"/>
              </w:rPr>
            </w:pPr>
            <w:r>
              <w:rPr>
                <w:sz w:val="20"/>
              </w:rPr>
              <w:t>Код стандарта по лесоуправлению, применимого к сертификату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1"/>
              <w:rPr>
                <w:sz w:val="35"/>
              </w:rPr>
            </w:pPr>
          </w:p>
          <w:p w:rsidR="001535D0" w:rsidRDefault="00047D5E">
            <w:pPr>
              <w:pStyle w:val="TableParagraph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225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6"/>
              <w:rPr>
                <w:sz w:val="27"/>
              </w:rPr>
            </w:pPr>
          </w:p>
          <w:p w:rsidR="001535D0" w:rsidRDefault="00047D5E">
            <w:pPr>
              <w:pStyle w:val="TableParagraph"/>
              <w:spacing w:line="254" w:lineRule="auto"/>
              <w:ind w:left="396" w:right="603" w:hanging="284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511" cy="105079"/>
                  <wp:effectExtent l="0" t="0" r="0" b="0"/>
                  <wp:docPr id="44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PEFC ST 1003:2010</w:t>
            </w:r>
          </w:p>
        </w:tc>
        <w:tc>
          <w:tcPr>
            <w:tcW w:w="2067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F9DDCB"/>
          </w:tcPr>
          <w:p w:rsidR="001535D0" w:rsidRDefault="001535D0">
            <w:pPr>
              <w:pStyle w:val="TableParagraph"/>
            </w:pPr>
          </w:p>
          <w:p w:rsidR="001535D0" w:rsidRDefault="00047D5E">
            <w:pPr>
              <w:pStyle w:val="TableParagraph"/>
              <w:spacing w:before="189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</w:tbl>
    <w:p w:rsidR="001535D0" w:rsidRDefault="001535D0">
      <w:pPr>
        <w:jc w:val="center"/>
        <w:rPr>
          <w:sz w:val="20"/>
        </w:rPr>
        <w:sectPr w:rsidR="001535D0">
          <w:pgSz w:w="11910" w:h="16840"/>
          <w:pgMar w:top="1560" w:right="720" w:bottom="740" w:left="1020" w:header="0" w:footer="413" w:gutter="0"/>
          <w:cols w:space="720"/>
        </w:sectPr>
      </w:pPr>
    </w:p>
    <w:p w:rsidR="001535D0" w:rsidRPr="001A7428" w:rsidRDefault="00047D5E">
      <w:pPr>
        <w:pStyle w:val="1"/>
        <w:rPr>
          <w:rFonts w:asciiTheme="majorHAnsi" w:hAnsiTheme="majorHAnsi"/>
        </w:rPr>
      </w:pPr>
      <w:bookmarkStart w:id="6" w:name="_bookmark6"/>
      <w:bookmarkStart w:id="7" w:name="_GoBack"/>
      <w:bookmarkEnd w:id="6"/>
      <w:r w:rsidRPr="001A7428">
        <w:rPr>
          <w:rFonts w:asciiTheme="majorHAnsi" w:hAnsiTheme="majorHAnsi"/>
          <w:color w:val="004D8F"/>
        </w:rPr>
        <w:lastRenderedPageBreak/>
        <w:t>Приложение 1: Отрасли промышленности</w:t>
      </w:r>
    </w:p>
    <w:bookmarkEnd w:id="7"/>
    <w:p w:rsidR="001535D0" w:rsidRDefault="00047D5E">
      <w:pPr>
        <w:pStyle w:val="a3"/>
        <w:spacing w:before="297"/>
        <w:ind w:left="113"/>
      </w:pPr>
      <w:r>
        <w:t>В следующих таблицах представлена эквивалентность старых и новых определений отраслей промышленности (секторов).</w:t>
      </w:r>
    </w:p>
    <w:p w:rsidR="001535D0" w:rsidRDefault="00047D5E">
      <w:pPr>
        <w:spacing w:before="159"/>
        <w:ind w:left="113"/>
        <w:rPr>
          <w:rFonts w:ascii="Arial"/>
          <w:i/>
          <w:sz w:val="21"/>
        </w:rPr>
      </w:pPr>
      <w:r>
        <w:rPr>
          <w:rFonts w:ascii="Arial"/>
          <w:i/>
          <w:color w:val="3C3C3B"/>
          <w:sz w:val="21"/>
        </w:rPr>
        <w:t>Таблица</w:t>
      </w:r>
      <w:r>
        <w:rPr>
          <w:rFonts w:ascii="Arial"/>
          <w:i/>
          <w:color w:val="3C3C3B"/>
          <w:sz w:val="21"/>
        </w:rPr>
        <w:t xml:space="preserve"> 7: </w:t>
      </w:r>
      <w:r>
        <w:rPr>
          <w:rFonts w:ascii="Arial"/>
          <w:i/>
          <w:color w:val="3C3C3B"/>
          <w:sz w:val="21"/>
        </w:rPr>
        <w:t>Определения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отраслей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промышленности</w:t>
      </w:r>
    </w:p>
    <w:p w:rsidR="001535D0" w:rsidRDefault="00047D5E">
      <w:pPr>
        <w:pStyle w:val="a3"/>
        <w:spacing w:before="137"/>
        <w:ind w:left="113"/>
      </w:pPr>
      <w:r>
        <w:rPr>
          <w:rFonts w:ascii="Geneva"/>
          <w:color w:val="3C3C3B"/>
        </w:rPr>
        <w:t xml:space="preserve">N/A: </w:t>
      </w:r>
      <w:r>
        <w:t>Не применимо.</w:t>
      </w:r>
    </w:p>
    <w:p w:rsidR="001535D0" w:rsidRDefault="001535D0">
      <w:pPr>
        <w:pStyle w:val="a3"/>
        <w:spacing w:before="6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2497"/>
        <w:gridCol w:w="4513"/>
      </w:tblGrid>
      <w:tr w:rsidR="001535D0">
        <w:trPr>
          <w:trHeight w:val="366"/>
        </w:trPr>
        <w:tc>
          <w:tcPr>
            <w:tcW w:w="2617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470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Старые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определения</w:t>
            </w:r>
          </w:p>
        </w:tc>
        <w:tc>
          <w:tcPr>
            <w:tcW w:w="2497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530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Новые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определения</w:t>
            </w:r>
          </w:p>
        </w:tc>
        <w:tc>
          <w:tcPr>
            <w:tcW w:w="4513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695" w:right="1682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Описание</w:t>
            </w:r>
          </w:p>
        </w:tc>
      </w:tr>
      <w:tr w:rsidR="001535D0">
        <w:trPr>
          <w:trHeight w:val="1146"/>
        </w:trPr>
        <w:tc>
          <w:tcPr>
            <w:tcW w:w="261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</w:pPr>
          </w:p>
          <w:p w:rsidR="001535D0" w:rsidRDefault="00047D5E">
            <w:pPr>
              <w:pStyle w:val="TableParagraph"/>
              <w:spacing w:before="189"/>
              <w:ind w:left="113"/>
              <w:rPr>
                <w:sz w:val="20"/>
              </w:rPr>
            </w:pPr>
            <w:r>
              <w:rPr>
                <w:sz w:val="20"/>
              </w:rPr>
              <w:t>Агент/Брокер/Трейдер</w:t>
            </w:r>
          </w:p>
        </w:tc>
        <w:tc>
          <w:tcPr>
            <w:tcW w:w="249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</w:pPr>
          </w:p>
          <w:p w:rsidR="001535D0" w:rsidRDefault="00047D5E">
            <w:pPr>
              <w:pStyle w:val="TableParagraph"/>
              <w:spacing w:before="189"/>
              <w:ind w:left="113"/>
              <w:rPr>
                <w:sz w:val="20"/>
              </w:rPr>
            </w:pPr>
            <w:r>
              <w:rPr>
                <w:sz w:val="20"/>
              </w:rPr>
              <w:t>Торговля древесиной</w:t>
            </w:r>
          </w:p>
        </w:tc>
        <w:tc>
          <w:tcPr>
            <w:tcW w:w="4513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 w:right="313"/>
              <w:rPr>
                <w:sz w:val="20"/>
              </w:rPr>
            </w:pPr>
            <w:r>
              <w:rPr>
                <w:sz w:val="20"/>
              </w:rPr>
              <w:t>Компания, которая продает древесину. Основная задача - не производить и не обрабатывать древесину, а действовать как перекупщик/посредник по доставке сырья.</w:t>
            </w:r>
          </w:p>
        </w:tc>
      </w:tr>
      <w:tr w:rsidR="001535D0">
        <w:trPr>
          <w:trHeight w:val="886"/>
        </w:trPr>
        <w:tc>
          <w:tcPr>
            <w:tcW w:w="261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10"/>
              <w:rPr>
                <w:sz w:val="26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Биомасса/Биоэнергетика</w:t>
            </w:r>
          </w:p>
        </w:tc>
        <w:tc>
          <w:tcPr>
            <w:tcW w:w="249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10"/>
              <w:rPr>
                <w:sz w:val="26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Энергетика</w:t>
            </w:r>
          </w:p>
        </w:tc>
        <w:tc>
          <w:tcPr>
            <w:tcW w:w="4513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 w:right="313"/>
              <w:rPr>
                <w:sz w:val="20"/>
              </w:rPr>
            </w:pPr>
            <w:r>
              <w:rPr>
                <w:sz w:val="20"/>
              </w:rPr>
              <w:t>Компания, основной деятельностью которой является получение энергии из древесины и древесной биомассы (пеллеты, щепа, древесный уголь)</w:t>
            </w:r>
          </w:p>
        </w:tc>
      </w:tr>
      <w:tr w:rsidR="001535D0">
        <w:trPr>
          <w:trHeight w:val="1406"/>
        </w:trPr>
        <w:tc>
          <w:tcPr>
            <w:tcW w:w="261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2"/>
              <w:rPr>
                <w:sz w:val="26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</w:p>
        </w:tc>
        <w:tc>
          <w:tcPr>
            <w:tcW w:w="249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2"/>
              <w:rPr>
                <w:sz w:val="26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</w:p>
        </w:tc>
        <w:tc>
          <w:tcPr>
            <w:tcW w:w="4513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 w:right="313"/>
              <w:rPr>
                <w:sz w:val="20"/>
              </w:rPr>
            </w:pPr>
            <w:r>
              <w:rPr>
                <w:sz w:val="20"/>
              </w:rPr>
              <w:t>Компания, основной деятельностью которой являются строительные материалы (балки, поперечно-клеёная древесина, другая инженерная древесина), строительные материалы (сборные дома, комплектующие для домов), а также строительство зданий, железных дорог, мостов</w:t>
            </w:r>
            <w:r>
              <w:rPr>
                <w:sz w:val="20"/>
              </w:rPr>
              <w:t>.</w:t>
            </w:r>
          </w:p>
        </w:tc>
      </w:tr>
      <w:tr w:rsidR="001535D0">
        <w:trPr>
          <w:trHeight w:val="626"/>
        </w:trPr>
        <w:tc>
          <w:tcPr>
            <w:tcW w:w="261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2"/>
              <w:rPr>
                <w:sz w:val="16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Печатное дело (Printer)</w:t>
            </w:r>
          </w:p>
        </w:tc>
        <w:tc>
          <w:tcPr>
            <w:tcW w:w="249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2"/>
              <w:rPr>
                <w:sz w:val="16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Полиграфическая промышленность (Printing)</w:t>
            </w:r>
          </w:p>
        </w:tc>
        <w:tc>
          <w:tcPr>
            <w:tcW w:w="4513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 w:right="313"/>
              <w:rPr>
                <w:sz w:val="20"/>
              </w:rPr>
            </w:pPr>
            <w:r>
              <w:rPr>
                <w:sz w:val="20"/>
              </w:rPr>
              <w:t>Компания, основной деятельностью которой является предоставление полиграфических услуг на бумаге или упаковке.</w:t>
            </w:r>
          </w:p>
        </w:tc>
      </w:tr>
      <w:tr w:rsidR="001535D0">
        <w:trPr>
          <w:trHeight w:val="1146"/>
        </w:trPr>
        <w:tc>
          <w:tcPr>
            <w:tcW w:w="261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</w:pPr>
          </w:p>
          <w:p w:rsidR="001535D0" w:rsidRDefault="00047D5E">
            <w:pPr>
              <w:pStyle w:val="TableParagraph"/>
              <w:spacing w:before="189"/>
              <w:ind w:left="113"/>
              <w:rPr>
                <w:sz w:val="20"/>
              </w:rPr>
            </w:pPr>
            <w:r>
              <w:rPr>
                <w:sz w:val="20"/>
              </w:rPr>
              <w:t>Издательство (Publisher)</w:t>
            </w:r>
          </w:p>
        </w:tc>
        <w:tc>
          <w:tcPr>
            <w:tcW w:w="249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</w:pPr>
          </w:p>
          <w:p w:rsidR="001535D0" w:rsidRDefault="00047D5E">
            <w:pPr>
              <w:pStyle w:val="TableParagraph"/>
              <w:spacing w:before="189"/>
              <w:ind w:left="113"/>
              <w:rPr>
                <w:sz w:val="20"/>
              </w:rPr>
            </w:pPr>
            <w:r>
              <w:rPr>
                <w:sz w:val="20"/>
              </w:rPr>
              <w:t>Издательско-полиграфическая деятельность (Publishing)</w:t>
            </w:r>
          </w:p>
        </w:tc>
        <w:tc>
          <w:tcPr>
            <w:tcW w:w="4513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 w:right="388"/>
              <w:rPr>
                <w:sz w:val="20"/>
              </w:rPr>
            </w:pPr>
            <w:r>
              <w:rPr>
                <w:sz w:val="20"/>
              </w:rPr>
              <w:t>Компания, основной деятельностью которой является издание книг, журналов, газет (также может производить некоторую внутреннюю печать, но ее следует отнести к категории издателей, если это ее основной ви</w:t>
            </w:r>
            <w:r>
              <w:rPr>
                <w:sz w:val="20"/>
              </w:rPr>
              <w:t>д деятельности).</w:t>
            </w:r>
          </w:p>
        </w:tc>
      </w:tr>
      <w:tr w:rsidR="001535D0">
        <w:trPr>
          <w:trHeight w:val="626"/>
        </w:trPr>
        <w:tc>
          <w:tcPr>
            <w:tcW w:w="261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/>
              <w:rPr>
                <w:sz w:val="20"/>
              </w:rPr>
            </w:pPr>
            <w:r>
              <w:rPr>
                <w:sz w:val="20"/>
              </w:rPr>
              <w:t>Производитель целлюлозно-бумажной продукции</w:t>
            </w:r>
          </w:p>
        </w:tc>
        <w:tc>
          <w:tcPr>
            <w:tcW w:w="2497" w:type="dxa"/>
            <w:vMerge w:val="restart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2"/>
              <w:rPr>
                <w:sz w:val="26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Целюлоза, бумага и упаковка</w:t>
            </w:r>
          </w:p>
        </w:tc>
        <w:tc>
          <w:tcPr>
            <w:tcW w:w="4513" w:type="dxa"/>
            <w:vMerge w:val="restart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 w:right="313"/>
              <w:rPr>
                <w:sz w:val="20"/>
              </w:rPr>
            </w:pPr>
            <w:r>
              <w:rPr>
                <w:sz w:val="20"/>
              </w:rPr>
              <w:t>Компания, основной деятельностью которой является целлюлоза (ее производство или продажа), бумага (графическая бумага, газетная бумага, бытовая и санитарная бумага) и упаковочные материалы (упаковка для продуктов и гофрокартон, упаковочная бумага, картонны</w:t>
            </w:r>
            <w:r>
              <w:rPr>
                <w:sz w:val="20"/>
              </w:rPr>
              <w:t>е коробки).</w:t>
            </w:r>
          </w:p>
        </w:tc>
      </w:tr>
      <w:tr w:rsidR="001535D0">
        <w:trPr>
          <w:trHeight w:val="770"/>
        </w:trPr>
        <w:tc>
          <w:tcPr>
            <w:tcW w:w="261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39" w:line="254" w:lineRule="auto"/>
              <w:ind w:left="113"/>
              <w:rPr>
                <w:sz w:val="20"/>
              </w:rPr>
            </w:pPr>
            <w:r>
              <w:rPr>
                <w:sz w:val="20"/>
              </w:rPr>
              <w:t>Торговец/Ритейлер целлюлозно-бумажной продукции</w:t>
            </w:r>
          </w:p>
        </w:tc>
        <w:tc>
          <w:tcPr>
            <w:tcW w:w="2497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4513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</w:tr>
    </w:tbl>
    <w:p w:rsidR="001535D0" w:rsidRDefault="001535D0">
      <w:pPr>
        <w:rPr>
          <w:sz w:val="2"/>
          <w:szCs w:val="2"/>
        </w:rPr>
        <w:sectPr w:rsidR="001535D0">
          <w:pgSz w:w="11910" w:h="16840"/>
          <w:pgMar w:top="1520" w:right="720" w:bottom="740" w:left="1020" w:header="0" w:footer="413" w:gutter="0"/>
          <w:cols w:space="720"/>
        </w:sectPr>
      </w:pPr>
    </w:p>
    <w:p w:rsidR="001535D0" w:rsidRDefault="00047D5E">
      <w:pPr>
        <w:spacing w:before="83"/>
        <w:ind w:left="113"/>
        <w:rPr>
          <w:rFonts w:ascii="Arial"/>
          <w:i/>
          <w:sz w:val="21"/>
        </w:rPr>
      </w:pPr>
      <w:r>
        <w:rPr>
          <w:rFonts w:ascii="Arial"/>
          <w:i/>
          <w:color w:val="3C3C3B"/>
          <w:sz w:val="21"/>
        </w:rPr>
        <w:lastRenderedPageBreak/>
        <w:t>Таблица</w:t>
      </w:r>
      <w:r>
        <w:rPr>
          <w:rFonts w:ascii="Arial"/>
          <w:i/>
          <w:color w:val="3C3C3B"/>
          <w:sz w:val="21"/>
        </w:rPr>
        <w:t xml:space="preserve"> 7: </w:t>
      </w:r>
      <w:r>
        <w:rPr>
          <w:rFonts w:ascii="Arial"/>
          <w:i/>
          <w:color w:val="3C3C3B"/>
          <w:sz w:val="21"/>
        </w:rPr>
        <w:t>Определения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отраслей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промышленности</w:t>
      </w:r>
    </w:p>
    <w:p w:rsidR="001535D0" w:rsidRDefault="00047D5E">
      <w:pPr>
        <w:pStyle w:val="a3"/>
        <w:spacing w:before="137"/>
        <w:ind w:left="113"/>
      </w:pPr>
      <w:r>
        <w:rPr>
          <w:rFonts w:ascii="Geneva"/>
          <w:color w:val="3C3C3B"/>
        </w:rPr>
        <w:t xml:space="preserve">N/D: </w:t>
      </w:r>
      <w:r>
        <w:t>Не определено</w:t>
      </w:r>
    </w:p>
    <w:p w:rsidR="001535D0" w:rsidRDefault="001535D0">
      <w:pPr>
        <w:pStyle w:val="a3"/>
        <w:spacing w:before="6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2497"/>
        <w:gridCol w:w="4513"/>
      </w:tblGrid>
      <w:tr w:rsidR="001535D0">
        <w:trPr>
          <w:trHeight w:val="366"/>
        </w:trPr>
        <w:tc>
          <w:tcPr>
            <w:tcW w:w="2617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470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Старые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определения</w:t>
            </w:r>
          </w:p>
        </w:tc>
        <w:tc>
          <w:tcPr>
            <w:tcW w:w="2497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530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Новые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определения</w:t>
            </w:r>
          </w:p>
        </w:tc>
        <w:tc>
          <w:tcPr>
            <w:tcW w:w="4513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695" w:right="1682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Описание</w:t>
            </w:r>
          </w:p>
        </w:tc>
      </w:tr>
      <w:tr w:rsidR="001535D0">
        <w:trPr>
          <w:trHeight w:val="1184"/>
        </w:trPr>
        <w:tc>
          <w:tcPr>
            <w:tcW w:w="261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rPr>
                <w:sz w:val="17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Недревсная лесная продукция</w:t>
            </w:r>
          </w:p>
        </w:tc>
        <w:tc>
          <w:tcPr>
            <w:tcW w:w="249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6"/>
              <w:rPr>
                <w:sz w:val="27"/>
              </w:rPr>
            </w:pPr>
          </w:p>
          <w:p w:rsidR="001535D0" w:rsidRDefault="00047D5E">
            <w:pPr>
              <w:pStyle w:val="TableParagraph"/>
              <w:spacing w:line="252" w:lineRule="auto"/>
              <w:ind w:left="113" w:right="182"/>
              <w:rPr>
                <w:sz w:val="21"/>
              </w:rPr>
            </w:pPr>
            <w:r>
              <w:rPr>
                <w:sz w:val="21"/>
              </w:rPr>
              <w:t>Недревесная лесная продукция</w:t>
            </w:r>
          </w:p>
        </w:tc>
        <w:tc>
          <w:tcPr>
            <w:tcW w:w="4513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6" w:line="252" w:lineRule="auto"/>
              <w:ind w:left="113" w:right="459"/>
              <w:rPr>
                <w:sz w:val="21"/>
              </w:rPr>
            </w:pPr>
            <w:r>
              <w:rPr>
                <w:sz w:val="21"/>
              </w:rPr>
              <w:t>Недревесная лесная продукция (включая, но не ограничиваясь, мед, ягоды, грибы, продукты животного происхождения, которые были получены из леса).</w:t>
            </w:r>
          </w:p>
        </w:tc>
      </w:tr>
      <w:tr w:rsidR="001535D0">
        <w:trPr>
          <w:trHeight w:val="914"/>
        </w:trPr>
        <w:tc>
          <w:tcPr>
            <w:tcW w:w="261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4"/>
              <w:rPr>
                <w:sz w:val="17"/>
              </w:rPr>
            </w:pPr>
          </w:p>
          <w:p w:rsidR="001535D0" w:rsidRDefault="00047D5E">
            <w:pPr>
              <w:pStyle w:val="TableParagraph"/>
              <w:spacing w:line="254" w:lineRule="auto"/>
              <w:ind w:left="113" w:right="152"/>
              <w:rPr>
                <w:sz w:val="20"/>
              </w:rPr>
            </w:pPr>
            <w:r>
              <w:rPr>
                <w:sz w:val="20"/>
              </w:rPr>
              <w:t>Производитель / Торговец круглым лесом</w:t>
            </w:r>
          </w:p>
        </w:tc>
        <w:tc>
          <w:tcPr>
            <w:tcW w:w="249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6"/>
              <w:rPr>
                <w:sz w:val="27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1"/>
              </w:rPr>
            </w:pPr>
            <w:r>
              <w:rPr>
                <w:sz w:val="21"/>
              </w:rPr>
              <w:t>Лесопильный завод</w:t>
            </w:r>
          </w:p>
        </w:tc>
        <w:tc>
          <w:tcPr>
            <w:tcW w:w="4513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6" w:line="252" w:lineRule="auto"/>
              <w:ind w:left="113" w:right="678"/>
              <w:rPr>
                <w:sz w:val="21"/>
              </w:rPr>
            </w:pPr>
            <w:r>
              <w:rPr>
                <w:sz w:val="21"/>
              </w:rPr>
              <w:t>Компания, которая раскряжёвывает древесину, поступающую из леса, а затем передает ее другим обрабатывающим предприятиям.</w:t>
            </w:r>
          </w:p>
        </w:tc>
      </w:tr>
      <w:tr w:rsidR="001535D0">
        <w:trPr>
          <w:trHeight w:val="374"/>
        </w:trPr>
        <w:tc>
          <w:tcPr>
            <w:tcW w:w="261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71"/>
              <w:ind w:left="113"/>
              <w:rPr>
                <w:sz w:val="20"/>
              </w:rPr>
            </w:pPr>
            <w:r>
              <w:rPr>
                <w:sz w:val="20"/>
              </w:rPr>
              <w:t>Производитель древесной продукции</w:t>
            </w:r>
          </w:p>
        </w:tc>
        <w:tc>
          <w:tcPr>
            <w:tcW w:w="249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6"/>
              <w:ind w:left="113"/>
              <w:rPr>
                <w:sz w:val="21"/>
              </w:rPr>
            </w:pPr>
            <w:r>
              <w:rPr>
                <w:sz w:val="21"/>
              </w:rPr>
              <w:t>N/D</w:t>
            </w:r>
          </w:p>
        </w:tc>
        <w:tc>
          <w:tcPr>
            <w:tcW w:w="4513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6"/>
              <w:ind w:left="113"/>
              <w:rPr>
                <w:sz w:val="21"/>
              </w:rPr>
            </w:pPr>
            <w:r>
              <w:rPr>
                <w:sz w:val="21"/>
              </w:rPr>
              <w:t>N/D</w:t>
            </w:r>
          </w:p>
        </w:tc>
      </w:tr>
      <w:tr w:rsidR="001535D0">
        <w:trPr>
          <w:trHeight w:val="1184"/>
        </w:trPr>
        <w:tc>
          <w:tcPr>
            <w:tcW w:w="261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4"/>
              <w:rPr>
                <w:sz w:val="28"/>
              </w:rPr>
            </w:pPr>
          </w:p>
          <w:p w:rsidR="001535D0" w:rsidRDefault="00047D5E">
            <w:pPr>
              <w:pStyle w:val="TableParagraph"/>
              <w:spacing w:before="1" w:line="254" w:lineRule="auto"/>
              <w:ind w:left="113" w:right="152"/>
              <w:rPr>
                <w:sz w:val="20"/>
              </w:rPr>
            </w:pPr>
            <w:r>
              <w:rPr>
                <w:sz w:val="20"/>
              </w:rPr>
              <w:t>Торговец/Ритейлер древесной продукцией</w:t>
            </w:r>
          </w:p>
        </w:tc>
        <w:tc>
          <w:tcPr>
            <w:tcW w:w="249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047D5E">
            <w:pPr>
              <w:pStyle w:val="TableParagraph"/>
              <w:spacing w:before="178"/>
              <w:ind w:left="113"/>
              <w:rPr>
                <w:sz w:val="21"/>
              </w:rPr>
            </w:pPr>
            <w:r>
              <w:rPr>
                <w:sz w:val="21"/>
              </w:rPr>
              <w:t>Ритейлеры/Конечные потребители</w:t>
            </w:r>
          </w:p>
        </w:tc>
        <w:tc>
          <w:tcPr>
            <w:tcW w:w="4513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6" w:line="252" w:lineRule="auto"/>
              <w:ind w:left="113" w:right="192"/>
              <w:rPr>
                <w:sz w:val="21"/>
              </w:rPr>
            </w:pPr>
            <w:r>
              <w:rPr>
                <w:sz w:val="21"/>
              </w:rPr>
              <w:t>Компания, которая продает древесину.  Основная задача - не производить и не обрабатывать древесину, а действовать как перекупщик/посредник по доставке сырья.</w:t>
            </w:r>
          </w:p>
        </w:tc>
      </w:tr>
      <w:tr w:rsidR="001535D0">
        <w:trPr>
          <w:trHeight w:val="1184"/>
        </w:trPr>
        <w:tc>
          <w:tcPr>
            <w:tcW w:w="261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rPr>
                <w:sz w:val="17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N/D</w:t>
            </w:r>
          </w:p>
        </w:tc>
        <w:tc>
          <w:tcPr>
            <w:tcW w:w="249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047D5E">
            <w:pPr>
              <w:pStyle w:val="TableParagraph"/>
              <w:spacing w:before="178"/>
              <w:ind w:left="113"/>
              <w:rPr>
                <w:sz w:val="21"/>
              </w:rPr>
            </w:pPr>
            <w:r>
              <w:rPr>
                <w:sz w:val="21"/>
              </w:rPr>
              <w:t>Текстиль</w:t>
            </w:r>
          </w:p>
        </w:tc>
        <w:tc>
          <w:tcPr>
            <w:tcW w:w="4513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6" w:line="252" w:lineRule="auto"/>
              <w:ind w:left="113" w:right="313"/>
              <w:rPr>
                <w:sz w:val="21"/>
              </w:rPr>
            </w:pPr>
            <w:r>
              <w:rPr>
                <w:sz w:val="21"/>
              </w:rPr>
              <w:t>Компания, основной деятельностью которой является производство текстиля из древесной целлюлозы (в том числе волокна, пряжа, трикотаж, текстиль, одежда и домашний текстиль).</w:t>
            </w:r>
          </w:p>
        </w:tc>
      </w:tr>
      <w:tr w:rsidR="001535D0">
        <w:trPr>
          <w:trHeight w:val="1994"/>
        </w:trPr>
        <w:tc>
          <w:tcPr>
            <w:tcW w:w="261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2"/>
              <w:rPr>
                <w:sz w:val="28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N/D</w:t>
            </w:r>
          </w:p>
        </w:tc>
        <w:tc>
          <w:tcPr>
            <w:tcW w:w="249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spacing w:before="9"/>
              <w:rPr>
                <w:sz w:val="23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1"/>
              </w:rPr>
            </w:pPr>
            <w:r>
              <w:rPr>
                <w:sz w:val="21"/>
              </w:rPr>
              <w:t>Мебель</w:t>
            </w:r>
          </w:p>
        </w:tc>
        <w:tc>
          <w:tcPr>
            <w:tcW w:w="4513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6" w:line="252" w:lineRule="auto"/>
              <w:ind w:left="113" w:right="251"/>
              <w:rPr>
                <w:sz w:val="21"/>
              </w:rPr>
            </w:pPr>
            <w:r>
              <w:rPr>
                <w:sz w:val="21"/>
              </w:rPr>
              <w:t>Компания, основной деятельностью которой является мебель для дома, уличная мебель (садовая техника, уличная мебель, ограждения), столярные изделия для строителей (окна, двери, полы). Включая компании, которые производят детали и комплектующие, которые буду</w:t>
            </w:r>
            <w:r>
              <w:rPr>
                <w:sz w:val="21"/>
              </w:rPr>
              <w:t>т включены в мебель позже в цепи поставок.</w:t>
            </w:r>
          </w:p>
        </w:tc>
      </w:tr>
      <w:tr w:rsidR="001535D0">
        <w:trPr>
          <w:trHeight w:val="644"/>
        </w:trPr>
        <w:tc>
          <w:tcPr>
            <w:tcW w:w="261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11"/>
              <w:rPr>
                <w:sz w:val="16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N/D</w:t>
            </w:r>
          </w:p>
        </w:tc>
        <w:tc>
          <w:tcPr>
            <w:tcW w:w="249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01"/>
              <w:ind w:left="113"/>
              <w:rPr>
                <w:sz w:val="21"/>
              </w:rPr>
            </w:pPr>
            <w:r>
              <w:rPr>
                <w:sz w:val="21"/>
              </w:rPr>
              <w:t>Каучук</w:t>
            </w:r>
          </w:p>
        </w:tc>
        <w:tc>
          <w:tcPr>
            <w:tcW w:w="4513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6" w:line="252" w:lineRule="auto"/>
              <w:ind w:left="113" w:right="468"/>
              <w:rPr>
                <w:sz w:val="21"/>
              </w:rPr>
            </w:pPr>
            <w:r>
              <w:rPr>
                <w:sz w:val="21"/>
              </w:rPr>
              <w:t>Компания, основной деятельностью которой является каучук (его производство или торговля).</w:t>
            </w:r>
          </w:p>
        </w:tc>
      </w:tr>
      <w:tr w:rsidR="001535D0">
        <w:trPr>
          <w:trHeight w:val="914"/>
        </w:trPr>
        <w:tc>
          <w:tcPr>
            <w:tcW w:w="261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12"/>
              <w:rPr>
                <w:sz w:val="27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Прочее</w:t>
            </w:r>
          </w:p>
        </w:tc>
        <w:tc>
          <w:tcPr>
            <w:tcW w:w="249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6"/>
              <w:rPr>
                <w:sz w:val="27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1"/>
              </w:rPr>
            </w:pPr>
            <w:r>
              <w:rPr>
                <w:sz w:val="21"/>
              </w:rPr>
              <w:t>Прочее</w:t>
            </w:r>
          </w:p>
        </w:tc>
        <w:tc>
          <w:tcPr>
            <w:tcW w:w="4513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6" w:line="252" w:lineRule="auto"/>
              <w:ind w:left="113" w:right="313"/>
              <w:rPr>
                <w:sz w:val="21"/>
              </w:rPr>
            </w:pPr>
            <w:r>
              <w:rPr>
                <w:sz w:val="21"/>
              </w:rPr>
              <w:t xml:space="preserve">Любые другие компании, которые не попадают в вышеуказанные категории. </w:t>
            </w:r>
            <w:r>
              <w:rPr>
                <w:sz w:val="21"/>
              </w:rPr>
              <w:t>Например, производители пробки могут войти сюда.</w:t>
            </w:r>
          </w:p>
        </w:tc>
      </w:tr>
    </w:tbl>
    <w:p w:rsidR="001535D0" w:rsidRDefault="001535D0">
      <w:pPr>
        <w:spacing w:line="252" w:lineRule="auto"/>
        <w:rPr>
          <w:sz w:val="21"/>
        </w:rPr>
        <w:sectPr w:rsidR="001535D0">
          <w:pgSz w:w="11910" w:h="16840"/>
          <w:pgMar w:top="1560" w:right="720" w:bottom="740" w:left="1020" w:header="0" w:footer="413" w:gutter="0"/>
          <w:cols w:space="720"/>
        </w:sectPr>
      </w:pPr>
    </w:p>
    <w:p w:rsidR="001535D0" w:rsidRDefault="00047D5E">
      <w:pPr>
        <w:pStyle w:val="1"/>
      </w:pPr>
      <w:bookmarkStart w:id="8" w:name="_bookmark7"/>
      <w:bookmarkEnd w:id="8"/>
      <w:r>
        <w:rPr>
          <w:color w:val="004D8F"/>
        </w:rPr>
        <w:lastRenderedPageBreak/>
        <w:t>Приложение 2: Категории продукции</w:t>
      </w:r>
    </w:p>
    <w:p w:rsidR="001535D0" w:rsidRDefault="00047D5E">
      <w:pPr>
        <w:spacing w:before="300"/>
        <w:ind w:left="113"/>
        <w:rPr>
          <w:rFonts w:ascii="Arial"/>
          <w:i/>
          <w:sz w:val="21"/>
        </w:rPr>
      </w:pPr>
      <w:r>
        <w:rPr>
          <w:rFonts w:ascii="Arial"/>
          <w:i/>
          <w:color w:val="3C3C3B"/>
          <w:sz w:val="21"/>
        </w:rPr>
        <w:t>Таблица</w:t>
      </w:r>
      <w:r>
        <w:rPr>
          <w:rFonts w:ascii="Arial"/>
          <w:i/>
          <w:color w:val="3C3C3B"/>
          <w:sz w:val="21"/>
        </w:rPr>
        <w:t xml:space="preserve"> 8: </w:t>
      </w:r>
      <w:r>
        <w:rPr>
          <w:rFonts w:ascii="Arial"/>
          <w:i/>
          <w:color w:val="3C3C3B"/>
          <w:sz w:val="21"/>
        </w:rPr>
        <w:t>Категории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продукции</w:t>
      </w:r>
    </w:p>
    <w:p w:rsidR="001535D0" w:rsidRDefault="001535D0">
      <w:pPr>
        <w:pStyle w:val="a3"/>
        <w:spacing w:before="5"/>
        <w:rPr>
          <w:rFonts w:ascii="Arial"/>
          <w:i/>
          <w:sz w:val="15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209"/>
      </w:tblGrid>
      <w:tr w:rsidR="001535D0">
        <w:trPr>
          <w:trHeight w:val="366"/>
        </w:trPr>
        <w:tc>
          <w:tcPr>
            <w:tcW w:w="3209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230" w:right="1220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Уровень</w:t>
            </w:r>
            <w:r>
              <w:rPr>
                <w:rFonts w:ascii="Geneva"/>
                <w:color w:val="FFFFFF"/>
                <w:sz w:val="20"/>
              </w:rPr>
              <w:t xml:space="preserve"> 1</w:t>
            </w:r>
          </w:p>
        </w:tc>
        <w:tc>
          <w:tcPr>
            <w:tcW w:w="3209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230" w:right="1220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Уровень</w:t>
            </w:r>
            <w:r>
              <w:rPr>
                <w:rFonts w:ascii="Geneva"/>
                <w:color w:val="FFFFFF"/>
                <w:sz w:val="20"/>
              </w:rPr>
              <w:t xml:space="preserve"> 2</w:t>
            </w:r>
          </w:p>
        </w:tc>
        <w:tc>
          <w:tcPr>
            <w:tcW w:w="3209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231" w:right="1220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Уровень</w:t>
            </w:r>
            <w:r>
              <w:rPr>
                <w:rFonts w:ascii="Geneva"/>
                <w:color w:val="FFFFFF"/>
                <w:sz w:val="20"/>
              </w:rPr>
              <w:t xml:space="preserve"> 3</w:t>
            </w:r>
          </w:p>
        </w:tc>
      </w:tr>
      <w:tr w:rsidR="001535D0">
        <w:trPr>
          <w:trHeight w:val="349"/>
        </w:trPr>
        <w:tc>
          <w:tcPr>
            <w:tcW w:w="3209" w:type="dxa"/>
            <w:vMerge w:val="restart"/>
            <w:tcBorders>
              <w:top w:val="single" w:sz="4" w:space="0" w:color="3C3C3B"/>
              <w:bottom w:val="single" w:sz="18" w:space="0" w:color="878787"/>
            </w:tcBorders>
          </w:tcPr>
          <w:p w:rsidR="001535D0" w:rsidRDefault="001535D0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1535D0" w:rsidRDefault="001535D0">
            <w:pPr>
              <w:pStyle w:val="TableParagraph"/>
              <w:spacing w:before="6"/>
              <w:rPr>
                <w:rFonts w:ascii="Arial"/>
                <w:i/>
                <w:sz w:val="33"/>
              </w:rPr>
            </w:pPr>
          </w:p>
          <w:p w:rsidR="001535D0" w:rsidRDefault="00047D5E">
            <w:pPr>
              <w:pStyle w:val="TableParagraph"/>
              <w:spacing w:before="1"/>
              <w:ind w:left="113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01000</w:t>
            </w:r>
          </w:p>
          <w:p w:rsidR="001535D0" w:rsidRDefault="00047D5E">
            <w:pPr>
              <w:pStyle w:val="TableParagraph"/>
              <w:spacing w:before="22"/>
              <w:ind w:left="113"/>
              <w:rPr>
                <w:sz w:val="20"/>
              </w:rPr>
            </w:pPr>
            <w:r>
              <w:rPr>
                <w:sz w:val="20"/>
              </w:rPr>
              <w:t>Круглые лесоматериалы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38"/>
              <w:ind w:left="113"/>
              <w:rPr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01010</w:t>
            </w:r>
            <w:r>
              <w:rPr>
                <w:sz w:val="20"/>
              </w:rPr>
              <w:t xml:space="preserve"> Пиловочник и фанерный кряж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31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1"/>
              <w:ind w:left="113"/>
              <w:rPr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01020</w:t>
            </w:r>
            <w:r>
              <w:rPr>
                <w:sz w:val="20"/>
              </w:rPr>
              <w:t xml:space="preserve"> Балансовая древесина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31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1"/>
              <w:ind w:left="113"/>
              <w:rPr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 xml:space="preserve">01030 </w:t>
            </w:r>
            <w:r>
              <w:rPr>
                <w:sz w:val="20"/>
              </w:rPr>
              <w:t>Щепа и дробленка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31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1"/>
              <w:ind w:left="113"/>
              <w:rPr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 xml:space="preserve">01040 </w:t>
            </w:r>
            <w:r>
              <w:rPr>
                <w:sz w:val="20"/>
              </w:rPr>
              <w:t>Древесные отходы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31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18" w:space="0" w:color="878787"/>
            </w:tcBorders>
          </w:tcPr>
          <w:p w:rsidR="001535D0" w:rsidRDefault="00047D5E">
            <w:pPr>
              <w:pStyle w:val="TableParagraph"/>
              <w:spacing w:before="21"/>
              <w:ind w:left="113"/>
              <w:rPr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 xml:space="preserve">01050 </w:t>
            </w:r>
            <w:r>
              <w:rPr>
                <w:sz w:val="20"/>
              </w:rPr>
              <w:t>Прочий деловой круглый лесоматериал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18" w:space="0" w:color="878787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609"/>
        </w:trPr>
        <w:tc>
          <w:tcPr>
            <w:tcW w:w="3209" w:type="dxa"/>
            <w:vMerge w:val="restart"/>
            <w:tcBorders>
              <w:top w:val="single" w:sz="18" w:space="0" w:color="878787"/>
              <w:bottom w:val="single" w:sz="18" w:space="0" w:color="878787"/>
            </w:tcBorders>
          </w:tcPr>
          <w:p w:rsidR="001535D0" w:rsidRDefault="001535D0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1535D0" w:rsidRDefault="00047D5E">
            <w:pPr>
              <w:pStyle w:val="TableParagraph"/>
              <w:ind w:left="113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02000</w:t>
            </w:r>
          </w:p>
          <w:p w:rsidR="001535D0" w:rsidRDefault="00047D5E">
            <w:pPr>
              <w:pStyle w:val="TableParagraph"/>
              <w:spacing w:before="23"/>
              <w:ind w:left="113"/>
              <w:rPr>
                <w:sz w:val="20"/>
              </w:rPr>
            </w:pPr>
            <w:r>
              <w:rPr>
                <w:sz w:val="20"/>
              </w:rPr>
              <w:t>Топливная древесина и древесный уголь</w:t>
            </w:r>
          </w:p>
        </w:tc>
        <w:tc>
          <w:tcPr>
            <w:tcW w:w="3209" w:type="dxa"/>
            <w:tcBorders>
              <w:top w:val="single" w:sz="18" w:space="0" w:color="878787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 w:line="252" w:lineRule="auto"/>
              <w:ind w:left="113" w:hanging="1"/>
              <w:rPr>
                <w:sz w:val="21"/>
              </w:rPr>
            </w:pPr>
            <w:r>
              <w:t>02010</w:t>
            </w:r>
            <w:r>
              <w:rPr>
                <w:sz w:val="21"/>
              </w:rPr>
              <w:t xml:space="preserve"> Топливная древесина (включая щепу, отходы, пеллеты, брикеты и пр.)</w:t>
            </w:r>
          </w:p>
        </w:tc>
        <w:tc>
          <w:tcPr>
            <w:tcW w:w="3209" w:type="dxa"/>
            <w:tcBorders>
              <w:top w:val="single" w:sz="18" w:space="0" w:color="878787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18" w:space="0" w:color="878787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02020 </w:t>
            </w:r>
            <w:r>
              <w:rPr>
                <w:sz w:val="21"/>
              </w:rPr>
              <w:t>Древесный уголь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18" w:space="0" w:color="878787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39"/>
        </w:trPr>
        <w:tc>
          <w:tcPr>
            <w:tcW w:w="3209" w:type="dxa"/>
            <w:vMerge w:val="restart"/>
            <w:tcBorders>
              <w:top w:val="single" w:sz="18" w:space="0" w:color="878787"/>
              <w:bottom w:val="single" w:sz="18" w:space="0" w:color="878787"/>
            </w:tcBorders>
          </w:tcPr>
          <w:p w:rsidR="001535D0" w:rsidRDefault="00047D5E">
            <w:pPr>
              <w:pStyle w:val="TableParagraph"/>
              <w:spacing w:before="87"/>
              <w:ind w:left="113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03000</w:t>
            </w:r>
          </w:p>
          <w:p w:rsidR="001535D0" w:rsidRDefault="00047D5E">
            <w:pPr>
              <w:pStyle w:val="TableParagraph"/>
              <w:spacing w:before="22"/>
              <w:ind w:left="113"/>
              <w:rPr>
                <w:sz w:val="20"/>
              </w:rPr>
            </w:pPr>
            <w:r>
              <w:rPr>
                <w:sz w:val="20"/>
              </w:rPr>
              <w:t>Пиломатериалы и шпалы</w:t>
            </w:r>
          </w:p>
        </w:tc>
        <w:tc>
          <w:tcPr>
            <w:tcW w:w="3209" w:type="dxa"/>
            <w:tcBorders>
              <w:top w:val="single" w:sz="18" w:space="0" w:color="878787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sz w:val="21"/>
              </w:rPr>
              <w:t>03010 Железнодорожные шпалы</w:t>
            </w:r>
          </w:p>
        </w:tc>
        <w:tc>
          <w:tcPr>
            <w:tcW w:w="3209" w:type="dxa"/>
            <w:tcBorders>
              <w:top w:val="single" w:sz="18" w:space="0" w:color="878787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18" w:space="0" w:color="878787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03020 </w:t>
            </w:r>
            <w:r>
              <w:rPr>
                <w:sz w:val="21"/>
              </w:rPr>
              <w:t>Пиломатериалы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18" w:space="0" w:color="878787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609"/>
        </w:trPr>
        <w:tc>
          <w:tcPr>
            <w:tcW w:w="3209" w:type="dxa"/>
            <w:vMerge w:val="restart"/>
            <w:tcBorders>
              <w:top w:val="single" w:sz="18" w:space="0" w:color="878787"/>
              <w:bottom w:val="single" w:sz="18" w:space="0" w:color="878787"/>
            </w:tcBorders>
          </w:tcPr>
          <w:p w:rsidR="001535D0" w:rsidRDefault="001535D0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1535D0" w:rsidRDefault="001535D0">
            <w:pPr>
              <w:pStyle w:val="TableParagraph"/>
              <w:spacing w:before="6"/>
              <w:rPr>
                <w:rFonts w:ascii="Arial"/>
                <w:i/>
              </w:rPr>
            </w:pPr>
          </w:p>
          <w:p w:rsidR="001535D0" w:rsidRDefault="00047D5E">
            <w:pPr>
              <w:pStyle w:val="TableParagraph"/>
              <w:ind w:left="113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04000</w:t>
            </w:r>
          </w:p>
          <w:p w:rsidR="001535D0" w:rsidRDefault="00047D5E">
            <w:pPr>
              <w:pStyle w:val="TableParagraph"/>
              <w:spacing w:before="22"/>
              <w:ind w:left="113"/>
              <w:rPr>
                <w:sz w:val="20"/>
              </w:rPr>
            </w:pPr>
            <w:r>
              <w:rPr>
                <w:sz w:val="20"/>
              </w:rPr>
              <w:t>04000 Композитный древесный материал</w:t>
            </w:r>
          </w:p>
        </w:tc>
        <w:tc>
          <w:tcPr>
            <w:tcW w:w="3209" w:type="dxa"/>
            <w:tcBorders>
              <w:top w:val="single" w:sz="18" w:space="0" w:color="878787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 w:line="252" w:lineRule="auto"/>
              <w:ind w:left="113" w:right="770" w:hanging="1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04010 </w:t>
            </w:r>
            <w:r>
              <w:rPr>
                <w:sz w:val="21"/>
              </w:rPr>
              <w:t>Ламинированные пиломатериалы</w:t>
            </w:r>
          </w:p>
        </w:tc>
        <w:tc>
          <w:tcPr>
            <w:tcW w:w="3209" w:type="dxa"/>
            <w:tcBorders>
              <w:top w:val="single" w:sz="18" w:space="0" w:color="878787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04020 </w:t>
            </w:r>
            <w:r>
              <w:rPr>
                <w:rFonts w:ascii="Geneva"/>
                <w:color w:val="3C3C3B"/>
                <w:sz w:val="21"/>
              </w:rPr>
              <w:t>Пиломатериалы</w:t>
            </w:r>
            <w:r>
              <w:rPr>
                <w:rFonts w:ascii="Geneva"/>
                <w:color w:val="3C3C3B"/>
                <w:sz w:val="21"/>
              </w:rPr>
              <w:t xml:space="preserve"> </w:t>
            </w:r>
            <w:r>
              <w:rPr>
                <w:rFonts w:ascii="Geneva"/>
                <w:color w:val="3C3C3B"/>
                <w:sz w:val="21"/>
              </w:rPr>
              <w:t>с</w:t>
            </w:r>
            <w:r>
              <w:rPr>
                <w:rFonts w:ascii="Geneva"/>
                <w:color w:val="3C3C3B"/>
                <w:sz w:val="21"/>
              </w:rPr>
              <w:t xml:space="preserve"> </w:t>
            </w:r>
            <w:r>
              <w:rPr>
                <w:rFonts w:ascii="Geneva"/>
                <w:color w:val="3C3C3B"/>
                <w:sz w:val="21"/>
              </w:rPr>
              <w:t>зубчатым</w:t>
            </w:r>
            <w:r>
              <w:rPr>
                <w:rFonts w:ascii="Geneva"/>
                <w:color w:val="3C3C3B"/>
                <w:sz w:val="21"/>
              </w:rPr>
              <w:t xml:space="preserve"> </w:t>
            </w:r>
            <w:r>
              <w:rPr>
                <w:rFonts w:ascii="Geneva"/>
                <w:color w:val="3C3C3B"/>
                <w:sz w:val="21"/>
              </w:rPr>
              <w:t>соединением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60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 w:line="252" w:lineRule="auto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04030 </w:t>
            </w:r>
            <w:r>
              <w:rPr>
                <w:sz w:val="21"/>
              </w:rPr>
              <w:t>Клееный брус (Glulam)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60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 w:line="252" w:lineRule="auto"/>
              <w:ind w:left="113"/>
              <w:rPr>
                <w:sz w:val="21"/>
              </w:rPr>
            </w:pPr>
            <w:r>
              <w:t xml:space="preserve">04040 </w:t>
            </w:r>
            <w:r>
              <w:rPr>
                <w:sz w:val="21"/>
              </w:rPr>
              <w:t>Ламинированный брус из клееного шпона (LVL)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60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 w:line="252" w:lineRule="auto"/>
              <w:ind w:left="113" w:right="444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>04050</w:t>
            </w:r>
            <w:r>
              <w:t xml:space="preserve"> </w:t>
            </w:r>
            <w:r>
              <w:rPr>
                <w:sz w:val="21"/>
              </w:rPr>
              <w:t>Брус с параллельными волокнами (PSL)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04060 </w:t>
            </w:r>
            <w:r>
              <w:rPr>
                <w:sz w:val="21"/>
              </w:rPr>
              <w:t>Балки в форме I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60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 w:line="252" w:lineRule="auto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04070 </w:t>
            </w:r>
            <w:r>
              <w:rPr>
                <w:sz w:val="21"/>
              </w:rPr>
              <w:t>Связки и обработанные панели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18" w:space="0" w:color="878787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04080 </w:t>
            </w:r>
            <w:r>
              <w:rPr>
                <w:rFonts w:ascii="Geneva"/>
                <w:color w:val="3C3C3B"/>
                <w:sz w:val="21"/>
              </w:rPr>
              <w:t>Прочее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18" w:space="0" w:color="878787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39"/>
        </w:trPr>
        <w:tc>
          <w:tcPr>
            <w:tcW w:w="3209" w:type="dxa"/>
            <w:vMerge w:val="restart"/>
            <w:tcBorders>
              <w:top w:val="single" w:sz="18" w:space="0" w:color="878787"/>
              <w:bottom w:val="single" w:sz="18" w:space="0" w:color="878787"/>
            </w:tcBorders>
          </w:tcPr>
          <w:p w:rsidR="001535D0" w:rsidRDefault="001535D0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1535D0" w:rsidRDefault="001535D0">
            <w:pPr>
              <w:pStyle w:val="TableParagraph"/>
              <w:spacing w:before="6"/>
              <w:rPr>
                <w:rFonts w:ascii="Arial"/>
                <w:i/>
                <w:sz w:val="28"/>
              </w:rPr>
            </w:pPr>
          </w:p>
          <w:p w:rsidR="001535D0" w:rsidRDefault="00047D5E">
            <w:pPr>
              <w:pStyle w:val="TableParagraph"/>
              <w:ind w:left="113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05000</w:t>
            </w:r>
          </w:p>
          <w:p w:rsidR="001535D0" w:rsidRDefault="00047D5E">
            <w:pPr>
              <w:pStyle w:val="TableParagraph"/>
              <w:spacing w:before="22"/>
              <w:ind w:left="113"/>
              <w:rPr>
                <w:sz w:val="20"/>
              </w:rPr>
            </w:pPr>
            <w:r>
              <w:rPr>
                <w:sz w:val="20"/>
              </w:rPr>
              <w:t>Древесные плиты</w:t>
            </w:r>
          </w:p>
        </w:tc>
        <w:tc>
          <w:tcPr>
            <w:tcW w:w="3209" w:type="dxa"/>
            <w:tcBorders>
              <w:top w:val="single" w:sz="18" w:space="0" w:color="878787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05010 </w:t>
            </w:r>
            <w:r>
              <w:rPr>
                <w:sz w:val="21"/>
              </w:rPr>
              <w:t>Листы</w:t>
            </w:r>
            <w:r>
              <w:t xml:space="preserve"> </w:t>
            </w:r>
            <w:r>
              <w:rPr>
                <w:sz w:val="21"/>
              </w:rPr>
              <w:t>фанеры</w:t>
            </w:r>
          </w:p>
        </w:tc>
        <w:tc>
          <w:tcPr>
            <w:tcW w:w="3209" w:type="dxa"/>
            <w:tcBorders>
              <w:top w:val="single" w:sz="18" w:space="0" w:color="878787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05020 </w:t>
            </w:r>
            <w:r>
              <w:rPr>
                <w:sz w:val="21"/>
              </w:rPr>
              <w:t>Многослойная фанера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 w:val="restart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1"/>
              </w:rPr>
            </w:pPr>
            <w:r>
              <w:t xml:space="preserve">05030 </w:t>
            </w:r>
            <w:r>
              <w:rPr>
                <w:sz w:val="21"/>
              </w:rPr>
              <w:t>Древесно-стружечные плиты (ДСП)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05031 </w:t>
            </w:r>
            <w:r>
              <w:rPr>
                <w:sz w:val="21"/>
              </w:rPr>
              <w:t>Плиты ОСП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05032 </w:t>
            </w:r>
            <w:r>
              <w:rPr>
                <w:sz w:val="21"/>
              </w:rPr>
              <w:t>Прочие древесно-стружечные плиты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 w:val="restart"/>
            <w:tcBorders>
              <w:top w:val="single" w:sz="4" w:space="0" w:color="3C3C3B"/>
              <w:bottom w:val="single" w:sz="18" w:space="0" w:color="878787"/>
            </w:tcBorders>
          </w:tcPr>
          <w:p w:rsidR="001535D0" w:rsidRDefault="001535D0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1535D0" w:rsidRDefault="001535D0">
            <w:pPr>
              <w:pStyle w:val="TableParagraph"/>
              <w:spacing w:before="3"/>
              <w:rPr>
                <w:rFonts w:ascii="Arial"/>
                <w:i/>
                <w:sz w:val="21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05040 </w:t>
            </w:r>
            <w:r>
              <w:rPr>
                <w:sz w:val="21"/>
              </w:rPr>
              <w:t xml:space="preserve">Древесно-волокнистая </w:t>
            </w:r>
            <w:r>
              <w:rPr>
                <w:sz w:val="21"/>
              </w:rPr>
              <w:lastRenderedPageBreak/>
              <w:t>плита (ДВП)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lastRenderedPageBreak/>
              <w:t xml:space="preserve">05041 </w:t>
            </w:r>
            <w:r>
              <w:rPr>
                <w:sz w:val="21"/>
              </w:rPr>
              <w:t>Древесно-волокнистая плита средней плотности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05042 </w:t>
            </w:r>
            <w:r>
              <w:rPr>
                <w:sz w:val="21"/>
              </w:rPr>
              <w:t>Древесно-волокнистая плита высокой плотности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05043 </w:t>
            </w:r>
            <w:r>
              <w:rPr>
                <w:sz w:val="21"/>
              </w:rPr>
              <w:t>Древесно-волокнистая плита низкой плотности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05044 </w:t>
            </w:r>
            <w:r>
              <w:rPr>
                <w:sz w:val="21"/>
              </w:rPr>
              <w:t>Сверхтвёрдая древесно-волокнистая плита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18" w:space="0" w:color="878787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t xml:space="preserve">05045 </w:t>
            </w:r>
            <w:r>
              <w:rPr>
                <w:sz w:val="21"/>
              </w:rPr>
              <w:t>Изоляционная древесно-волокнистая плита</w:t>
            </w:r>
          </w:p>
        </w:tc>
      </w:tr>
    </w:tbl>
    <w:p w:rsidR="001535D0" w:rsidRDefault="001535D0">
      <w:pPr>
        <w:rPr>
          <w:sz w:val="21"/>
        </w:rPr>
        <w:sectPr w:rsidR="001535D0">
          <w:pgSz w:w="11910" w:h="16840"/>
          <w:pgMar w:top="1520" w:right="720" w:bottom="740" w:left="1020" w:header="0" w:footer="413" w:gutter="0"/>
          <w:cols w:space="720"/>
        </w:sectPr>
      </w:pPr>
    </w:p>
    <w:p w:rsidR="001535D0" w:rsidRDefault="001535D0">
      <w:pPr>
        <w:pStyle w:val="a3"/>
        <w:spacing w:before="11"/>
        <w:rPr>
          <w:rFonts w:ascii="Times New Roman"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209"/>
      </w:tblGrid>
      <w:tr w:rsidR="001535D0">
        <w:trPr>
          <w:trHeight w:val="366"/>
        </w:trPr>
        <w:tc>
          <w:tcPr>
            <w:tcW w:w="3209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230" w:right="1220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Уровень</w:t>
            </w:r>
            <w:r>
              <w:rPr>
                <w:rFonts w:ascii="Geneva"/>
                <w:color w:val="FFFFFF"/>
                <w:sz w:val="20"/>
              </w:rPr>
              <w:t xml:space="preserve"> 1</w:t>
            </w:r>
          </w:p>
        </w:tc>
        <w:tc>
          <w:tcPr>
            <w:tcW w:w="3209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230" w:right="1220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Уровень</w:t>
            </w:r>
            <w:r>
              <w:rPr>
                <w:rFonts w:ascii="Geneva"/>
                <w:color w:val="FFFFFF"/>
                <w:sz w:val="20"/>
              </w:rPr>
              <w:t xml:space="preserve"> 2</w:t>
            </w:r>
          </w:p>
        </w:tc>
        <w:tc>
          <w:tcPr>
            <w:tcW w:w="3209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231" w:right="1220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Уровень</w:t>
            </w:r>
            <w:r>
              <w:rPr>
                <w:rFonts w:ascii="Geneva"/>
                <w:color w:val="FFFFFF"/>
                <w:sz w:val="20"/>
              </w:rPr>
              <w:t xml:space="preserve"> 3</w:t>
            </w:r>
          </w:p>
        </w:tc>
      </w:tr>
      <w:tr w:rsidR="001535D0">
        <w:trPr>
          <w:trHeight w:val="341"/>
        </w:trPr>
        <w:tc>
          <w:tcPr>
            <w:tcW w:w="3209" w:type="dxa"/>
            <w:vMerge w:val="restart"/>
            <w:tcBorders>
              <w:top w:val="single" w:sz="4" w:space="0" w:color="3C3C3B"/>
              <w:bottom w:val="single" w:sz="18" w:space="0" w:color="878787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spacing w:before="9"/>
              <w:rPr>
                <w:rFonts w:ascii="Times New Roman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 xml:space="preserve">06000 </w:t>
            </w:r>
            <w:r>
              <w:rPr>
                <w:sz w:val="20"/>
              </w:rPr>
              <w:t>Целлюлоза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31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06010 </w:t>
            </w:r>
            <w:r>
              <w:rPr>
                <w:sz w:val="21"/>
              </w:rPr>
              <w:t>Механическая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06020 </w:t>
            </w:r>
            <w:r>
              <w:rPr>
                <w:sz w:val="21"/>
              </w:rPr>
              <w:t>Полумеханическая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06030 </w:t>
            </w:r>
            <w:r>
              <w:rPr>
                <w:sz w:val="21"/>
              </w:rPr>
              <w:t>Целлюлоза для химического производства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 w:val="restart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06040 </w:t>
            </w:r>
            <w:r>
              <w:rPr>
                <w:sz w:val="21"/>
              </w:rPr>
              <w:t>Химическая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06041 </w:t>
            </w:r>
            <w:r>
              <w:rPr>
                <w:sz w:val="21"/>
              </w:rPr>
              <w:t>Небеленая сульфидная целлюлоза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06042 </w:t>
            </w:r>
            <w:r>
              <w:rPr>
                <w:sz w:val="21"/>
              </w:rPr>
              <w:t>Беленая сульфидная целлюлоза</w:t>
            </w:r>
          </w:p>
        </w:tc>
      </w:tr>
      <w:tr w:rsidR="001535D0">
        <w:trPr>
          <w:trHeight w:val="60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 w:line="252" w:lineRule="auto"/>
              <w:ind w:left="113" w:right="444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06043 </w:t>
            </w:r>
            <w:r>
              <w:rPr>
                <w:sz w:val="21"/>
              </w:rPr>
              <w:t>Небеленая сульфатная (крафт) целлюлоза</w:t>
            </w:r>
          </w:p>
        </w:tc>
      </w:tr>
      <w:tr w:rsidR="001535D0">
        <w:trPr>
          <w:trHeight w:val="60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 w:line="252" w:lineRule="auto"/>
              <w:ind w:left="113" w:right="444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06044 </w:t>
            </w:r>
            <w:r>
              <w:rPr>
                <w:sz w:val="21"/>
              </w:rPr>
              <w:t>Беленая сульфатная (крафт) целлюлоза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18" w:space="0" w:color="878787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t xml:space="preserve">06050 </w:t>
            </w:r>
            <w:r>
              <w:rPr>
                <w:sz w:val="21"/>
              </w:rPr>
              <w:t>Макулатура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18" w:space="0" w:color="878787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39"/>
        </w:trPr>
        <w:tc>
          <w:tcPr>
            <w:tcW w:w="3209" w:type="dxa"/>
            <w:vMerge w:val="restart"/>
            <w:tcBorders>
              <w:top w:val="single" w:sz="18" w:space="0" w:color="878787"/>
              <w:bottom w:val="single" w:sz="18" w:space="0" w:color="878787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047D5E">
            <w:pPr>
              <w:pStyle w:val="TableParagraph"/>
              <w:spacing w:before="205"/>
              <w:ind w:left="113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07000</w:t>
            </w:r>
          </w:p>
          <w:p w:rsidR="001535D0" w:rsidRDefault="00047D5E">
            <w:pPr>
              <w:pStyle w:val="TableParagraph"/>
              <w:spacing w:before="23"/>
              <w:ind w:left="113"/>
              <w:rPr>
                <w:sz w:val="20"/>
              </w:rPr>
            </w:pPr>
            <w:r>
              <w:rPr>
                <w:sz w:val="20"/>
              </w:rPr>
              <w:t>Бумага и картон</w:t>
            </w:r>
          </w:p>
        </w:tc>
        <w:tc>
          <w:tcPr>
            <w:tcW w:w="3209" w:type="dxa"/>
            <w:vMerge w:val="restart"/>
            <w:tcBorders>
              <w:top w:val="single" w:sz="18" w:space="0" w:color="878787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spacing w:before="7"/>
              <w:rPr>
                <w:rFonts w:ascii="Times New Roman"/>
                <w:sz w:val="28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1"/>
              </w:rPr>
            </w:pPr>
            <w:r>
              <w:t xml:space="preserve">07010 </w:t>
            </w:r>
            <w:r>
              <w:rPr>
                <w:sz w:val="21"/>
              </w:rPr>
              <w:t>Бумага для полиграфии</w:t>
            </w:r>
          </w:p>
        </w:tc>
        <w:tc>
          <w:tcPr>
            <w:tcW w:w="3209" w:type="dxa"/>
            <w:tcBorders>
              <w:top w:val="single" w:sz="18" w:space="0" w:color="878787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07011 </w:t>
            </w:r>
            <w:r>
              <w:rPr>
                <w:sz w:val="21"/>
              </w:rPr>
              <w:t>Газетная бумага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07012 </w:t>
            </w:r>
            <w:r>
              <w:rPr>
                <w:sz w:val="21"/>
              </w:rPr>
              <w:t>Немелованная бумага с содержанием древесной массы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07013 </w:t>
            </w:r>
            <w:r>
              <w:rPr>
                <w:sz w:val="21"/>
              </w:rPr>
              <w:t>Немелованная бумага без содержания древесной массы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t xml:space="preserve">07014 </w:t>
            </w:r>
            <w:r>
              <w:rPr>
                <w:sz w:val="21"/>
              </w:rPr>
              <w:t>Мелованная бумага</w:t>
            </w:r>
          </w:p>
        </w:tc>
      </w:tr>
      <w:tr w:rsidR="001535D0">
        <w:trPr>
          <w:trHeight w:val="60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 w:line="252" w:lineRule="auto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07020 </w:t>
            </w:r>
            <w:r>
              <w:rPr>
                <w:sz w:val="21"/>
              </w:rPr>
              <w:t>Бытовая и гигиеническая бумага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 w:val="restart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047D5E">
            <w:pPr>
              <w:pStyle w:val="TableParagraph"/>
              <w:spacing w:before="18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07030 </w:t>
            </w:r>
            <w:r>
              <w:t xml:space="preserve"> </w:t>
            </w:r>
            <w:r>
              <w:rPr>
                <w:sz w:val="21"/>
              </w:rPr>
              <w:t>Упаковочные материалы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07031 </w:t>
            </w:r>
            <w:r>
              <w:rPr>
                <w:sz w:val="21"/>
              </w:rPr>
              <w:t>Переплетный материал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07032 </w:t>
            </w:r>
            <w:r>
              <w:rPr>
                <w:sz w:val="21"/>
              </w:rPr>
              <w:t>Картон для складных коробок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t xml:space="preserve">07033 </w:t>
            </w:r>
            <w:r>
              <w:rPr>
                <w:sz w:val="21"/>
              </w:rPr>
              <w:t>Оберточная бумага</w:t>
            </w:r>
          </w:p>
        </w:tc>
      </w:tr>
      <w:tr w:rsidR="001535D0">
        <w:trPr>
          <w:trHeight w:val="60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 w:line="252" w:lineRule="auto"/>
              <w:ind w:left="113" w:right="29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07034 </w:t>
            </w:r>
            <w:r>
              <w:rPr>
                <w:sz w:val="21"/>
              </w:rPr>
              <w:t>Другие виды бумаги в основном для упаковки</w:t>
            </w:r>
          </w:p>
        </w:tc>
      </w:tr>
      <w:tr w:rsidR="001535D0">
        <w:trPr>
          <w:trHeight w:val="60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 w:line="252" w:lineRule="auto"/>
              <w:ind w:left="113" w:right="919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07040 </w:t>
            </w:r>
            <w:r>
              <w:rPr>
                <w:sz w:val="21"/>
              </w:rPr>
              <w:t>Другие виды бумаги и картона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07050 </w:t>
            </w:r>
            <w:r>
              <w:rPr>
                <w:sz w:val="21"/>
              </w:rPr>
              <w:t>Переработанная бумажная продукция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18" w:space="0" w:color="878787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07060 </w:t>
            </w:r>
            <w:r>
              <w:rPr>
                <w:sz w:val="21"/>
              </w:rPr>
              <w:t>Печатная продукция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18" w:space="0" w:color="878787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535D0" w:rsidRDefault="001535D0">
      <w:pPr>
        <w:rPr>
          <w:rFonts w:ascii="Times New Roman"/>
          <w:sz w:val="20"/>
        </w:rPr>
        <w:sectPr w:rsidR="001535D0">
          <w:pgSz w:w="11910" w:h="16840"/>
          <w:pgMar w:top="1580" w:right="720" w:bottom="600" w:left="1020" w:header="0" w:footer="413" w:gutter="0"/>
          <w:cols w:space="720"/>
        </w:sectPr>
      </w:pPr>
    </w:p>
    <w:p w:rsidR="001535D0" w:rsidRDefault="001535D0">
      <w:pPr>
        <w:pStyle w:val="a3"/>
        <w:spacing w:before="11"/>
        <w:rPr>
          <w:rFonts w:ascii="Times New Roman"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209"/>
      </w:tblGrid>
      <w:tr w:rsidR="001535D0">
        <w:trPr>
          <w:trHeight w:val="366"/>
        </w:trPr>
        <w:tc>
          <w:tcPr>
            <w:tcW w:w="3209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230" w:right="1220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Уровень</w:t>
            </w:r>
            <w:r>
              <w:rPr>
                <w:rFonts w:ascii="Geneva"/>
                <w:color w:val="FFFFFF"/>
                <w:sz w:val="20"/>
              </w:rPr>
              <w:t xml:space="preserve"> 1</w:t>
            </w:r>
          </w:p>
        </w:tc>
        <w:tc>
          <w:tcPr>
            <w:tcW w:w="3209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230" w:right="1220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Уровень</w:t>
            </w:r>
            <w:r>
              <w:rPr>
                <w:rFonts w:ascii="Geneva"/>
                <w:color w:val="FFFFFF"/>
                <w:sz w:val="20"/>
              </w:rPr>
              <w:t xml:space="preserve"> 2</w:t>
            </w:r>
          </w:p>
        </w:tc>
        <w:tc>
          <w:tcPr>
            <w:tcW w:w="3209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231" w:right="1220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Уровень</w:t>
            </w:r>
            <w:r>
              <w:rPr>
                <w:rFonts w:ascii="Geneva"/>
                <w:color w:val="FFFFFF"/>
                <w:sz w:val="20"/>
              </w:rPr>
              <w:t xml:space="preserve"> 3</w:t>
            </w:r>
          </w:p>
        </w:tc>
      </w:tr>
      <w:tr w:rsidR="001535D0">
        <w:trPr>
          <w:trHeight w:val="341"/>
        </w:trPr>
        <w:tc>
          <w:tcPr>
            <w:tcW w:w="3209" w:type="dxa"/>
            <w:vMerge w:val="restart"/>
            <w:tcBorders>
              <w:top w:val="single" w:sz="4" w:space="0" w:color="3C3C3B"/>
              <w:bottom w:val="single" w:sz="18" w:space="0" w:color="878787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:rsidR="001535D0" w:rsidRDefault="00047D5E">
            <w:pPr>
              <w:pStyle w:val="TableParagraph"/>
              <w:ind w:left="113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08000</w:t>
            </w:r>
          </w:p>
          <w:p w:rsidR="001535D0" w:rsidRDefault="00047D5E">
            <w:pPr>
              <w:pStyle w:val="TableParagraph"/>
              <w:spacing w:before="23"/>
              <w:ind w:left="113"/>
              <w:rPr>
                <w:sz w:val="20"/>
              </w:rPr>
            </w:pPr>
            <w:r>
              <w:rPr>
                <w:sz w:val="20"/>
              </w:rPr>
              <w:t>Производители лесоматериалов</w:t>
            </w:r>
          </w:p>
        </w:tc>
        <w:tc>
          <w:tcPr>
            <w:tcW w:w="3209" w:type="dxa"/>
            <w:vMerge w:val="restart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:rsidR="001535D0" w:rsidRDefault="00047D5E">
            <w:pPr>
              <w:pStyle w:val="TableParagraph"/>
              <w:spacing w:line="252" w:lineRule="auto"/>
              <w:ind w:left="113" w:right="287" w:hanging="1"/>
              <w:rPr>
                <w:sz w:val="21"/>
              </w:rPr>
            </w:pPr>
            <w:r>
              <w:t xml:space="preserve">08010 </w:t>
            </w:r>
            <w:r>
              <w:rPr>
                <w:sz w:val="21"/>
              </w:rPr>
              <w:t>Упаковка, канатные барабаны и палеты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31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08011 </w:t>
            </w:r>
            <w:r>
              <w:rPr>
                <w:sz w:val="21"/>
              </w:rPr>
              <w:t>Упаковка и упаковочные клети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08012 </w:t>
            </w:r>
            <w:r>
              <w:rPr>
                <w:sz w:val="21"/>
              </w:rPr>
              <w:t>Канатные барабаны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08013 </w:t>
            </w:r>
            <w:r>
              <w:rPr>
                <w:sz w:val="21"/>
              </w:rPr>
              <w:t>Палеты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08020 </w:t>
            </w:r>
            <w:r>
              <w:rPr>
                <w:sz w:val="21"/>
              </w:rPr>
              <w:t>Мебель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 w:val="restart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08030 </w:t>
            </w:r>
            <w:r>
              <w:rPr>
                <w:sz w:val="21"/>
              </w:rPr>
              <w:t>Плотницкие деревянные конструкции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08031 </w:t>
            </w:r>
            <w:r>
              <w:rPr>
                <w:sz w:val="21"/>
              </w:rPr>
              <w:t>Окна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08032 </w:t>
            </w:r>
            <w:r>
              <w:rPr>
                <w:sz w:val="21"/>
              </w:rPr>
              <w:t>Двери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08033 </w:t>
            </w:r>
            <w:r>
              <w:rPr>
                <w:sz w:val="21"/>
              </w:rPr>
              <w:t>Кровельные материалы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08034 </w:t>
            </w:r>
            <w:r>
              <w:rPr>
                <w:sz w:val="21"/>
              </w:rPr>
              <w:t>Полы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08035 </w:t>
            </w:r>
            <w:r>
              <w:rPr>
                <w:sz w:val="21"/>
              </w:rPr>
              <w:t>Прочее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08040 </w:t>
            </w:r>
            <w:r>
              <w:rPr>
                <w:sz w:val="21"/>
              </w:rPr>
              <w:t>Декоративный лесоматериал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 w:val="restart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08050 </w:t>
            </w:r>
            <w:r>
              <w:rPr>
                <w:sz w:val="21"/>
              </w:rPr>
              <w:t>Инструменты и токарные деревянные изделия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08051 </w:t>
            </w:r>
            <w:r>
              <w:rPr>
                <w:rFonts w:ascii="Geneva"/>
                <w:color w:val="3C3C3B"/>
                <w:sz w:val="21"/>
              </w:rPr>
              <w:t>Инструменты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 w:hAnsi="Geneva"/>
                <w:color w:val="3C3C3B"/>
                <w:sz w:val="20"/>
              </w:rPr>
              <w:t xml:space="preserve">08052 </w:t>
            </w:r>
            <w:r>
              <w:rPr>
                <w:sz w:val="21"/>
              </w:rPr>
              <w:t>Детские игрушки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08053 </w:t>
            </w:r>
            <w:r>
              <w:rPr>
                <w:sz w:val="21"/>
              </w:rPr>
              <w:t>Товары для спорта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08054 </w:t>
            </w:r>
            <w:r>
              <w:rPr>
                <w:sz w:val="21"/>
              </w:rPr>
              <w:t>Музыкальные инструменты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08055 </w:t>
            </w:r>
            <w:r>
              <w:rPr>
                <w:rFonts w:ascii="Geneva"/>
                <w:color w:val="3C3C3B"/>
                <w:sz w:val="21"/>
              </w:rPr>
              <w:t>Прочее</w:t>
            </w:r>
          </w:p>
        </w:tc>
      </w:tr>
      <w:tr w:rsidR="001535D0">
        <w:trPr>
          <w:trHeight w:val="339"/>
        </w:trPr>
        <w:tc>
          <w:tcPr>
            <w:tcW w:w="3209" w:type="dxa"/>
            <w:vMerge/>
            <w:tcBorders>
              <w:top w:val="nil"/>
              <w:bottom w:val="single" w:sz="18" w:space="0" w:color="878787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18" w:space="0" w:color="878787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08060 </w:t>
            </w:r>
            <w:r>
              <w:rPr>
                <w:rFonts w:ascii="Geneva"/>
                <w:color w:val="3C3C3B"/>
                <w:sz w:val="21"/>
              </w:rPr>
              <w:t>Прочее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18" w:space="0" w:color="878787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56"/>
        </w:trPr>
        <w:tc>
          <w:tcPr>
            <w:tcW w:w="3209" w:type="dxa"/>
            <w:vMerge w:val="restart"/>
            <w:tcBorders>
              <w:top w:val="single" w:sz="18" w:space="0" w:color="878787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4"/>
              </w:rPr>
            </w:pPr>
          </w:p>
          <w:p w:rsidR="001535D0" w:rsidRDefault="001535D0">
            <w:pPr>
              <w:pStyle w:val="TableParagraph"/>
              <w:spacing w:before="8"/>
              <w:rPr>
                <w:rFonts w:ascii="Times New Roman"/>
                <w:sz w:val="33"/>
              </w:rPr>
            </w:pPr>
          </w:p>
          <w:p w:rsidR="001535D0" w:rsidRDefault="00047D5E">
            <w:pPr>
              <w:pStyle w:val="TableParagraph"/>
              <w:ind w:left="113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09000</w:t>
            </w:r>
          </w:p>
          <w:p w:rsidR="001535D0" w:rsidRDefault="00047D5E">
            <w:pPr>
              <w:pStyle w:val="TableParagraph"/>
              <w:spacing w:before="22"/>
              <w:ind w:left="113"/>
              <w:rPr>
                <w:sz w:val="20"/>
              </w:rPr>
            </w:pPr>
            <w:r>
              <w:rPr>
                <w:sz w:val="20"/>
              </w:rPr>
              <w:t>Продукция для экстерьера</w:t>
            </w:r>
          </w:p>
        </w:tc>
        <w:tc>
          <w:tcPr>
            <w:tcW w:w="3209" w:type="dxa"/>
            <w:tcBorders>
              <w:top w:val="single" w:sz="18" w:space="0" w:color="878787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28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09010 </w:t>
            </w:r>
            <w:r>
              <w:rPr>
                <w:sz w:val="21"/>
              </w:rPr>
              <w:t>Строения и их части</w:t>
            </w:r>
          </w:p>
        </w:tc>
        <w:tc>
          <w:tcPr>
            <w:tcW w:w="3209" w:type="dxa"/>
            <w:tcBorders>
              <w:top w:val="single" w:sz="18" w:space="0" w:color="878787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74"/>
        </w:trPr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 w:val="restart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:rsidR="001535D0" w:rsidRDefault="00047D5E">
            <w:pPr>
              <w:pStyle w:val="TableParagraph"/>
              <w:spacing w:before="1" w:line="252" w:lineRule="auto"/>
              <w:ind w:left="113" w:right="770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09020 </w:t>
            </w:r>
            <w:r>
              <w:rPr>
                <w:sz w:val="21"/>
              </w:rPr>
              <w:t>Садовая мебель/Продукция для экстерьера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46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09021 </w:t>
            </w:r>
            <w:r>
              <w:rPr>
                <w:sz w:val="21"/>
              </w:rPr>
              <w:t>Садовая мебель</w:t>
            </w:r>
          </w:p>
        </w:tc>
      </w:tr>
      <w:tr w:rsidR="001535D0">
        <w:trPr>
          <w:trHeight w:val="374"/>
        </w:trPr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46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09022 </w:t>
            </w:r>
            <w:r>
              <w:rPr>
                <w:rFonts w:ascii="Geneva"/>
                <w:color w:val="3C3C3B"/>
                <w:sz w:val="20"/>
              </w:rPr>
              <w:t>Оборудование</w:t>
            </w:r>
            <w:r>
              <w:rPr>
                <w:rFonts w:ascii="Geneva"/>
                <w:color w:val="3C3C3B"/>
                <w:sz w:val="20"/>
              </w:rPr>
              <w:t xml:space="preserve"> </w:t>
            </w:r>
            <w:r>
              <w:rPr>
                <w:rFonts w:ascii="Geneva"/>
                <w:color w:val="3C3C3B"/>
                <w:sz w:val="20"/>
              </w:rPr>
              <w:t>для</w:t>
            </w:r>
            <w:r>
              <w:rPr>
                <w:rFonts w:ascii="Geneva"/>
                <w:color w:val="3C3C3B"/>
                <w:sz w:val="20"/>
              </w:rPr>
              <w:t xml:space="preserve"> </w:t>
            </w:r>
            <w:r>
              <w:rPr>
                <w:rFonts w:ascii="Geneva"/>
                <w:color w:val="3C3C3B"/>
                <w:sz w:val="20"/>
              </w:rPr>
              <w:t>игровых</w:t>
            </w:r>
            <w:r>
              <w:rPr>
                <w:rFonts w:ascii="Geneva"/>
                <w:color w:val="3C3C3B"/>
                <w:sz w:val="20"/>
              </w:rPr>
              <w:t xml:space="preserve"> </w:t>
            </w:r>
            <w:r>
              <w:rPr>
                <w:rFonts w:ascii="Geneva"/>
                <w:color w:val="3C3C3B"/>
                <w:sz w:val="20"/>
              </w:rPr>
              <w:t>площадок</w:t>
            </w:r>
          </w:p>
        </w:tc>
      </w:tr>
      <w:tr w:rsidR="001535D0">
        <w:trPr>
          <w:trHeight w:val="374"/>
        </w:trPr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46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09023 </w:t>
            </w:r>
            <w:r>
              <w:rPr>
                <w:sz w:val="21"/>
              </w:rPr>
              <w:t>Настил</w:t>
            </w:r>
          </w:p>
        </w:tc>
      </w:tr>
      <w:tr w:rsidR="001535D0">
        <w:trPr>
          <w:trHeight w:val="374"/>
        </w:trPr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46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09030 </w:t>
            </w:r>
            <w:r>
              <w:rPr>
                <w:rFonts w:ascii="Geneva"/>
                <w:color w:val="3C3C3B"/>
                <w:sz w:val="21"/>
              </w:rPr>
              <w:t>Прочее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644"/>
        </w:trPr>
        <w:tc>
          <w:tcPr>
            <w:tcW w:w="3209" w:type="dxa"/>
            <w:vMerge w:val="restart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 w:rsidR="001535D0" w:rsidRDefault="00047D5E">
            <w:pPr>
              <w:pStyle w:val="TableParagraph"/>
              <w:ind w:left="113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11000</w:t>
            </w:r>
          </w:p>
          <w:p w:rsidR="001535D0" w:rsidRDefault="00047D5E">
            <w:pPr>
              <w:pStyle w:val="TableParagraph"/>
              <w:spacing w:before="23"/>
              <w:ind w:left="113"/>
              <w:rPr>
                <w:sz w:val="20"/>
              </w:rPr>
            </w:pPr>
            <w:r>
              <w:rPr>
                <w:sz w:val="20"/>
              </w:rPr>
              <w:t>Пробка и продукция из коры пробкового дерева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46" w:line="252" w:lineRule="auto"/>
              <w:ind w:left="113" w:right="444" w:hanging="1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11010 </w:t>
            </w:r>
            <w:r>
              <w:rPr>
                <w:sz w:val="21"/>
              </w:rPr>
              <w:t>Природная пробка и пробковые отходы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374"/>
        </w:trPr>
        <w:tc>
          <w:tcPr>
            <w:tcW w:w="3209" w:type="dxa"/>
            <w:vMerge/>
            <w:tcBorders>
              <w:top w:val="nil"/>
              <w:bottom w:val="single" w:sz="4" w:space="0" w:color="3C3C3B"/>
            </w:tcBorders>
          </w:tcPr>
          <w:p w:rsidR="001535D0" w:rsidRDefault="001535D0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46"/>
              <w:ind w:left="113"/>
              <w:rPr>
                <w:sz w:val="21"/>
              </w:rPr>
            </w:pPr>
            <w:r>
              <w:rPr>
                <w:rFonts w:ascii="Geneva"/>
                <w:color w:val="3C3C3B"/>
                <w:sz w:val="20"/>
              </w:rPr>
              <w:t xml:space="preserve">11020 </w:t>
            </w:r>
            <w:r>
              <w:rPr>
                <w:sz w:val="21"/>
              </w:rPr>
              <w:t>Производители пробки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886"/>
        </w:trPr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38"/>
              <w:ind w:left="113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12000</w:t>
            </w:r>
          </w:p>
          <w:p w:rsidR="001535D0" w:rsidRDefault="00047D5E">
            <w:pPr>
              <w:pStyle w:val="TableParagraph"/>
              <w:spacing w:before="23" w:line="254" w:lineRule="auto"/>
              <w:ind w:left="113"/>
              <w:rPr>
                <w:sz w:val="20"/>
              </w:rPr>
            </w:pPr>
            <w:r>
              <w:rPr>
                <w:sz w:val="20"/>
              </w:rPr>
              <w:t>Энергия (производимая от сжигания древесины)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5D0">
        <w:trPr>
          <w:trHeight w:val="626"/>
        </w:trPr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38"/>
              <w:ind w:left="113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13000</w:t>
            </w:r>
          </w:p>
          <w:p w:rsidR="001535D0" w:rsidRDefault="00047D5E">
            <w:pPr>
              <w:pStyle w:val="TableParagraph"/>
              <w:spacing w:before="23"/>
              <w:ind w:left="113"/>
              <w:rPr>
                <w:sz w:val="20"/>
              </w:rPr>
            </w:pPr>
            <w:r>
              <w:rPr>
                <w:sz w:val="20"/>
              </w:rPr>
              <w:t>Недревесная продукция</w:t>
            </w: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9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535D0" w:rsidRDefault="001535D0">
      <w:pPr>
        <w:rPr>
          <w:rFonts w:ascii="Times New Roman"/>
          <w:sz w:val="20"/>
        </w:rPr>
        <w:sectPr w:rsidR="001535D0">
          <w:pgSz w:w="11910" w:h="16840"/>
          <w:pgMar w:top="1580" w:right="720" w:bottom="600" w:left="1020" w:header="0" w:footer="413" w:gutter="0"/>
          <w:cols w:space="720"/>
        </w:sectPr>
      </w:pPr>
    </w:p>
    <w:p w:rsidR="001535D0" w:rsidRDefault="00047D5E">
      <w:pPr>
        <w:pStyle w:val="1"/>
        <w:spacing w:before="53" w:line="230" w:lineRule="auto"/>
        <w:ind w:right="723"/>
      </w:pPr>
      <w:bookmarkStart w:id="9" w:name="_bookmark8"/>
      <w:bookmarkEnd w:id="9"/>
      <w:r>
        <w:rPr>
          <w:color w:val="004D8F"/>
        </w:rPr>
        <w:lastRenderedPageBreak/>
        <w:t>Приложение 3: Регистрация сертификатов по цепочке поставок по особым проектам</w:t>
      </w:r>
    </w:p>
    <w:p w:rsidR="001535D0" w:rsidRDefault="00047D5E">
      <w:pPr>
        <w:pStyle w:val="a4"/>
        <w:numPr>
          <w:ilvl w:val="1"/>
          <w:numId w:val="26"/>
        </w:numPr>
        <w:tabs>
          <w:tab w:val="left" w:pos="833"/>
          <w:tab w:val="left" w:pos="834"/>
        </w:tabs>
        <w:spacing w:before="235" w:line="225" w:lineRule="auto"/>
        <w:ind w:right="446" w:firstLine="0"/>
        <w:rPr>
          <w:rFonts w:ascii="Geneva"/>
          <w:sz w:val="21"/>
        </w:rPr>
      </w:pPr>
      <w:r>
        <w:rPr>
          <w:sz w:val="21"/>
        </w:rPr>
        <w:t>В настоящем Приложении объясняется как регистрировать сертификаты по особым проектам по цепочке поставок PEFC (проектная сертификация) в информационно-регистрационной системе PEFC.</w:t>
      </w:r>
    </w:p>
    <w:p w:rsidR="001535D0" w:rsidRDefault="00047D5E">
      <w:pPr>
        <w:pStyle w:val="a4"/>
        <w:numPr>
          <w:ilvl w:val="1"/>
          <w:numId w:val="26"/>
        </w:numPr>
        <w:tabs>
          <w:tab w:val="left" w:pos="833"/>
          <w:tab w:val="left" w:pos="834"/>
        </w:tabs>
        <w:spacing w:before="222" w:line="252" w:lineRule="auto"/>
        <w:ind w:right="601" w:firstLine="0"/>
        <w:rPr>
          <w:sz w:val="21"/>
        </w:rPr>
      </w:pPr>
      <w:r>
        <w:rPr>
          <w:sz w:val="21"/>
        </w:rPr>
        <w:t xml:space="preserve">Сертификация проекта - это тип продукта, который может быть сертифицирован </w:t>
      </w:r>
      <w:r>
        <w:rPr>
          <w:sz w:val="21"/>
        </w:rPr>
        <w:t>по стандарту по цепочке поставок PEFC ST 2002. Для того чтобы проект был сертифицирован PEFC, контролирующая организация должна иметь сертификат по цепочке поставок PEFC, а проект должен быть указан в области применения этого сертификата.</w:t>
      </w:r>
    </w:p>
    <w:p w:rsidR="001535D0" w:rsidRDefault="00047D5E">
      <w:pPr>
        <w:pStyle w:val="a4"/>
        <w:numPr>
          <w:ilvl w:val="1"/>
          <w:numId w:val="26"/>
        </w:numPr>
        <w:tabs>
          <w:tab w:val="left" w:pos="833"/>
          <w:tab w:val="left" w:pos="834"/>
        </w:tabs>
        <w:spacing w:before="207" w:line="252" w:lineRule="auto"/>
        <w:ind w:right="754" w:firstLine="0"/>
        <w:rPr>
          <w:sz w:val="21"/>
        </w:rPr>
      </w:pPr>
      <w:r>
        <w:rPr>
          <w:sz w:val="21"/>
        </w:rPr>
        <w:t>Сертификат и факт</w:t>
      </w:r>
      <w:r>
        <w:rPr>
          <w:sz w:val="21"/>
        </w:rPr>
        <w:t>ический проект(-ы) должны быть зарегистрированы отдельно. Во-первых, контролирующая организация регистрируется как любой другой владелец сертификата по цепочке поставок (а также площадки-участники, если таковые имеются).</w:t>
      </w:r>
    </w:p>
    <w:p w:rsidR="001535D0" w:rsidRDefault="00047D5E">
      <w:pPr>
        <w:pStyle w:val="a3"/>
        <w:spacing w:before="1"/>
        <w:ind w:left="113"/>
      </w:pPr>
      <w:r>
        <w:t>Название проекта будет добавлено в параметре «Название организации».</w:t>
      </w:r>
    </w:p>
    <w:p w:rsidR="001535D0" w:rsidRDefault="001535D0">
      <w:pPr>
        <w:pStyle w:val="a3"/>
        <w:spacing w:before="3"/>
        <w:rPr>
          <w:sz w:val="18"/>
        </w:rPr>
      </w:pPr>
    </w:p>
    <w:p w:rsidR="001535D0" w:rsidRDefault="00047D5E">
      <w:pPr>
        <w:pStyle w:val="a4"/>
        <w:numPr>
          <w:ilvl w:val="1"/>
          <w:numId w:val="26"/>
        </w:numPr>
        <w:tabs>
          <w:tab w:val="left" w:pos="833"/>
          <w:tab w:val="left" w:pos="834"/>
        </w:tabs>
        <w:spacing w:before="0" w:line="225" w:lineRule="auto"/>
        <w:ind w:right="581" w:firstLine="0"/>
        <w:rPr>
          <w:sz w:val="21"/>
        </w:rPr>
      </w:pPr>
      <w:r>
        <w:rPr>
          <w:sz w:val="21"/>
        </w:rPr>
        <w:t xml:space="preserve">Во-вторых, проекты должны регистрироваться отдельно, чтобы их можно было легко найти в информационно-регистрационной системе PEFC и на веб-сайте PEFC. </w:t>
      </w:r>
      <w:r>
        <w:rPr>
          <w:sz w:val="21"/>
        </w:rPr>
        <w:t>Это также будет гарантировать, что конкретный проект останется в списке со статусом «действующий», даже если сертификат по цепочке поставок будет отозван, прекращен или истечет срок его действия.</w:t>
      </w:r>
    </w:p>
    <w:p w:rsidR="001535D0" w:rsidRDefault="00047D5E">
      <w:pPr>
        <w:pStyle w:val="a4"/>
        <w:numPr>
          <w:ilvl w:val="1"/>
          <w:numId w:val="26"/>
        </w:numPr>
        <w:tabs>
          <w:tab w:val="left" w:pos="833"/>
          <w:tab w:val="left" w:pos="834"/>
        </w:tabs>
        <w:spacing w:before="222" w:line="252" w:lineRule="auto"/>
        <w:ind w:right="526" w:firstLine="0"/>
        <w:rPr>
          <w:sz w:val="21"/>
        </w:rPr>
      </w:pPr>
      <w:r>
        <w:rPr>
          <w:sz w:val="21"/>
        </w:rPr>
        <w:t>В следующей таблице приведены все обязательные для заполнени</w:t>
      </w:r>
      <w:r>
        <w:rPr>
          <w:sz w:val="21"/>
        </w:rPr>
        <w:t>я параметры, а также их описания:</w:t>
      </w:r>
    </w:p>
    <w:p w:rsidR="001535D0" w:rsidRDefault="001535D0">
      <w:pPr>
        <w:pStyle w:val="a3"/>
        <w:spacing w:before="9"/>
        <w:rPr>
          <w:sz w:val="31"/>
        </w:rPr>
      </w:pPr>
    </w:p>
    <w:p w:rsidR="001535D0" w:rsidRDefault="00047D5E">
      <w:pPr>
        <w:ind w:left="113"/>
        <w:rPr>
          <w:rFonts w:ascii="Arial"/>
          <w:i/>
          <w:sz w:val="21"/>
        </w:rPr>
      </w:pPr>
      <w:r>
        <w:rPr>
          <w:rFonts w:ascii="Arial"/>
          <w:i/>
          <w:color w:val="3C3C3B"/>
          <w:sz w:val="21"/>
        </w:rPr>
        <w:t>Таблица</w:t>
      </w:r>
      <w:r>
        <w:rPr>
          <w:rFonts w:ascii="Arial"/>
          <w:i/>
          <w:color w:val="3C3C3B"/>
          <w:sz w:val="21"/>
        </w:rPr>
        <w:t xml:space="preserve"> 9: </w:t>
      </w:r>
      <w:r>
        <w:rPr>
          <w:rFonts w:ascii="Arial"/>
          <w:i/>
          <w:color w:val="3C3C3B"/>
          <w:sz w:val="21"/>
        </w:rPr>
        <w:t>Параметры</w:t>
      </w:r>
      <w:r>
        <w:rPr>
          <w:rFonts w:ascii="Arial"/>
          <w:i/>
          <w:color w:val="3C3C3B"/>
          <w:sz w:val="21"/>
        </w:rPr>
        <w:t xml:space="preserve">, </w:t>
      </w:r>
      <w:r>
        <w:rPr>
          <w:rFonts w:ascii="Arial"/>
          <w:i/>
          <w:color w:val="3C3C3B"/>
          <w:sz w:val="21"/>
        </w:rPr>
        <w:t>заполняемые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для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проектной</w:t>
      </w:r>
      <w:r>
        <w:rPr>
          <w:rFonts w:ascii="Arial"/>
          <w:i/>
          <w:color w:val="3C3C3B"/>
          <w:sz w:val="21"/>
        </w:rPr>
        <w:t xml:space="preserve"> </w:t>
      </w:r>
      <w:r>
        <w:rPr>
          <w:rFonts w:ascii="Arial"/>
          <w:i/>
          <w:color w:val="3C3C3B"/>
          <w:sz w:val="21"/>
        </w:rPr>
        <w:t>сертификации</w:t>
      </w:r>
    </w:p>
    <w:p w:rsidR="001535D0" w:rsidRDefault="00047D5E">
      <w:pPr>
        <w:pStyle w:val="a3"/>
        <w:spacing w:before="137"/>
        <w:ind w:left="113"/>
      </w:pPr>
      <w:r>
        <w:rPr>
          <w:rFonts w:ascii="Geneva"/>
          <w:color w:val="3C3C3B"/>
        </w:rPr>
        <w:t xml:space="preserve">M: </w:t>
      </w:r>
      <w:r>
        <w:t xml:space="preserve">Ручной, </w:t>
      </w:r>
      <w:r>
        <w:rPr>
          <w:rFonts w:ascii="Geneva"/>
          <w:color w:val="3C3C3B"/>
        </w:rPr>
        <w:t>A</w:t>
      </w:r>
      <w:r>
        <w:t>:</w:t>
      </w:r>
      <w:r>
        <w:rPr>
          <w:rFonts w:ascii="Geneva"/>
          <w:color w:val="3C3C3B"/>
        </w:rPr>
        <w:t xml:space="preserve"> </w:t>
      </w:r>
      <w:r>
        <w:t>Автоматический</w:t>
      </w:r>
    </w:p>
    <w:p w:rsidR="001535D0" w:rsidRDefault="001535D0">
      <w:pPr>
        <w:pStyle w:val="a3"/>
        <w:spacing w:before="6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6"/>
        <w:gridCol w:w="4207"/>
        <w:gridCol w:w="808"/>
        <w:gridCol w:w="2688"/>
      </w:tblGrid>
      <w:tr w:rsidR="001535D0">
        <w:trPr>
          <w:trHeight w:val="366"/>
        </w:trPr>
        <w:tc>
          <w:tcPr>
            <w:tcW w:w="1926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325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Параметр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Имя</w:t>
            </w:r>
            <w:r>
              <w:rPr>
                <w:rFonts w:ascii="Geneva"/>
                <w:color w:val="FFFFFF"/>
                <w:sz w:val="20"/>
              </w:rPr>
              <w:t>/</w:t>
            </w:r>
            <w:r>
              <w:rPr>
                <w:rFonts w:ascii="Geneva"/>
                <w:color w:val="FFFFFF"/>
                <w:sz w:val="20"/>
              </w:rPr>
              <w:t>Название</w:t>
            </w:r>
          </w:p>
        </w:tc>
        <w:tc>
          <w:tcPr>
            <w:tcW w:w="4207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541" w:right="1531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Описание</w:t>
            </w:r>
          </w:p>
        </w:tc>
        <w:tc>
          <w:tcPr>
            <w:tcW w:w="808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37" w:right="12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Ввод</w:t>
            </w:r>
          </w:p>
        </w:tc>
        <w:tc>
          <w:tcPr>
            <w:tcW w:w="2688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524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Пример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правильного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ввода</w:t>
            </w:r>
          </w:p>
        </w:tc>
      </w:tr>
      <w:tr w:rsidR="001535D0">
        <w:trPr>
          <w:trHeight w:val="88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 w:right="352"/>
              <w:rPr>
                <w:sz w:val="20"/>
              </w:rPr>
            </w:pPr>
            <w:r>
              <w:rPr>
                <w:sz w:val="20"/>
              </w:rPr>
              <w:t>Тип организации (ранее тип сертификации)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spacing w:before="68"/>
              <w:rPr>
                <w:sz w:val="20"/>
              </w:rPr>
            </w:pPr>
            <w:r>
              <w:rPr>
                <w:sz w:val="20"/>
              </w:rPr>
              <w:t>Выбрать “CoC”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5"/>
              <w:rPr>
                <w:sz w:val="24"/>
              </w:rPr>
            </w:pPr>
          </w:p>
          <w:p w:rsidR="001535D0" w:rsidRDefault="00047D5E">
            <w:pPr>
              <w:pStyle w:val="TableParagraph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10"/>
              <w:rPr>
                <w:sz w:val="26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CoC</w:t>
            </w:r>
          </w:p>
        </w:tc>
      </w:tr>
      <w:tr w:rsidR="001535D0">
        <w:trPr>
          <w:trHeight w:val="36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/>
              <w:ind w:left="113"/>
              <w:rPr>
                <w:sz w:val="20"/>
              </w:rPr>
            </w:pPr>
            <w:r>
              <w:rPr>
                <w:sz w:val="20"/>
              </w:rPr>
              <w:t>Тип сертификата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24"/>
              </w:numPr>
              <w:tabs>
                <w:tab w:val="left" w:pos="284"/>
              </w:tabs>
              <w:spacing w:before="68"/>
              <w:rPr>
                <w:sz w:val="20"/>
              </w:rPr>
            </w:pPr>
            <w:r>
              <w:rPr>
                <w:sz w:val="20"/>
              </w:rPr>
              <w:t>Выбрать “project certificate”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38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047D5E">
            <w:pPr>
              <w:pStyle w:val="TableParagraph"/>
              <w:spacing w:before="68"/>
              <w:ind w:left="112"/>
              <w:rPr>
                <w:sz w:val="20"/>
              </w:rPr>
            </w:pPr>
            <w:r>
              <w:rPr>
                <w:sz w:val="20"/>
              </w:rPr>
              <w:t>Проектная сертификация</w:t>
            </w:r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45" w:line="232" w:lineRule="auto"/>
              <w:ind w:left="113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Уполномоченный</w:t>
            </w:r>
            <w:r>
              <w:rPr>
                <w:rFonts w:ascii="Geneva"/>
                <w:color w:val="3C3C3B"/>
                <w:sz w:val="20"/>
              </w:rPr>
              <w:t xml:space="preserve"> </w:t>
            </w:r>
            <w:r>
              <w:rPr>
                <w:rFonts w:ascii="Geneva"/>
                <w:color w:val="3C3C3B"/>
                <w:sz w:val="20"/>
              </w:rPr>
              <w:t>орган</w:t>
            </w:r>
            <w:r>
              <w:rPr>
                <w:rFonts w:ascii="Geneva"/>
                <w:color w:val="3C3C3B"/>
                <w:sz w:val="20"/>
              </w:rPr>
              <w:t xml:space="preserve"> PEFC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23"/>
              </w:numPr>
              <w:tabs>
                <w:tab w:val="left" w:pos="284"/>
              </w:tabs>
              <w:spacing w:before="49" w:line="228" w:lineRule="auto"/>
              <w:ind w:right="1501"/>
              <w:rPr>
                <w:rFonts w:ascii="Geneva" w:hAnsi="Geneva"/>
                <w:sz w:val="20"/>
              </w:rPr>
            </w:pPr>
            <w:r>
              <w:rPr>
                <w:sz w:val="20"/>
              </w:rPr>
              <w:t>Полное официальное название уполномоченного органа PEFC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8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A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2"/>
              <w:rPr>
                <w:sz w:val="16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PEFC Испании</w:t>
            </w:r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4"/>
              <w:rPr>
                <w:sz w:val="20"/>
              </w:rPr>
            </w:pPr>
            <w:r>
              <w:rPr>
                <w:sz w:val="20"/>
              </w:rPr>
              <w:t>Дата первоначальной выдачи сертификата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22"/>
              </w:numPr>
              <w:tabs>
                <w:tab w:val="left" w:pos="284"/>
              </w:tabs>
              <w:spacing w:before="68"/>
              <w:rPr>
                <w:sz w:val="20"/>
              </w:rPr>
            </w:pPr>
            <w:r>
              <w:rPr>
                <w:sz w:val="20"/>
              </w:rPr>
              <w:t>Дата выдачи сертификата на проект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8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2"/>
              <w:rPr>
                <w:sz w:val="16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24.03.2017</w:t>
            </w:r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4" w:right="282"/>
              <w:rPr>
                <w:sz w:val="20"/>
              </w:rPr>
            </w:pPr>
            <w:r>
              <w:rPr>
                <w:sz w:val="20"/>
              </w:rPr>
              <w:t>Дата истечения срока действия сертификата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21"/>
              </w:numPr>
              <w:tabs>
                <w:tab w:val="left" w:pos="284"/>
              </w:tabs>
              <w:spacing w:before="68" w:line="254" w:lineRule="auto"/>
              <w:ind w:right="225"/>
              <w:rPr>
                <w:sz w:val="20"/>
              </w:rPr>
            </w:pPr>
            <w:r>
              <w:rPr>
                <w:sz w:val="20"/>
              </w:rPr>
              <w:t>Для проектов нет даты истечения срока действия. Значение автоматически устанавливается как «31.12.2099».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9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A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2"/>
              <w:rPr>
                <w:sz w:val="16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31.12.2099</w:t>
            </w:r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/>
              <w:ind w:left="114"/>
              <w:rPr>
                <w:sz w:val="20"/>
              </w:rPr>
            </w:pPr>
            <w:r>
              <w:rPr>
                <w:sz w:val="20"/>
              </w:rPr>
              <w:t>Номер сертификата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20"/>
              </w:numPr>
              <w:tabs>
                <w:tab w:val="left" w:pos="285"/>
              </w:tabs>
              <w:spacing w:before="68" w:line="254" w:lineRule="auto"/>
              <w:ind w:right="605"/>
              <w:rPr>
                <w:sz w:val="20"/>
              </w:rPr>
            </w:pPr>
            <w:r>
              <w:rPr>
                <w:sz w:val="20"/>
              </w:rPr>
              <w:t>Номер сертификата с дополнением «-проект»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9"/>
              <w:ind w:left="10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047D5E">
            <w:pPr>
              <w:pStyle w:val="TableParagraph"/>
              <w:spacing w:before="68"/>
              <w:ind w:left="113"/>
              <w:rPr>
                <w:sz w:val="20"/>
              </w:rPr>
            </w:pPr>
            <w:r>
              <w:rPr>
                <w:sz w:val="20"/>
              </w:rPr>
              <w:t>KAP-PEFC-COC-123455-</w:t>
            </w:r>
          </w:p>
          <w:p w:rsidR="001535D0" w:rsidRDefault="00047D5E">
            <w:pPr>
              <w:pStyle w:val="TableParagraph"/>
              <w:spacing w:before="16"/>
              <w:ind w:left="113"/>
              <w:rPr>
                <w:sz w:val="20"/>
              </w:rPr>
            </w:pPr>
            <w:r>
              <w:rPr>
                <w:sz w:val="20"/>
              </w:rPr>
              <w:t>проект</w:t>
            </w:r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/>
              <w:ind w:left="114"/>
              <w:rPr>
                <w:sz w:val="20"/>
              </w:rPr>
            </w:pPr>
            <w:r>
              <w:rPr>
                <w:sz w:val="20"/>
              </w:rPr>
              <w:t>Мой локальный орган по сертификации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19"/>
              </w:numPr>
              <w:tabs>
                <w:tab w:val="left" w:pos="285"/>
              </w:tabs>
              <w:spacing w:before="68" w:line="254" w:lineRule="auto"/>
              <w:ind w:right="558"/>
              <w:rPr>
                <w:sz w:val="20"/>
              </w:rPr>
            </w:pPr>
            <w:r>
              <w:rPr>
                <w:sz w:val="20"/>
              </w:rPr>
              <w:t>Полное официальное название органа по сертификации (локальная франшиза)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9"/>
              <w:ind w:left="10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2"/>
              <w:rPr>
                <w:sz w:val="16"/>
              </w:rPr>
            </w:pPr>
          </w:p>
          <w:p w:rsidR="001535D0" w:rsidRDefault="00047D5E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Kappa Switzerland</w:t>
            </w:r>
          </w:p>
        </w:tc>
      </w:tr>
      <w:tr w:rsidR="001535D0">
        <w:trPr>
          <w:trHeight w:val="1203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4"/>
              <w:rPr>
                <w:sz w:val="20"/>
              </w:rPr>
            </w:pPr>
            <w:r>
              <w:rPr>
                <w:sz w:val="20"/>
              </w:rPr>
              <w:t>Название органа по сертификации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before="68" w:line="254" w:lineRule="auto"/>
              <w:ind w:right="445"/>
              <w:rPr>
                <w:sz w:val="20"/>
              </w:rPr>
            </w:pPr>
            <w:r>
              <w:rPr>
                <w:sz w:val="20"/>
              </w:rPr>
              <w:t>Полное официальное название органа по сертификации головной организации</w:t>
            </w:r>
          </w:p>
          <w:p w:rsidR="001535D0" w:rsidRDefault="00047D5E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before="59" w:line="254" w:lineRule="auto"/>
              <w:ind w:right="230"/>
              <w:rPr>
                <w:sz w:val="20"/>
              </w:rPr>
            </w:pPr>
            <w:r>
              <w:rPr>
                <w:sz w:val="20"/>
              </w:rPr>
              <w:t xml:space="preserve">В некоторых случаях он может совпадать с параметром «Мой локальный орган по </w:t>
            </w:r>
            <w:r>
              <w:rPr>
                <w:sz w:val="20"/>
              </w:rPr>
              <w:lastRenderedPageBreak/>
              <w:t>сертификации»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047D5E">
            <w:pPr>
              <w:pStyle w:val="TableParagraph"/>
              <w:spacing w:before="164"/>
              <w:ind w:left="10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A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10"/>
              <w:rPr>
                <w:sz w:val="17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KAP</w:t>
            </w:r>
          </w:p>
        </w:tc>
      </w:tr>
      <w:tr w:rsidR="001535D0">
        <w:trPr>
          <w:trHeight w:val="36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/>
              <w:ind w:left="115"/>
              <w:rPr>
                <w:sz w:val="20"/>
              </w:rPr>
            </w:pPr>
            <w:r>
              <w:rPr>
                <w:sz w:val="20"/>
              </w:rPr>
              <w:t>Статус сертификации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17"/>
              </w:numPr>
              <w:tabs>
                <w:tab w:val="left" w:pos="285"/>
              </w:tabs>
              <w:spacing w:before="68"/>
              <w:rPr>
                <w:sz w:val="20"/>
              </w:rPr>
            </w:pPr>
            <w:r>
              <w:rPr>
                <w:sz w:val="20"/>
              </w:rPr>
              <w:t>Статус автоматически устанавливается как «действующий»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39"/>
              <w:ind w:left="11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A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047D5E">
            <w:pPr>
              <w:pStyle w:val="TableParagraph"/>
              <w:spacing w:before="68"/>
              <w:ind w:left="114"/>
              <w:rPr>
                <w:sz w:val="20"/>
              </w:rPr>
            </w:pPr>
            <w:r>
              <w:rPr>
                <w:sz w:val="20"/>
              </w:rPr>
              <w:t>Действующий</w:t>
            </w:r>
          </w:p>
        </w:tc>
      </w:tr>
      <w:tr w:rsidR="001535D0">
        <w:trPr>
          <w:trHeight w:val="36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/>
              <w:ind w:left="115"/>
              <w:rPr>
                <w:sz w:val="20"/>
              </w:rPr>
            </w:pPr>
            <w:r>
              <w:rPr>
                <w:sz w:val="20"/>
              </w:rPr>
              <w:t>Метод цепочки поставок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before="68"/>
              <w:rPr>
                <w:sz w:val="20"/>
              </w:rPr>
            </w:pPr>
            <w:r>
              <w:rPr>
                <w:sz w:val="20"/>
              </w:rPr>
              <w:t>Метод цепочки поставок, используемый в проекте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39"/>
              <w:ind w:left="11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047D5E">
            <w:pPr>
              <w:pStyle w:val="TableParagraph"/>
              <w:spacing w:before="68"/>
              <w:ind w:left="114"/>
              <w:rPr>
                <w:sz w:val="20"/>
              </w:rPr>
            </w:pPr>
            <w:r>
              <w:rPr>
                <w:sz w:val="20"/>
              </w:rPr>
              <w:t>Процентный метод</w:t>
            </w:r>
          </w:p>
        </w:tc>
      </w:tr>
    </w:tbl>
    <w:p w:rsidR="001535D0" w:rsidRDefault="001535D0">
      <w:pPr>
        <w:rPr>
          <w:sz w:val="20"/>
        </w:rPr>
        <w:sectPr w:rsidR="001535D0">
          <w:pgSz w:w="11910" w:h="16840"/>
          <w:pgMar w:top="1520" w:right="720" w:bottom="600" w:left="1020" w:header="0" w:footer="413" w:gutter="0"/>
          <w:cols w:space="720"/>
        </w:sectPr>
      </w:pPr>
    </w:p>
    <w:p w:rsidR="001535D0" w:rsidRDefault="001535D0">
      <w:pPr>
        <w:pStyle w:val="a3"/>
        <w:spacing w:before="5"/>
        <w:rPr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6"/>
        <w:gridCol w:w="4207"/>
        <w:gridCol w:w="808"/>
        <w:gridCol w:w="2688"/>
      </w:tblGrid>
      <w:tr w:rsidR="001535D0">
        <w:trPr>
          <w:trHeight w:val="366"/>
        </w:trPr>
        <w:tc>
          <w:tcPr>
            <w:tcW w:w="1926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325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Параметр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Имя</w:t>
            </w:r>
            <w:r>
              <w:rPr>
                <w:rFonts w:ascii="Geneva"/>
                <w:color w:val="FFFFFF"/>
                <w:sz w:val="20"/>
              </w:rPr>
              <w:t>/</w:t>
            </w:r>
            <w:r>
              <w:rPr>
                <w:rFonts w:ascii="Geneva"/>
                <w:color w:val="FFFFFF"/>
                <w:sz w:val="20"/>
              </w:rPr>
              <w:t>Название</w:t>
            </w:r>
          </w:p>
        </w:tc>
        <w:tc>
          <w:tcPr>
            <w:tcW w:w="4207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541" w:right="1531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Описание</w:t>
            </w:r>
          </w:p>
        </w:tc>
        <w:tc>
          <w:tcPr>
            <w:tcW w:w="808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137" w:right="12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Ввод</w:t>
            </w:r>
          </w:p>
        </w:tc>
        <w:tc>
          <w:tcPr>
            <w:tcW w:w="2688" w:type="dxa"/>
            <w:tcBorders>
              <w:bottom w:val="single" w:sz="4" w:space="0" w:color="3C3C3B"/>
            </w:tcBorders>
            <w:shd w:val="clear" w:color="auto" w:fill="80BA27"/>
          </w:tcPr>
          <w:p w:rsidR="001535D0" w:rsidRDefault="00047D5E">
            <w:pPr>
              <w:pStyle w:val="TableParagraph"/>
              <w:spacing w:before="38"/>
              <w:ind w:left="524"/>
              <w:rPr>
                <w:rFonts w:ascii="Geneva"/>
                <w:sz w:val="20"/>
              </w:rPr>
            </w:pPr>
            <w:r>
              <w:rPr>
                <w:rFonts w:ascii="Geneva"/>
                <w:color w:val="FFFFFF"/>
                <w:sz w:val="20"/>
              </w:rPr>
              <w:t>Пример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правильного</w:t>
            </w:r>
            <w:r>
              <w:rPr>
                <w:rFonts w:ascii="Geneva"/>
                <w:color w:val="FFFFFF"/>
                <w:sz w:val="20"/>
              </w:rPr>
              <w:t xml:space="preserve"> </w:t>
            </w:r>
            <w:r>
              <w:rPr>
                <w:rFonts w:ascii="Geneva"/>
                <w:color w:val="FFFFFF"/>
                <w:sz w:val="20"/>
              </w:rPr>
              <w:t>ввода</w:t>
            </w:r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/>
              <w:ind w:left="113"/>
              <w:rPr>
                <w:sz w:val="20"/>
              </w:rPr>
            </w:pPr>
            <w:r>
              <w:rPr>
                <w:sz w:val="20"/>
              </w:rPr>
              <w:t>Стандарт по цепочке поставок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before="68" w:line="254" w:lineRule="auto"/>
              <w:ind w:right="207"/>
              <w:rPr>
                <w:sz w:val="20"/>
              </w:rPr>
            </w:pPr>
            <w:r>
              <w:rPr>
                <w:sz w:val="20"/>
              </w:rPr>
              <w:t>Код стандарта по цепочке поставок, применимого к сертификату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8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047D5E">
            <w:pPr>
              <w:pStyle w:val="TableParagraph"/>
              <w:spacing w:before="198"/>
              <w:ind w:left="112"/>
              <w:rPr>
                <w:sz w:val="20"/>
              </w:rPr>
            </w:pPr>
            <w:r>
              <w:rPr>
                <w:sz w:val="20"/>
              </w:rPr>
              <w:t>PEFC ST 2002:2013</w:t>
            </w:r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 w:right="282"/>
              <w:rPr>
                <w:sz w:val="20"/>
              </w:rPr>
            </w:pPr>
            <w:r>
              <w:rPr>
                <w:sz w:val="20"/>
              </w:rPr>
              <w:t>Название организации (PEFC)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14"/>
              </w:numPr>
              <w:tabs>
                <w:tab w:val="left" w:pos="284"/>
              </w:tabs>
              <w:spacing w:before="68"/>
              <w:rPr>
                <w:sz w:val="20"/>
              </w:rPr>
            </w:pPr>
            <w:r>
              <w:rPr>
                <w:sz w:val="20"/>
              </w:rPr>
              <w:t>Название проекта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8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2"/>
              <w:rPr>
                <w:sz w:val="16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Barcelona Wooden Tower</w:t>
            </w:r>
          </w:p>
        </w:tc>
      </w:tr>
      <w:tr w:rsidR="001535D0">
        <w:trPr>
          <w:trHeight w:val="683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3" w:right="282"/>
              <w:rPr>
                <w:sz w:val="20"/>
              </w:rPr>
            </w:pPr>
            <w:r>
              <w:rPr>
                <w:sz w:val="20"/>
              </w:rPr>
              <w:t>Улица организации (PEFC)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13"/>
              </w:numPr>
              <w:tabs>
                <w:tab w:val="left" w:pos="284"/>
              </w:tabs>
              <w:spacing w:before="68"/>
              <w:rPr>
                <w:sz w:val="20"/>
              </w:rPr>
            </w:pPr>
            <w:r>
              <w:rPr>
                <w:sz w:val="20"/>
              </w:rPr>
              <w:t>Название улицы и номер дома</w:t>
            </w:r>
          </w:p>
          <w:p w:rsidR="001535D0" w:rsidRDefault="00047D5E">
            <w:pPr>
              <w:pStyle w:val="TableParagraph"/>
              <w:numPr>
                <w:ilvl w:val="0"/>
                <w:numId w:val="13"/>
              </w:numPr>
              <w:tabs>
                <w:tab w:val="left" w:pos="284"/>
              </w:tabs>
              <w:spacing w:before="72"/>
              <w:rPr>
                <w:sz w:val="20"/>
              </w:rPr>
            </w:pPr>
            <w:r>
              <w:rPr>
                <w:sz w:val="20"/>
              </w:rPr>
              <w:t>«Верблюжий регистр»*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97"/>
              <w:ind w:left="8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6"/>
              <w:rPr>
                <w:sz w:val="18"/>
              </w:rPr>
            </w:pPr>
          </w:p>
          <w:p w:rsidR="001535D0" w:rsidRDefault="00047D5E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Carrer de Saul Ferron 12</w:t>
            </w:r>
          </w:p>
        </w:tc>
      </w:tr>
      <w:tr w:rsidR="001535D0">
        <w:trPr>
          <w:trHeight w:val="943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4" w:right="282"/>
              <w:rPr>
                <w:sz w:val="20"/>
              </w:rPr>
            </w:pPr>
            <w:r>
              <w:rPr>
                <w:sz w:val="20"/>
              </w:rPr>
              <w:t>Почтовый индекс организации (PEFC)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12"/>
              </w:numPr>
              <w:tabs>
                <w:tab w:val="left" w:pos="284"/>
              </w:tabs>
              <w:spacing w:before="68"/>
              <w:rPr>
                <w:sz w:val="20"/>
              </w:rPr>
            </w:pPr>
            <w:r>
              <w:rPr>
                <w:sz w:val="20"/>
              </w:rPr>
              <w:t>Почтовый индекс организации, которой принадлежит проект</w:t>
            </w:r>
          </w:p>
          <w:p w:rsidR="001535D0" w:rsidRDefault="00047D5E">
            <w:pPr>
              <w:pStyle w:val="TableParagraph"/>
              <w:numPr>
                <w:ilvl w:val="0"/>
                <w:numId w:val="12"/>
              </w:numPr>
              <w:tabs>
                <w:tab w:val="left" w:pos="284"/>
              </w:tabs>
              <w:spacing w:before="72" w:line="254" w:lineRule="auto"/>
              <w:ind w:right="518"/>
              <w:rPr>
                <w:sz w:val="20"/>
              </w:rPr>
            </w:pPr>
            <w:r>
              <w:rPr>
                <w:sz w:val="20"/>
              </w:rPr>
              <w:t>Почтовый индекс может начинаться с букв аббревиатуры страны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9"/>
              <w:rPr>
                <w:sz w:val="26"/>
              </w:rPr>
            </w:pPr>
          </w:p>
          <w:p w:rsidR="001535D0" w:rsidRDefault="00047D5E">
            <w:pPr>
              <w:pStyle w:val="TableParagraph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2"/>
              <w:rPr>
                <w:sz w:val="29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08001</w:t>
            </w:r>
          </w:p>
        </w:tc>
      </w:tr>
      <w:tr w:rsidR="001535D0">
        <w:trPr>
          <w:trHeight w:val="943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4" w:right="282"/>
              <w:rPr>
                <w:sz w:val="20"/>
              </w:rPr>
            </w:pPr>
            <w:r>
              <w:rPr>
                <w:sz w:val="20"/>
              </w:rPr>
              <w:t>Город организации (PEFC)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11"/>
              </w:numPr>
              <w:tabs>
                <w:tab w:val="left" w:pos="284"/>
              </w:tabs>
              <w:spacing w:before="68" w:line="254" w:lineRule="auto"/>
              <w:ind w:right="455"/>
              <w:rPr>
                <w:sz w:val="20"/>
              </w:rPr>
            </w:pPr>
            <w:r>
              <w:rPr>
                <w:sz w:val="20"/>
              </w:rPr>
              <w:t>Полное название города, где располагается организация</w:t>
            </w:r>
          </w:p>
          <w:p w:rsidR="001535D0" w:rsidRDefault="00047D5E">
            <w:pPr>
              <w:pStyle w:val="TableParagraph"/>
              <w:numPr>
                <w:ilvl w:val="0"/>
                <w:numId w:val="11"/>
              </w:numPr>
              <w:tabs>
                <w:tab w:val="left" w:pos="284"/>
              </w:tabs>
              <w:spacing w:before="59"/>
              <w:rPr>
                <w:sz w:val="20"/>
              </w:rPr>
            </w:pPr>
            <w:r>
              <w:rPr>
                <w:sz w:val="20"/>
              </w:rPr>
              <w:t>«Верблюжий регистр»*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spacing w:before="9"/>
              <w:rPr>
                <w:sz w:val="26"/>
              </w:rPr>
            </w:pPr>
          </w:p>
          <w:p w:rsidR="001535D0" w:rsidRDefault="00047D5E">
            <w:pPr>
              <w:pStyle w:val="TableParagraph"/>
              <w:ind w:left="9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  <w:spacing w:before="2"/>
              <w:rPr>
                <w:sz w:val="29"/>
              </w:rPr>
            </w:pPr>
          </w:p>
          <w:p w:rsidR="001535D0" w:rsidRDefault="00047D5E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Barcelona</w:t>
            </w:r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4"/>
              <w:rPr>
                <w:sz w:val="20"/>
              </w:rPr>
            </w:pPr>
            <w:r>
              <w:rPr>
                <w:sz w:val="20"/>
              </w:rPr>
              <w:t>Страна организации (PEFC)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10"/>
              </w:numPr>
              <w:tabs>
                <w:tab w:val="left" w:pos="285"/>
              </w:tabs>
              <w:spacing w:before="68"/>
              <w:rPr>
                <w:sz w:val="20"/>
              </w:rPr>
            </w:pPr>
            <w:r>
              <w:rPr>
                <w:sz w:val="20"/>
              </w:rPr>
              <w:t>Страна, где расположена организация, которой принадлежит проект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8"/>
              <w:ind w:left="10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047D5E">
            <w:pPr>
              <w:pStyle w:val="TableParagraph"/>
              <w:spacing w:before="198"/>
              <w:ind w:left="113"/>
              <w:rPr>
                <w:sz w:val="20"/>
              </w:rPr>
            </w:pPr>
            <w:r>
              <w:rPr>
                <w:sz w:val="20"/>
              </w:rPr>
              <w:t>ES (Spain)</w:t>
            </w:r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4"/>
              <w:rPr>
                <w:sz w:val="20"/>
              </w:rPr>
            </w:pPr>
            <w:r>
              <w:rPr>
                <w:sz w:val="20"/>
              </w:rPr>
              <w:t>Телефон организации (PEFC)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9"/>
              </w:numPr>
              <w:tabs>
                <w:tab w:val="left" w:pos="285"/>
              </w:tabs>
              <w:spacing w:before="68" w:line="254" w:lineRule="auto"/>
              <w:ind w:right="592"/>
              <w:rPr>
                <w:sz w:val="20"/>
              </w:rPr>
            </w:pPr>
            <w:r>
              <w:rPr>
                <w:sz w:val="20"/>
              </w:rPr>
              <w:t>Телефон, связанный с проектом (при наличии)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8"/>
              <w:ind w:left="10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047D5E">
            <w:pPr>
              <w:pStyle w:val="TableParagraph"/>
              <w:spacing w:before="198"/>
              <w:ind w:left="113"/>
              <w:rPr>
                <w:sz w:val="20"/>
              </w:rPr>
            </w:pPr>
            <w:r>
              <w:rPr>
                <w:sz w:val="20"/>
              </w:rPr>
              <w:t>+34 911755698</w:t>
            </w:r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4"/>
              <w:rPr>
                <w:sz w:val="20"/>
              </w:rPr>
            </w:pPr>
            <w:r>
              <w:rPr>
                <w:sz w:val="20"/>
              </w:rPr>
              <w:t>Вебсайт организации (PEFC)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8"/>
              </w:numPr>
              <w:tabs>
                <w:tab w:val="left" w:pos="285"/>
              </w:tabs>
              <w:spacing w:before="68"/>
              <w:rPr>
                <w:sz w:val="20"/>
              </w:rPr>
            </w:pPr>
            <w:r>
              <w:rPr>
                <w:sz w:val="20"/>
              </w:rPr>
              <w:t>Вебсайт, связанный с проектом (при наличии)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8"/>
              <w:ind w:left="10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047D5E">
            <w:pPr>
              <w:pStyle w:val="TableParagraph"/>
              <w:spacing w:before="198"/>
              <w:ind w:left="113"/>
              <w:rPr>
                <w:sz w:val="20"/>
              </w:rPr>
            </w:pPr>
            <w:hyperlink r:id="rId23">
              <w:r>
                <w:rPr>
                  <w:sz w:val="20"/>
                </w:rPr>
                <w:t>www.build.com</w:t>
              </w:r>
            </w:hyperlink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5" w:right="282"/>
              <w:rPr>
                <w:sz w:val="20"/>
              </w:rPr>
            </w:pPr>
            <w:r>
              <w:rPr>
                <w:sz w:val="20"/>
              </w:rPr>
              <w:t>Адрес электронной почты контактного лица (PEFC)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7"/>
              </w:numPr>
              <w:tabs>
                <w:tab w:val="left" w:pos="285"/>
              </w:tabs>
              <w:spacing w:before="68"/>
              <w:rPr>
                <w:sz w:val="20"/>
              </w:rPr>
            </w:pPr>
            <w:r>
              <w:rPr>
                <w:sz w:val="20"/>
              </w:rPr>
              <w:t>Адрес электронной почты контактного лица по проекту (при наличии)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8"/>
              <w:ind w:left="11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047D5E">
            <w:pPr>
              <w:pStyle w:val="TableParagraph"/>
              <w:spacing w:before="198"/>
              <w:ind w:left="114"/>
              <w:rPr>
                <w:sz w:val="20"/>
              </w:rPr>
            </w:pPr>
            <w:hyperlink r:id="rId24">
              <w:r>
                <w:rPr>
                  <w:sz w:val="20"/>
                </w:rPr>
                <w:t>jane.doe@build.com</w:t>
              </w:r>
            </w:hyperlink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5"/>
              <w:rPr>
                <w:sz w:val="20"/>
              </w:rPr>
            </w:pPr>
            <w:r>
              <w:rPr>
                <w:sz w:val="20"/>
              </w:rPr>
              <w:t>Имя контактного лица (PEFC)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6"/>
              </w:numPr>
              <w:tabs>
                <w:tab w:val="left" w:pos="285"/>
              </w:tabs>
              <w:spacing w:before="68" w:line="254" w:lineRule="auto"/>
              <w:ind w:right="355"/>
              <w:rPr>
                <w:sz w:val="20"/>
              </w:rPr>
            </w:pPr>
            <w:r>
              <w:rPr>
                <w:sz w:val="20"/>
              </w:rPr>
              <w:t>Имя контактного лица, ответственного за проект (при наличии)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8"/>
              <w:ind w:left="11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047D5E">
            <w:pPr>
              <w:pStyle w:val="TableParagraph"/>
              <w:spacing w:before="198"/>
              <w:ind w:left="114"/>
              <w:rPr>
                <w:sz w:val="20"/>
              </w:rPr>
            </w:pPr>
            <w:r>
              <w:rPr>
                <w:sz w:val="20"/>
              </w:rPr>
              <w:t>Jane</w:t>
            </w:r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5"/>
              <w:rPr>
                <w:sz w:val="20"/>
              </w:rPr>
            </w:pPr>
            <w:r>
              <w:rPr>
                <w:sz w:val="20"/>
              </w:rPr>
              <w:t>Фамилия контактного лица (PEFC)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5"/>
              </w:numPr>
              <w:tabs>
                <w:tab w:val="left" w:pos="286"/>
              </w:tabs>
              <w:spacing w:before="68" w:line="254" w:lineRule="auto"/>
              <w:ind w:right="361"/>
              <w:rPr>
                <w:sz w:val="20"/>
              </w:rPr>
            </w:pPr>
            <w:r>
              <w:rPr>
                <w:sz w:val="20"/>
              </w:rPr>
              <w:t>Фамилия контактного лица, ответственного за проект (при наличии)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8"/>
              <w:ind w:left="12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047D5E">
            <w:pPr>
              <w:pStyle w:val="TableParagraph"/>
              <w:spacing w:before="198"/>
              <w:ind w:left="114"/>
              <w:rPr>
                <w:sz w:val="20"/>
              </w:rPr>
            </w:pPr>
            <w:r>
              <w:rPr>
                <w:sz w:val="20"/>
              </w:rPr>
              <w:t>Doe</w:t>
            </w:r>
          </w:p>
        </w:tc>
      </w:tr>
      <w:tr w:rsidR="001535D0">
        <w:trPr>
          <w:trHeight w:val="1520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5" w:right="282"/>
              <w:rPr>
                <w:sz w:val="20"/>
              </w:rPr>
            </w:pPr>
            <w:r>
              <w:rPr>
                <w:sz w:val="20"/>
              </w:rPr>
              <w:t>Номер лицензии на использование логотипа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4"/>
              </w:numPr>
              <w:tabs>
                <w:tab w:val="left" w:pos="286"/>
              </w:tabs>
              <w:spacing w:before="68"/>
              <w:rPr>
                <w:sz w:val="20"/>
              </w:rPr>
            </w:pPr>
            <w:r>
              <w:rPr>
                <w:sz w:val="20"/>
              </w:rPr>
              <w:t>Номер лицензии на использование логотипа сертифицированной организации</w:t>
            </w:r>
          </w:p>
          <w:p w:rsidR="001535D0" w:rsidRDefault="00047D5E">
            <w:pPr>
              <w:pStyle w:val="TableParagraph"/>
              <w:numPr>
                <w:ilvl w:val="0"/>
                <w:numId w:val="4"/>
              </w:numPr>
              <w:tabs>
                <w:tab w:val="left" w:pos="286"/>
              </w:tabs>
              <w:spacing w:before="72" w:line="254" w:lineRule="auto"/>
              <w:ind w:right="753"/>
              <w:rPr>
                <w:sz w:val="20"/>
              </w:rPr>
            </w:pPr>
            <w:r>
              <w:rPr>
                <w:sz w:val="20"/>
              </w:rPr>
              <w:t>Только один номер лицензии на логотип, соответствующий формату, указанному в PEFC GLI 4/2007</w:t>
            </w:r>
          </w:p>
          <w:p w:rsidR="001535D0" w:rsidRDefault="00047D5E">
            <w:pPr>
              <w:pStyle w:val="TableParagraph"/>
              <w:numPr>
                <w:ilvl w:val="0"/>
                <w:numId w:val="4"/>
              </w:numPr>
              <w:tabs>
                <w:tab w:val="left" w:pos="286"/>
              </w:tabs>
              <w:spacing w:before="60"/>
              <w:rPr>
                <w:sz w:val="20"/>
              </w:rPr>
            </w:pPr>
            <w:r>
              <w:rPr>
                <w:sz w:val="20"/>
              </w:rPr>
              <w:t>Без пробелов и других разделителей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1535D0">
            <w:pPr>
              <w:pStyle w:val="TableParagraph"/>
              <w:rPr>
                <w:sz w:val="24"/>
              </w:rPr>
            </w:pPr>
          </w:p>
          <w:p w:rsidR="001535D0" w:rsidRDefault="001535D0">
            <w:pPr>
              <w:pStyle w:val="TableParagraph"/>
              <w:spacing w:before="4"/>
              <w:rPr>
                <w:sz w:val="26"/>
              </w:rPr>
            </w:pPr>
          </w:p>
          <w:p w:rsidR="001535D0" w:rsidRDefault="00047D5E">
            <w:pPr>
              <w:pStyle w:val="TableParagraph"/>
              <w:spacing w:before="1"/>
              <w:ind w:left="12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1535D0">
            <w:pPr>
              <w:pStyle w:val="TableParagraph"/>
            </w:pPr>
          </w:p>
          <w:p w:rsidR="001535D0" w:rsidRDefault="001535D0">
            <w:pPr>
              <w:pStyle w:val="TableParagraph"/>
              <w:spacing w:before="9"/>
              <w:rPr>
                <w:sz w:val="30"/>
              </w:rPr>
            </w:pPr>
          </w:p>
          <w:p w:rsidR="001535D0" w:rsidRDefault="00047D5E"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z w:val="20"/>
              </w:rPr>
              <w:t>PEFC/16-4-14356</w:t>
            </w:r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 w:line="254" w:lineRule="auto"/>
              <w:ind w:left="115"/>
              <w:rPr>
                <w:sz w:val="20"/>
              </w:rPr>
            </w:pPr>
            <w:r>
              <w:rPr>
                <w:sz w:val="20"/>
              </w:rPr>
              <w:t>Дата истечения срока действия лицензии на лицензии логотипа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3"/>
              </w:numPr>
              <w:tabs>
                <w:tab w:val="left" w:pos="286"/>
              </w:tabs>
              <w:spacing w:before="68" w:line="254" w:lineRule="auto"/>
              <w:ind w:right="223"/>
              <w:rPr>
                <w:sz w:val="20"/>
              </w:rPr>
            </w:pPr>
            <w:r>
              <w:rPr>
                <w:sz w:val="20"/>
              </w:rPr>
              <w:t>Для проектов нет даты истечения срока действия. Значение автоматически устанавливается как «31.12.2099».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8"/>
              <w:ind w:left="12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A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047D5E">
            <w:pPr>
              <w:pStyle w:val="TableParagraph"/>
              <w:spacing w:before="198"/>
              <w:ind w:left="114"/>
              <w:rPr>
                <w:sz w:val="20"/>
              </w:rPr>
            </w:pPr>
            <w:r>
              <w:rPr>
                <w:sz w:val="20"/>
              </w:rPr>
              <w:t>31.12.2099</w:t>
            </w:r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/>
              <w:ind w:left="116"/>
              <w:rPr>
                <w:sz w:val="20"/>
              </w:rPr>
            </w:pPr>
            <w:r>
              <w:rPr>
                <w:sz w:val="20"/>
              </w:rPr>
              <w:t>Новый сектор промышленности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</w:tabs>
              <w:spacing w:before="68" w:line="254" w:lineRule="auto"/>
              <w:ind w:right="392"/>
              <w:rPr>
                <w:sz w:val="20"/>
              </w:rPr>
            </w:pPr>
            <w:r>
              <w:rPr>
                <w:sz w:val="20"/>
              </w:rPr>
              <w:t>Отрасль промышленности автоматически устанавливается как «Строительство»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8"/>
              <w:ind w:left="13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A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047D5E">
            <w:pPr>
              <w:pStyle w:val="TableParagraph"/>
              <w:spacing w:before="198"/>
              <w:ind w:left="115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</w:p>
        </w:tc>
      </w:tr>
      <w:tr w:rsidR="001535D0">
        <w:trPr>
          <w:trHeight w:val="626"/>
        </w:trPr>
        <w:tc>
          <w:tcPr>
            <w:tcW w:w="1926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68"/>
              <w:ind w:left="116"/>
              <w:rPr>
                <w:sz w:val="20"/>
              </w:rPr>
            </w:pPr>
            <w:r>
              <w:rPr>
                <w:sz w:val="20"/>
              </w:rPr>
              <w:t>Описание проекта</w:t>
            </w:r>
          </w:p>
        </w:tc>
        <w:tc>
          <w:tcPr>
            <w:tcW w:w="4207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numPr>
                <w:ilvl w:val="0"/>
                <w:numId w:val="1"/>
              </w:numPr>
              <w:tabs>
                <w:tab w:val="left" w:pos="286"/>
              </w:tabs>
              <w:spacing w:before="68"/>
              <w:rPr>
                <w:sz w:val="20"/>
              </w:rPr>
            </w:pPr>
            <w:r>
              <w:rPr>
                <w:sz w:val="20"/>
              </w:rPr>
              <w:t>Краткое описание проекта</w:t>
            </w:r>
          </w:p>
        </w:tc>
        <w:tc>
          <w:tcPr>
            <w:tcW w:w="808" w:type="dxa"/>
            <w:tcBorders>
              <w:top w:val="single" w:sz="4" w:space="0" w:color="3C3C3B"/>
              <w:bottom w:val="single" w:sz="4" w:space="0" w:color="3C3C3B"/>
            </w:tcBorders>
          </w:tcPr>
          <w:p w:rsidR="001535D0" w:rsidRDefault="00047D5E">
            <w:pPr>
              <w:pStyle w:val="TableParagraph"/>
              <w:spacing w:before="168"/>
              <w:ind w:left="13"/>
              <w:jc w:val="center"/>
              <w:rPr>
                <w:rFonts w:ascii="Geneva"/>
                <w:sz w:val="20"/>
              </w:rPr>
            </w:pPr>
            <w:r>
              <w:rPr>
                <w:rFonts w:ascii="Geneva"/>
                <w:color w:val="3C3C3B"/>
                <w:sz w:val="20"/>
              </w:rPr>
              <w:t>M</w:t>
            </w:r>
          </w:p>
        </w:tc>
        <w:tc>
          <w:tcPr>
            <w:tcW w:w="2688" w:type="dxa"/>
            <w:tcBorders>
              <w:top w:val="single" w:sz="4" w:space="0" w:color="3C3C3B"/>
              <w:bottom w:val="single" w:sz="4" w:space="0" w:color="3C3C3B"/>
            </w:tcBorders>
            <w:shd w:val="clear" w:color="auto" w:fill="DAE3D6"/>
          </w:tcPr>
          <w:p w:rsidR="001535D0" w:rsidRDefault="00047D5E">
            <w:pPr>
              <w:pStyle w:val="TableParagraph"/>
              <w:spacing w:before="68" w:line="254" w:lineRule="auto"/>
              <w:ind w:left="115" w:right="172"/>
              <w:rPr>
                <w:sz w:val="20"/>
              </w:rPr>
            </w:pPr>
            <w:r>
              <w:rPr>
                <w:sz w:val="20"/>
              </w:rPr>
              <w:t>Деревянная башня с видом на город</w:t>
            </w:r>
          </w:p>
        </w:tc>
      </w:tr>
    </w:tbl>
    <w:p w:rsidR="001535D0" w:rsidRDefault="00047D5E">
      <w:pPr>
        <w:pStyle w:val="a4"/>
        <w:numPr>
          <w:ilvl w:val="0"/>
          <w:numId w:val="49"/>
        </w:numPr>
        <w:tabs>
          <w:tab w:val="left" w:pos="273"/>
        </w:tabs>
        <w:spacing w:before="112" w:line="268" w:lineRule="auto"/>
        <w:ind w:right="754"/>
        <w:rPr>
          <w:sz w:val="19"/>
        </w:rPr>
      </w:pPr>
      <w:r>
        <w:rPr>
          <w:sz w:val="19"/>
        </w:rPr>
        <w:lastRenderedPageBreak/>
        <w:t>Верблюжий регистр - это практика написания составных слов или фраз (несколько слов, соединенных в одно слово),  таким образом, при котором каждое следующее слово или аббревиатура начинается с заглавной буквы. Типичными примерами являются PowerPoint или iPh</w:t>
      </w:r>
      <w:r>
        <w:rPr>
          <w:sz w:val="19"/>
        </w:rPr>
        <w:t>one.</w:t>
      </w:r>
    </w:p>
    <w:p w:rsidR="001535D0" w:rsidRDefault="001535D0">
      <w:pPr>
        <w:spacing w:line="268" w:lineRule="auto"/>
        <w:rPr>
          <w:sz w:val="19"/>
        </w:rPr>
        <w:sectPr w:rsidR="001535D0">
          <w:pgSz w:w="11910" w:h="16840"/>
          <w:pgMar w:top="1580" w:right="720" w:bottom="740" w:left="1020" w:header="0" w:footer="413" w:gutter="0"/>
          <w:cols w:space="720"/>
        </w:sect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rPr>
          <w:sz w:val="20"/>
        </w:rPr>
      </w:pPr>
    </w:p>
    <w:p w:rsidR="001535D0" w:rsidRDefault="001535D0">
      <w:pPr>
        <w:pStyle w:val="a3"/>
        <w:spacing w:before="5"/>
        <w:rPr>
          <w:sz w:val="25"/>
        </w:rPr>
      </w:pPr>
    </w:p>
    <w:p w:rsidR="001535D0" w:rsidRDefault="001535D0">
      <w:pPr>
        <w:rPr>
          <w:sz w:val="25"/>
        </w:rPr>
        <w:sectPr w:rsidR="001535D0">
          <w:footerReference w:type="default" r:id="rId25"/>
          <w:pgSz w:w="11910" w:h="16840"/>
          <w:pgMar w:top="1580" w:right="720" w:bottom="280" w:left="1020" w:header="0" w:footer="0" w:gutter="0"/>
          <w:cols w:space="720"/>
        </w:sectPr>
      </w:pPr>
    </w:p>
    <w:p w:rsidR="001535D0" w:rsidRPr="001A7428" w:rsidRDefault="00047D5E">
      <w:pPr>
        <w:spacing w:before="74" w:line="290" w:lineRule="auto"/>
        <w:ind w:left="6326" w:firstLine="553"/>
        <w:jc w:val="right"/>
        <w:rPr>
          <w:sz w:val="19"/>
          <w:lang w:val="en-US"/>
        </w:rPr>
      </w:pPr>
      <w:r w:rsidRPr="001A7428">
        <w:rPr>
          <w:rFonts w:ascii="Geneva" w:hAnsi="Geneva"/>
          <w:sz w:val="19"/>
          <w:lang w:val="en-US"/>
        </w:rPr>
        <w:t xml:space="preserve">PEFC Council </w:t>
      </w:r>
      <w:r w:rsidRPr="001A7428">
        <w:rPr>
          <w:color w:val="706F6F"/>
          <w:sz w:val="19"/>
          <w:lang w:val="en-US"/>
        </w:rPr>
        <w:t>ICC Building C1    Route de Pré-Bois 20 1215 Geneva 15</w:t>
      </w:r>
    </w:p>
    <w:p w:rsidR="001535D0" w:rsidRPr="001A7428" w:rsidRDefault="00047D5E">
      <w:pPr>
        <w:spacing w:line="232" w:lineRule="exact"/>
        <w:jc w:val="right"/>
        <w:rPr>
          <w:sz w:val="19"/>
          <w:lang w:val="en-US"/>
        </w:rPr>
      </w:pPr>
      <w:r w:rsidRPr="001A7428">
        <w:rPr>
          <w:color w:val="706F6F"/>
          <w:sz w:val="19"/>
          <w:lang w:val="en-US"/>
        </w:rPr>
        <w:t>Switzerland</w:t>
      </w:r>
    </w:p>
    <w:p w:rsidR="001535D0" w:rsidRPr="001A7428" w:rsidRDefault="00047D5E">
      <w:pPr>
        <w:pStyle w:val="a3"/>
        <w:spacing w:before="2"/>
        <w:rPr>
          <w:sz w:val="31"/>
          <w:lang w:val="en-US"/>
        </w:rPr>
      </w:pPr>
      <w:r w:rsidRPr="001A7428">
        <w:rPr>
          <w:lang w:val="en-US"/>
        </w:rPr>
        <w:br w:type="column"/>
      </w:r>
    </w:p>
    <w:p w:rsidR="001535D0" w:rsidRPr="001A7428" w:rsidRDefault="00047D5E">
      <w:pPr>
        <w:ind w:left="223"/>
        <w:rPr>
          <w:sz w:val="19"/>
          <w:lang w:val="en-US"/>
        </w:rPr>
      </w:pPr>
      <w:r w:rsidRPr="001A7428">
        <w:rPr>
          <w:rFonts w:ascii="Helvetica"/>
          <w:b/>
          <w:sz w:val="19"/>
          <w:lang w:val="en-US"/>
        </w:rPr>
        <w:t xml:space="preserve">t </w:t>
      </w:r>
      <w:r w:rsidRPr="001A7428">
        <w:rPr>
          <w:sz w:val="19"/>
          <w:lang w:val="en-US"/>
        </w:rPr>
        <w:t>+41 22 799 45 40</w:t>
      </w:r>
    </w:p>
    <w:p w:rsidR="001535D0" w:rsidRPr="001A7428" w:rsidRDefault="00047D5E">
      <w:pPr>
        <w:spacing w:before="47"/>
        <w:ind w:left="223"/>
        <w:rPr>
          <w:sz w:val="19"/>
          <w:lang w:val="en-US"/>
        </w:rPr>
      </w:pPr>
      <w:r>
        <w:pict>
          <v:line id="_x0000_s1026" style="position:absolute;left:0;text-align:left;z-index:251655680;mso-position-horizontal-relative:page" from="462.35pt,41.3pt" to="462.35pt,-24.05pt" strokecolor="#706f6f">
            <w10:wrap anchorx="page"/>
          </v:line>
        </w:pict>
      </w:r>
      <w:r w:rsidRPr="001A7428">
        <w:rPr>
          <w:rFonts w:ascii="Helvetica"/>
          <w:b/>
          <w:sz w:val="19"/>
          <w:lang w:val="en-US"/>
        </w:rPr>
        <w:t xml:space="preserve">f </w:t>
      </w:r>
      <w:r w:rsidRPr="001A7428">
        <w:rPr>
          <w:color w:val="706F6F"/>
          <w:sz w:val="19"/>
          <w:lang w:val="en-US"/>
        </w:rPr>
        <w:t>+41 22 799 45 50</w:t>
      </w:r>
    </w:p>
    <w:p w:rsidR="001535D0" w:rsidRPr="001A7428" w:rsidRDefault="00047D5E">
      <w:pPr>
        <w:spacing w:before="46" w:line="290" w:lineRule="auto"/>
        <w:ind w:left="223"/>
        <w:rPr>
          <w:sz w:val="19"/>
          <w:lang w:val="en-US"/>
        </w:rPr>
      </w:pPr>
      <w:r w:rsidRPr="001A7428">
        <w:rPr>
          <w:rFonts w:ascii="Helvetica"/>
          <w:b/>
          <w:sz w:val="19"/>
          <w:lang w:val="en-US"/>
        </w:rPr>
        <w:t xml:space="preserve">e </w:t>
      </w:r>
      <w:hyperlink r:id="rId26">
        <w:r w:rsidRPr="001A7428">
          <w:rPr>
            <w:color w:val="706F6F"/>
            <w:sz w:val="19"/>
            <w:lang w:val="en-US"/>
          </w:rPr>
          <w:t>info@pefc.org</w:t>
        </w:r>
      </w:hyperlink>
      <w:r w:rsidRPr="001A7428">
        <w:rPr>
          <w:color w:val="706F6F"/>
          <w:sz w:val="19"/>
          <w:lang w:val="en-US"/>
        </w:rPr>
        <w:t xml:space="preserve"> </w:t>
      </w:r>
      <w:hyperlink r:id="rId27">
        <w:r w:rsidRPr="001A7428">
          <w:rPr>
            <w:color w:val="706F6F"/>
            <w:sz w:val="19"/>
            <w:lang w:val="en-US"/>
          </w:rPr>
          <w:t>www.pefc.org</w:t>
        </w:r>
      </w:hyperlink>
    </w:p>
    <w:sectPr w:rsidR="001535D0" w:rsidRPr="001A7428">
      <w:type w:val="continuous"/>
      <w:pgSz w:w="11910" w:h="16840"/>
      <w:pgMar w:top="1580" w:right="720" w:bottom="280" w:left="1020" w:header="720" w:footer="720" w:gutter="0"/>
      <w:cols w:num="2" w:space="720" w:equalWidth="0">
        <w:col w:w="8097" w:space="40"/>
        <w:col w:w="203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D5E" w:rsidRDefault="00047D5E">
      <w:r>
        <w:separator/>
      </w:r>
    </w:p>
  </w:endnote>
  <w:endnote w:type="continuationSeparator" w:id="0">
    <w:p w:rsidR="00047D5E" w:rsidRDefault="00047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neva">
    <w:altName w:val="Geneva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5D0" w:rsidRDefault="00047D5E">
    <w:pPr>
      <w:pStyle w:val="a3"/>
      <w:spacing w:line="14" w:lineRule="auto"/>
      <w:rPr>
        <w:sz w:val="12"/>
      </w:rPr>
    </w:pPr>
    <w:r>
      <w:pict>
        <v:line id="_x0000_s2051" style="position:absolute;z-index:-113080;mso-position-horizontal-relative:page;mso-position-vertical-relative:page" from="56.7pt,800.45pt" to="538.6pt,800.45pt" strokecolor="#706f6f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7pt;margin-top:806.25pt;width:260.75pt;height:11.9pt;z-index:-113056;mso-position-horizontal-relative:page;mso-position-vertical-relative:page" filled="f" stroked="f">
          <v:textbox inset="0,0,0,0">
            <w:txbxContent>
              <w:p w:rsidR="001535D0" w:rsidRDefault="00047D5E">
                <w:pPr>
                  <w:spacing w:before="12"/>
                  <w:ind w:left="20" w:right="-7"/>
                  <w:rPr>
                    <w:i/>
                    <w:sz w:val="17"/>
                  </w:rPr>
                </w:pPr>
                <w:r>
                  <w:rPr>
                    <w:sz w:val="17"/>
                  </w:rPr>
                  <w:t xml:space="preserve">PEFC GD 1008:2019 </w:t>
                </w:r>
                <w:r>
                  <w:rPr>
                    <w:i/>
                    <w:color w:val="004D8F"/>
                    <w:sz w:val="17"/>
                  </w:rPr>
                  <w:t>— Информационно-регистрационная система PEFC - Требования к данным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27.25pt;margin-top:806.3pt;width:13.35pt;height:11.3pt;z-index:-113032;mso-position-horizontal-relative:page;mso-position-vertical-relative:page" filled="f" stroked="f">
          <v:textbox inset="0,0,0,0">
            <w:txbxContent>
              <w:p w:rsidR="001535D0" w:rsidRDefault="00047D5E">
                <w:pPr>
                  <w:spacing w:before="12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9403DD">
                  <w:rPr>
                    <w:noProof/>
                    <w:sz w:val="16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5D0" w:rsidRDefault="001535D0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D5E" w:rsidRDefault="00047D5E">
      <w:r>
        <w:separator/>
      </w:r>
    </w:p>
  </w:footnote>
  <w:footnote w:type="continuationSeparator" w:id="0">
    <w:p w:rsidR="00047D5E" w:rsidRDefault="00047D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53525"/>
    <w:multiLevelType w:val="hybridMultilevel"/>
    <w:tmpl w:val="2DA0E1FE"/>
    <w:lvl w:ilvl="0" w:tplc="5992A8BE">
      <w:start w:val="1"/>
      <w:numFmt w:val="lowerLetter"/>
      <w:lvlText w:val="%1)"/>
      <w:lvlJc w:val="left"/>
      <w:pPr>
        <w:ind w:left="833" w:hanging="360"/>
        <w:jc w:val="left"/>
      </w:pPr>
      <w:rPr>
        <w:rFonts w:ascii="Calibri" w:eastAsia="Calibri" w:hAnsi="Calibri" w:cs="Calibri" w:hint="default"/>
        <w:sz w:val="21"/>
        <w:szCs w:val="21"/>
        <w:lang w:val="en-US" w:eastAsia="en-US" w:bidi="en-US"/>
      </w:rPr>
    </w:lvl>
    <w:lvl w:ilvl="1" w:tplc="1E32AD54">
      <w:numFmt w:val="bullet"/>
      <w:lvlText w:val="•"/>
      <w:lvlJc w:val="left"/>
      <w:pPr>
        <w:ind w:left="1772" w:hanging="360"/>
      </w:pPr>
      <w:rPr>
        <w:rFonts w:hint="default"/>
        <w:lang w:val="en-US" w:eastAsia="en-US" w:bidi="en-US"/>
      </w:rPr>
    </w:lvl>
    <w:lvl w:ilvl="2" w:tplc="05BAFB8C">
      <w:numFmt w:val="bullet"/>
      <w:lvlText w:val="•"/>
      <w:lvlJc w:val="left"/>
      <w:pPr>
        <w:ind w:left="2705" w:hanging="360"/>
      </w:pPr>
      <w:rPr>
        <w:rFonts w:hint="default"/>
        <w:lang w:val="en-US" w:eastAsia="en-US" w:bidi="en-US"/>
      </w:rPr>
    </w:lvl>
    <w:lvl w:ilvl="3" w:tplc="EBDE54F6">
      <w:numFmt w:val="bullet"/>
      <w:lvlText w:val="•"/>
      <w:lvlJc w:val="left"/>
      <w:pPr>
        <w:ind w:left="3637" w:hanging="360"/>
      </w:pPr>
      <w:rPr>
        <w:rFonts w:hint="default"/>
        <w:lang w:val="en-US" w:eastAsia="en-US" w:bidi="en-US"/>
      </w:rPr>
    </w:lvl>
    <w:lvl w:ilvl="4" w:tplc="B89E2A60">
      <w:numFmt w:val="bullet"/>
      <w:lvlText w:val="•"/>
      <w:lvlJc w:val="left"/>
      <w:pPr>
        <w:ind w:left="4570" w:hanging="360"/>
      </w:pPr>
      <w:rPr>
        <w:rFonts w:hint="default"/>
        <w:lang w:val="en-US" w:eastAsia="en-US" w:bidi="en-US"/>
      </w:rPr>
    </w:lvl>
    <w:lvl w:ilvl="5" w:tplc="FF10CCDE">
      <w:numFmt w:val="bullet"/>
      <w:lvlText w:val="•"/>
      <w:lvlJc w:val="left"/>
      <w:pPr>
        <w:ind w:left="5502" w:hanging="360"/>
      </w:pPr>
      <w:rPr>
        <w:rFonts w:hint="default"/>
        <w:lang w:val="en-US" w:eastAsia="en-US" w:bidi="en-US"/>
      </w:rPr>
    </w:lvl>
    <w:lvl w:ilvl="6" w:tplc="0D70F010">
      <w:numFmt w:val="bullet"/>
      <w:lvlText w:val="•"/>
      <w:lvlJc w:val="left"/>
      <w:pPr>
        <w:ind w:left="6435" w:hanging="360"/>
      </w:pPr>
      <w:rPr>
        <w:rFonts w:hint="default"/>
        <w:lang w:val="en-US" w:eastAsia="en-US" w:bidi="en-US"/>
      </w:rPr>
    </w:lvl>
    <w:lvl w:ilvl="7" w:tplc="1AA2F85E">
      <w:numFmt w:val="bullet"/>
      <w:lvlText w:val="•"/>
      <w:lvlJc w:val="left"/>
      <w:pPr>
        <w:ind w:left="7367" w:hanging="360"/>
      </w:pPr>
      <w:rPr>
        <w:rFonts w:hint="default"/>
        <w:lang w:val="en-US" w:eastAsia="en-US" w:bidi="en-US"/>
      </w:rPr>
    </w:lvl>
    <w:lvl w:ilvl="8" w:tplc="B2B0A1C4"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04431B39"/>
    <w:multiLevelType w:val="hybridMultilevel"/>
    <w:tmpl w:val="1C6A5ABE"/>
    <w:lvl w:ilvl="0" w:tplc="A9768798">
      <w:numFmt w:val="bullet"/>
      <w:lvlText w:val="•"/>
      <w:lvlJc w:val="left"/>
      <w:pPr>
        <w:ind w:left="284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6256ECD6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5296C6B0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CE646800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611A8198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13FE752E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0178B172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0FD0E428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7A9AC458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abstractNum w:abstractNumId="2" w15:restartNumberingAfterBreak="0">
    <w:nsid w:val="060E6C1C"/>
    <w:multiLevelType w:val="hybridMultilevel"/>
    <w:tmpl w:val="6FD004F2"/>
    <w:lvl w:ilvl="0" w:tplc="F2CC32E4">
      <w:numFmt w:val="bullet"/>
      <w:lvlText w:val="•"/>
      <w:lvlJc w:val="left"/>
      <w:pPr>
        <w:ind w:left="283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B3E4C118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6F4652F4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BAAA83B8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CE70506E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01B6226A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AEA0DC2E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5FACB71E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A47CB4E4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3" w15:restartNumberingAfterBreak="0">
    <w:nsid w:val="0AC54FC6"/>
    <w:multiLevelType w:val="hybridMultilevel"/>
    <w:tmpl w:val="305C941C"/>
    <w:lvl w:ilvl="0" w:tplc="5BD696A6">
      <w:numFmt w:val="bullet"/>
      <w:lvlText w:val="•"/>
      <w:lvlJc w:val="left"/>
      <w:pPr>
        <w:ind w:left="283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0CB26B1E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B7B05AA8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30C41D44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27AEB5C4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A888FF58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711CCAA4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943EBC48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9EB401F6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abstractNum w:abstractNumId="4" w15:restartNumberingAfterBreak="0">
    <w:nsid w:val="0BD17B26"/>
    <w:multiLevelType w:val="hybridMultilevel"/>
    <w:tmpl w:val="8BEA3098"/>
    <w:lvl w:ilvl="0" w:tplc="C0AC034A">
      <w:numFmt w:val="bullet"/>
      <w:lvlText w:val="•"/>
      <w:lvlJc w:val="left"/>
      <w:pPr>
        <w:ind w:left="284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8A9857D6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FD82F6F8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1AC691A8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6AD6EA2A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DFCE7EC6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18F26F22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E89C5F54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7E1209EC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abstractNum w:abstractNumId="5" w15:restartNumberingAfterBreak="0">
    <w:nsid w:val="0C1C4330"/>
    <w:multiLevelType w:val="hybridMultilevel"/>
    <w:tmpl w:val="9C4A2926"/>
    <w:lvl w:ilvl="0" w:tplc="EC6462EA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1936A6B4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B40A8518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7040A79C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9196ACE4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417ED180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9B06E15C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46CEDDC2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DAAEDCF4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6" w15:restartNumberingAfterBreak="0">
    <w:nsid w:val="0D9A79D8"/>
    <w:multiLevelType w:val="hybridMultilevel"/>
    <w:tmpl w:val="3564CDC6"/>
    <w:lvl w:ilvl="0" w:tplc="AB8E1A9E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94806BE2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56C8AE0C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83DADA06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CF8255E4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A168B40E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21842F02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ADDC3CFC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E17044F4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7" w15:restartNumberingAfterBreak="0">
    <w:nsid w:val="0DC0328B"/>
    <w:multiLevelType w:val="hybridMultilevel"/>
    <w:tmpl w:val="5AB41C5E"/>
    <w:lvl w:ilvl="0" w:tplc="A798DDCA">
      <w:numFmt w:val="bullet"/>
      <w:lvlText w:val="•"/>
      <w:lvlJc w:val="left"/>
      <w:pPr>
        <w:ind w:left="283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4AFE6B80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A4CCB650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CC265F5E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0D8C3578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956A79D2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0100970E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657CD64E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008085A8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abstractNum w:abstractNumId="8" w15:restartNumberingAfterBreak="0">
    <w:nsid w:val="0EEF133B"/>
    <w:multiLevelType w:val="hybridMultilevel"/>
    <w:tmpl w:val="EA927094"/>
    <w:lvl w:ilvl="0" w:tplc="72C6ACFC">
      <w:numFmt w:val="bullet"/>
      <w:lvlText w:val="•"/>
      <w:lvlJc w:val="left"/>
      <w:pPr>
        <w:ind w:left="285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C57C9C96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A6C8E136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94EC93C2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E20CA9E0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6FBE6A5C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A3EADCD2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05DC1844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58A057E2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abstractNum w:abstractNumId="9" w15:restartNumberingAfterBreak="0">
    <w:nsid w:val="102C0D19"/>
    <w:multiLevelType w:val="hybridMultilevel"/>
    <w:tmpl w:val="6780114E"/>
    <w:lvl w:ilvl="0" w:tplc="191CA2D4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44001ABC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1E9A6968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42E4787E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0A0474EA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A4E468C4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AD8451DC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FF3C3BA2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390A92AE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10" w15:restartNumberingAfterBreak="0">
    <w:nsid w:val="11372AE3"/>
    <w:multiLevelType w:val="hybridMultilevel"/>
    <w:tmpl w:val="18C6E076"/>
    <w:lvl w:ilvl="0" w:tplc="D34225E6">
      <w:numFmt w:val="bullet"/>
      <w:lvlText w:val="•"/>
      <w:lvlJc w:val="left"/>
      <w:pPr>
        <w:ind w:left="283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2B7A5F00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FE78DB3E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66C63E4E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AF8645DA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2DBE580E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9AE864EE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953CCE22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87C2BDB6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11" w15:restartNumberingAfterBreak="0">
    <w:nsid w:val="115A4E05"/>
    <w:multiLevelType w:val="hybridMultilevel"/>
    <w:tmpl w:val="B302D832"/>
    <w:lvl w:ilvl="0" w:tplc="AE58D3E2">
      <w:numFmt w:val="bullet"/>
      <w:lvlText w:val="*"/>
      <w:lvlJc w:val="left"/>
      <w:pPr>
        <w:ind w:left="272" w:hanging="159"/>
      </w:pPr>
      <w:rPr>
        <w:rFonts w:ascii="Calibri" w:eastAsia="Calibri" w:hAnsi="Calibri" w:cs="Calibri" w:hint="default"/>
        <w:sz w:val="19"/>
        <w:szCs w:val="19"/>
        <w:lang w:val="en-US" w:eastAsia="en-US" w:bidi="en-US"/>
      </w:rPr>
    </w:lvl>
    <w:lvl w:ilvl="1" w:tplc="3A9E079C">
      <w:numFmt w:val="bullet"/>
      <w:lvlText w:val="•"/>
      <w:lvlJc w:val="left"/>
      <w:pPr>
        <w:ind w:left="1268" w:hanging="159"/>
      </w:pPr>
      <w:rPr>
        <w:rFonts w:hint="default"/>
        <w:lang w:val="en-US" w:eastAsia="en-US" w:bidi="en-US"/>
      </w:rPr>
    </w:lvl>
    <w:lvl w:ilvl="2" w:tplc="4DB8E99C">
      <w:numFmt w:val="bullet"/>
      <w:lvlText w:val="•"/>
      <w:lvlJc w:val="left"/>
      <w:pPr>
        <w:ind w:left="2257" w:hanging="159"/>
      </w:pPr>
      <w:rPr>
        <w:rFonts w:hint="default"/>
        <w:lang w:val="en-US" w:eastAsia="en-US" w:bidi="en-US"/>
      </w:rPr>
    </w:lvl>
    <w:lvl w:ilvl="3" w:tplc="A5040314">
      <w:numFmt w:val="bullet"/>
      <w:lvlText w:val="•"/>
      <w:lvlJc w:val="left"/>
      <w:pPr>
        <w:ind w:left="3245" w:hanging="159"/>
      </w:pPr>
      <w:rPr>
        <w:rFonts w:hint="default"/>
        <w:lang w:val="en-US" w:eastAsia="en-US" w:bidi="en-US"/>
      </w:rPr>
    </w:lvl>
    <w:lvl w:ilvl="4" w:tplc="67E8BD14">
      <w:numFmt w:val="bullet"/>
      <w:lvlText w:val="•"/>
      <w:lvlJc w:val="left"/>
      <w:pPr>
        <w:ind w:left="4234" w:hanging="159"/>
      </w:pPr>
      <w:rPr>
        <w:rFonts w:hint="default"/>
        <w:lang w:val="en-US" w:eastAsia="en-US" w:bidi="en-US"/>
      </w:rPr>
    </w:lvl>
    <w:lvl w:ilvl="5" w:tplc="352C67E4">
      <w:numFmt w:val="bullet"/>
      <w:lvlText w:val="•"/>
      <w:lvlJc w:val="left"/>
      <w:pPr>
        <w:ind w:left="5222" w:hanging="159"/>
      </w:pPr>
      <w:rPr>
        <w:rFonts w:hint="default"/>
        <w:lang w:val="en-US" w:eastAsia="en-US" w:bidi="en-US"/>
      </w:rPr>
    </w:lvl>
    <w:lvl w:ilvl="6" w:tplc="06E290AC">
      <w:numFmt w:val="bullet"/>
      <w:lvlText w:val="•"/>
      <w:lvlJc w:val="left"/>
      <w:pPr>
        <w:ind w:left="6211" w:hanging="159"/>
      </w:pPr>
      <w:rPr>
        <w:rFonts w:hint="default"/>
        <w:lang w:val="en-US" w:eastAsia="en-US" w:bidi="en-US"/>
      </w:rPr>
    </w:lvl>
    <w:lvl w:ilvl="7" w:tplc="851E6B32">
      <w:numFmt w:val="bullet"/>
      <w:lvlText w:val="•"/>
      <w:lvlJc w:val="left"/>
      <w:pPr>
        <w:ind w:left="7199" w:hanging="159"/>
      </w:pPr>
      <w:rPr>
        <w:rFonts w:hint="default"/>
        <w:lang w:val="en-US" w:eastAsia="en-US" w:bidi="en-US"/>
      </w:rPr>
    </w:lvl>
    <w:lvl w:ilvl="8" w:tplc="E29AE188">
      <w:numFmt w:val="bullet"/>
      <w:lvlText w:val="•"/>
      <w:lvlJc w:val="left"/>
      <w:pPr>
        <w:ind w:left="8188" w:hanging="159"/>
      </w:pPr>
      <w:rPr>
        <w:rFonts w:hint="default"/>
        <w:lang w:val="en-US" w:eastAsia="en-US" w:bidi="en-US"/>
      </w:rPr>
    </w:lvl>
  </w:abstractNum>
  <w:abstractNum w:abstractNumId="12" w15:restartNumberingAfterBreak="0">
    <w:nsid w:val="15312982"/>
    <w:multiLevelType w:val="hybridMultilevel"/>
    <w:tmpl w:val="2988CCE8"/>
    <w:lvl w:ilvl="0" w:tplc="54804850">
      <w:numFmt w:val="bullet"/>
      <w:lvlText w:val="•"/>
      <w:lvlJc w:val="left"/>
      <w:pPr>
        <w:ind w:left="283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A3BCD7AA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1CB0DC12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3A7634CC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CEC61C68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056EA722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5D38AC2E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F544CF1C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E86893C6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13" w15:restartNumberingAfterBreak="0">
    <w:nsid w:val="18FF25BB"/>
    <w:multiLevelType w:val="hybridMultilevel"/>
    <w:tmpl w:val="78420BF0"/>
    <w:lvl w:ilvl="0" w:tplc="457297E0">
      <w:numFmt w:val="bullet"/>
      <w:lvlText w:val="•"/>
      <w:lvlJc w:val="left"/>
      <w:pPr>
        <w:ind w:left="567" w:hanging="227"/>
      </w:pPr>
      <w:rPr>
        <w:rFonts w:ascii="Calibri" w:eastAsia="Calibri" w:hAnsi="Calibri" w:cs="Calibri" w:hint="default"/>
        <w:color w:val="3C3C3B"/>
        <w:sz w:val="21"/>
        <w:szCs w:val="21"/>
        <w:lang w:val="en-US" w:eastAsia="en-US" w:bidi="en-US"/>
      </w:rPr>
    </w:lvl>
    <w:lvl w:ilvl="1" w:tplc="E1946A32">
      <w:numFmt w:val="bullet"/>
      <w:lvlText w:val="•"/>
      <w:lvlJc w:val="left"/>
      <w:pPr>
        <w:ind w:left="1520" w:hanging="227"/>
      </w:pPr>
      <w:rPr>
        <w:rFonts w:hint="default"/>
        <w:lang w:val="en-US" w:eastAsia="en-US" w:bidi="en-US"/>
      </w:rPr>
    </w:lvl>
    <w:lvl w:ilvl="2" w:tplc="8A94DE10">
      <w:numFmt w:val="bullet"/>
      <w:lvlText w:val="•"/>
      <w:lvlJc w:val="left"/>
      <w:pPr>
        <w:ind w:left="2481" w:hanging="227"/>
      </w:pPr>
      <w:rPr>
        <w:rFonts w:hint="default"/>
        <w:lang w:val="en-US" w:eastAsia="en-US" w:bidi="en-US"/>
      </w:rPr>
    </w:lvl>
    <w:lvl w:ilvl="3" w:tplc="9D008644">
      <w:numFmt w:val="bullet"/>
      <w:lvlText w:val="•"/>
      <w:lvlJc w:val="left"/>
      <w:pPr>
        <w:ind w:left="3441" w:hanging="227"/>
      </w:pPr>
      <w:rPr>
        <w:rFonts w:hint="default"/>
        <w:lang w:val="en-US" w:eastAsia="en-US" w:bidi="en-US"/>
      </w:rPr>
    </w:lvl>
    <w:lvl w:ilvl="4" w:tplc="5888C8E2">
      <w:numFmt w:val="bullet"/>
      <w:lvlText w:val="•"/>
      <w:lvlJc w:val="left"/>
      <w:pPr>
        <w:ind w:left="4402" w:hanging="227"/>
      </w:pPr>
      <w:rPr>
        <w:rFonts w:hint="default"/>
        <w:lang w:val="en-US" w:eastAsia="en-US" w:bidi="en-US"/>
      </w:rPr>
    </w:lvl>
    <w:lvl w:ilvl="5" w:tplc="0C463DB6">
      <w:numFmt w:val="bullet"/>
      <w:lvlText w:val="•"/>
      <w:lvlJc w:val="left"/>
      <w:pPr>
        <w:ind w:left="5362" w:hanging="227"/>
      </w:pPr>
      <w:rPr>
        <w:rFonts w:hint="default"/>
        <w:lang w:val="en-US" w:eastAsia="en-US" w:bidi="en-US"/>
      </w:rPr>
    </w:lvl>
    <w:lvl w:ilvl="6" w:tplc="EFDA4058">
      <w:numFmt w:val="bullet"/>
      <w:lvlText w:val="•"/>
      <w:lvlJc w:val="left"/>
      <w:pPr>
        <w:ind w:left="6323" w:hanging="227"/>
      </w:pPr>
      <w:rPr>
        <w:rFonts w:hint="default"/>
        <w:lang w:val="en-US" w:eastAsia="en-US" w:bidi="en-US"/>
      </w:rPr>
    </w:lvl>
    <w:lvl w:ilvl="7" w:tplc="EB6C5318">
      <w:numFmt w:val="bullet"/>
      <w:lvlText w:val="•"/>
      <w:lvlJc w:val="left"/>
      <w:pPr>
        <w:ind w:left="7283" w:hanging="227"/>
      </w:pPr>
      <w:rPr>
        <w:rFonts w:hint="default"/>
        <w:lang w:val="en-US" w:eastAsia="en-US" w:bidi="en-US"/>
      </w:rPr>
    </w:lvl>
    <w:lvl w:ilvl="8" w:tplc="55062270">
      <w:numFmt w:val="bullet"/>
      <w:lvlText w:val="•"/>
      <w:lvlJc w:val="left"/>
      <w:pPr>
        <w:ind w:left="8244" w:hanging="227"/>
      </w:pPr>
      <w:rPr>
        <w:rFonts w:hint="default"/>
        <w:lang w:val="en-US" w:eastAsia="en-US" w:bidi="en-US"/>
      </w:rPr>
    </w:lvl>
  </w:abstractNum>
  <w:abstractNum w:abstractNumId="14" w15:restartNumberingAfterBreak="0">
    <w:nsid w:val="1A184A71"/>
    <w:multiLevelType w:val="hybridMultilevel"/>
    <w:tmpl w:val="3072EA36"/>
    <w:lvl w:ilvl="0" w:tplc="AB68698E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EE0E422E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4E4AE5CE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A2ECB756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ED985E84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8B1ACA48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CE7AD884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F4F2A49C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88522624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15" w15:restartNumberingAfterBreak="0">
    <w:nsid w:val="1A8B01EF"/>
    <w:multiLevelType w:val="hybridMultilevel"/>
    <w:tmpl w:val="DDA6C362"/>
    <w:lvl w:ilvl="0" w:tplc="0EBCABD6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DA48B3BC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C11CD938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E098C6A2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B04AA758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71DEB68C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C05ABD98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1FDA5064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6BAE8B72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16" w15:restartNumberingAfterBreak="0">
    <w:nsid w:val="1C133268"/>
    <w:multiLevelType w:val="hybridMultilevel"/>
    <w:tmpl w:val="FD32EC08"/>
    <w:lvl w:ilvl="0" w:tplc="8EB41BD4">
      <w:numFmt w:val="bullet"/>
      <w:lvlText w:val="•"/>
      <w:lvlJc w:val="left"/>
      <w:pPr>
        <w:ind w:left="284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D7F2FAD8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FB0A5028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75164358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FA041708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E8E08B8E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643A9384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B28056C2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CF4E6AAE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abstractNum w:abstractNumId="17" w15:restartNumberingAfterBreak="0">
    <w:nsid w:val="1C1762A6"/>
    <w:multiLevelType w:val="hybridMultilevel"/>
    <w:tmpl w:val="7782521A"/>
    <w:lvl w:ilvl="0" w:tplc="2BB2BAD2">
      <w:numFmt w:val="bullet"/>
      <w:lvlText w:val="•"/>
      <w:lvlJc w:val="left"/>
      <w:pPr>
        <w:ind w:left="283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B2E0C55E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592A169E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0A34E6EE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F6A49E4E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BA5AC1A8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E2021DA0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EEA01B6E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BE4C1130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abstractNum w:abstractNumId="18" w15:restartNumberingAfterBreak="0">
    <w:nsid w:val="1EDD4D96"/>
    <w:multiLevelType w:val="hybridMultilevel"/>
    <w:tmpl w:val="60FAE722"/>
    <w:lvl w:ilvl="0" w:tplc="BAA60958">
      <w:numFmt w:val="bullet"/>
      <w:lvlText w:val="•"/>
      <w:lvlJc w:val="left"/>
      <w:pPr>
        <w:ind w:left="284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C998510C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CF965E00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9C609366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562C5CCA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15A23470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0B46C896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D5F0DF7A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E4949E9A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abstractNum w:abstractNumId="19" w15:restartNumberingAfterBreak="0">
    <w:nsid w:val="1F862161"/>
    <w:multiLevelType w:val="hybridMultilevel"/>
    <w:tmpl w:val="766808B0"/>
    <w:lvl w:ilvl="0" w:tplc="C900A28A">
      <w:numFmt w:val="bullet"/>
      <w:lvlText w:val="•"/>
      <w:lvlJc w:val="left"/>
      <w:pPr>
        <w:ind w:left="283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004805F2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5818FA24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C91A9FB4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2C5E82A2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2A1C0336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90269086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CF6E58C6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28DA7C54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20" w15:restartNumberingAfterBreak="0">
    <w:nsid w:val="20523477"/>
    <w:multiLevelType w:val="hybridMultilevel"/>
    <w:tmpl w:val="0D9426E2"/>
    <w:lvl w:ilvl="0" w:tplc="09F20196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588C9030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F81A8096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82743A5A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018CC814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3AA4122E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E026A6A0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B1D48082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760070D6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21" w15:restartNumberingAfterBreak="0">
    <w:nsid w:val="21C247B8"/>
    <w:multiLevelType w:val="hybridMultilevel"/>
    <w:tmpl w:val="44BEBA18"/>
    <w:lvl w:ilvl="0" w:tplc="CD3AA4C6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D87E10FC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0BF877F2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E1A40F4A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0560773A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70C0068A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2D38257A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17AA1FD6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B43265C2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22" w15:restartNumberingAfterBreak="0">
    <w:nsid w:val="270352AB"/>
    <w:multiLevelType w:val="hybridMultilevel"/>
    <w:tmpl w:val="4BFC9910"/>
    <w:lvl w:ilvl="0" w:tplc="6AEEB312">
      <w:numFmt w:val="bullet"/>
      <w:lvlText w:val="•"/>
      <w:lvlJc w:val="left"/>
      <w:pPr>
        <w:ind w:left="283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5DC49820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9E00EA06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71846448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9F367712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5C20AD34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55CA8BBE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588C44CC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B27275BE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23" w15:restartNumberingAfterBreak="0">
    <w:nsid w:val="2892183D"/>
    <w:multiLevelType w:val="hybridMultilevel"/>
    <w:tmpl w:val="287ECFA4"/>
    <w:lvl w:ilvl="0" w:tplc="3D208512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973E8974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87F8C842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091CF6D0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4C5E073A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7B04E588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42D67CAA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E482062E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946C685A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24" w15:restartNumberingAfterBreak="0">
    <w:nsid w:val="28C849ED"/>
    <w:multiLevelType w:val="hybridMultilevel"/>
    <w:tmpl w:val="86BA1896"/>
    <w:lvl w:ilvl="0" w:tplc="7D9E9336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0A8CD898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D17E629A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077C9380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3E22EB18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850EEA4A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B718A646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780E3548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86C4A332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25" w15:restartNumberingAfterBreak="0">
    <w:nsid w:val="2A511354"/>
    <w:multiLevelType w:val="hybridMultilevel"/>
    <w:tmpl w:val="4412B260"/>
    <w:lvl w:ilvl="0" w:tplc="C4547276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91E4666E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EFB472F8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F75049BA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F5323E4E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8CD66330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AA20F6EC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74BE272E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8E480940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26" w15:restartNumberingAfterBreak="0">
    <w:nsid w:val="2B017D29"/>
    <w:multiLevelType w:val="hybridMultilevel"/>
    <w:tmpl w:val="B8EE1444"/>
    <w:lvl w:ilvl="0" w:tplc="D2F20EF4">
      <w:numFmt w:val="bullet"/>
      <w:lvlText w:val="•"/>
      <w:lvlJc w:val="left"/>
      <w:pPr>
        <w:ind w:left="283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FA8218A0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15466DCA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5DCCB368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145C8374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843C7516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519AFB2A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278A3D8C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6E1EE166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27" w15:restartNumberingAfterBreak="0">
    <w:nsid w:val="2B1A500C"/>
    <w:multiLevelType w:val="hybridMultilevel"/>
    <w:tmpl w:val="4B624BD0"/>
    <w:lvl w:ilvl="0" w:tplc="D1CC18F0">
      <w:numFmt w:val="bullet"/>
      <w:lvlText w:val="•"/>
      <w:lvlJc w:val="left"/>
      <w:pPr>
        <w:ind w:left="283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2556C154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6972AE70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937EAE52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2B48F5C0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521ED182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FDC402F8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6680C0DC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2BDE3454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28" w15:restartNumberingAfterBreak="0">
    <w:nsid w:val="2C8E6E06"/>
    <w:multiLevelType w:val="hybridMultilevel"/>
    <w:tmpl w:val="69B828FA"/>
    <w:lvl w:ilvl="0" w:tplc="822C7B7E">
      <w:numFmt w:val="bullet"/>
      <w:lvlText w:val="•"/>
      <w:lvlJc w:val="left"/>
      <w:pPr>
        <w:ind w:left="285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26C4B412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C3E25210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A3DA795A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EA0C6AB2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9E20B074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E5C42D60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242CF948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EDC8980A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abstractNum w:abstractNumId="29" w15:restartNumberingAfterBreak="0">
    <w:nsid w:val="2F7C64DA"/>
    <w:multiLevelType w:val="hybridMultilevel"/>
    <w:tmpl w:val="70FCFA4E"/>
    <w:lvl w:ilvl="0" w:tplc="384C1328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2C9E18A4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8C504464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4352EF36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9BF24140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C342413C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25E630FA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2FD8DF6C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E4AAF136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30" w15:restartNumberingAfterBreak="0">
    <w:nsid w:val="2F965CA5"/>
    <w:multiLevelType w:val="hybridMultilevel"/>
    <w:tmpl w:val="BDFC0758"/>
    <w:lvl w:ilvl="0" w:tplc="00B2E544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231C6EB8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F18C23DA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A5A65E3C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8E560372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7CA07A6E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5F222A02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DD3E48B8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0F20BD04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31" w15:restartNumberingAfterBreak="0">
    <w:nsid w:val="2FC37C87"/>
    <w:multiLevelType w:val="hybridMultilevel"/>
    <w:tmpl w:val="4D0A04C0"/>
    <w:lvl w:ilvl="0" w:tplc="8FEE2E4C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8A02EC4C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AC3E66F4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3C1660A4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FE6893D4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CD2A4526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4CB8BD1A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43464484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0D3AA7D0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32" w15:restartNumberingAfterBreak="0">
    <w:nsid w:val="32290025"/>
    <w:multiLevelType w:val="hybridMultilevel"/>
    <w:tmpl w:val="758E4156"/>
    <w:lvl w:ilvl="0" w:tplc="E7CE8D1C">
      <w:numFmt w:val="bullet"/>
      <w:lvlText w:val="•"/>
      <w:lvlJc w:val="left"/>
      <w:pPr>
        <w:ind w:left="284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171614E8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59129416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B2E229CA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706E9794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841A51B6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04601A38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3334B27A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A1F25B4C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abstractNum w:abstractNumId="33" w15:restartNumberingAfterBreak="0">
    <w:nsid w:val="328C737A"/>
    <w:multiLevelType w:val="hybridMultilevel"/>
    <w:tmpl w:val="9C7E2E18"/>
    <w:lvl w:ilvl="0" w:tplc="AF944502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E8CC6078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72268EC6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CCD46B90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D08AB378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7E2E2B20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AF3406A8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CBBEE020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CBB438E8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34" w15:restartNumberingAfterBreak="0">
    <w:nsid w:val="3AE10751"/>
    <w:multiLevelType w:val="multilevel"/>
    <w:tmpl w:val="8BD281EC"/>
    <w:lvl w:ilvl="0">
      <w:start w:val="1"/>
      <w:numFmt w:val="decimal"/>
      <w:lvlText w:val="%1."/>
      <w:lvlJc w:val="left"/>
      <w:pPr>
        <w:ind w:left="440" w:hanging="327"/>
        <w:jc w:val="left"/>
      </w:pPr>
      <w:rPr>
        <w:rFonts w:ascii="Geneva" w:eastAsia="Geneva" w:hAnsi="Geneva" w:cs="Geneva" w:hint="default"/>
        <w:color w:val="004D8F"/>
        <w:sz w:val="30"/>
        <w:szCs w:val="30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833" w:hanging="720"/>
        <w:jc w:val="left"/>
      </w:pPr>
      <w:rPr>
        <w:rFonts w:ascii="Helvetica" w:eastAsia="Helvetica" w:hAnsi="Helvetica" w:cs="Helvetica" w:hint="default"/>
        <w:b/>
        <w:bCs/>
        <w:color w:val="4A4A49"/>
        <w:sz w:val="23"/>
        <w:szCs w:val="23"/>
        <w:lang w:val="en-US" w:eastAsia="en-US" w:bidi="en-US"/>
      </w:rPr>
    </w:lvl>
    <w:lvl w:ilvl="2">
      <w:numFmt w:val="bullet"/>
      <w:lvlText w:val="•"/>
      <w:lvlJc w:val="left"/>
      <w:pPr>
        <w:ind w:left="567" w:hanging="227"/>
      </w:pPr>
      <w:rPr>
        <w:rFonts w:ascii="Calibri" w:eastAsia="Calibri" w:hAnsi="Calibri" w:cs="Calibri" w:hint="default"/>
        <w:color w:val="3C3C3B"/>
        <w:sz w:val="21"/>
        <w:szCs w:val="21"/>
        <w:lang w:val="en-US" w:eastAsia="en-US" w:bidi="en-US"/>
      </w:rPr>
    </w:lvl>
    <w:lvl w:ilvl="3">
      <w:numFmt w:val="bullet"/>
      <w:lvlText w:val="•"/>
      <w:lvlJc w:val="left"/>
      <w:pPr>
        <w:ind w:left="2005" w:hanging="227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171" w:hanging="227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337" w:hanging="227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502" w:hanging="227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668" w:hanging="227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834" w:hanging="227"/>
      </w:pPr>
      <w:rPr>
        <w:rFonts w:hint="default"/>
        <w:lang w:val="en-US" w:eastAsia="en-US" w:bidi="en-US"/>
      </w:rPr>
    </w:lvl>
  </w:abstractNum>
  <w:abstractNum w:abstractNumId="35" w15:restartNumberingAfterBreak="0">
    <w:nsid w:val="3B321D0C"/>
    <w:multiLevelType w:val="hybridMultilevel"/>
    <w:tmpl w:val="2A8A70C2"/>
    <w:lvl w:ilvl="0" w:tplc="3774B428">
      <w:numFmt w:val="bullet"/>
      <w:lvlText w:val="•"/>
      <w:lvlJc w:val="left"/>
      <w:pPr>
        <w:ind w:left="283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F3B28584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ACD4E3A2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6ADAAF1A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0D4C97A8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B63CC526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E5C68878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EE2CBB14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8428716E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36" w15:restartNumberingAfterBreak="0">
    <w:nsid w:val="3BA84951"/>
    <w:multiLevelType w:val="hybridMultilevel"/>
    <w:tmpl w:val="F056C988"/>
    <w:lvl w:ilvl="0" w:tplc="FE92C8A2">
      <w:numFmt w:val="bullet"/>
      <w:lvlText w:val="•"/>
      <w:lvlJc w:val="left"/>
      <w:pPr>
        <w:ind w:left="284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9824072A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4EFC736A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1AB27F1E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2174DF42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6156BFA4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B0E037E8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316082D6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EED0646A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abstractNum w:abstractNumId="37" w15:restartNumberingAfterBreak="0">
    <w:nsid w:val="3C235B75"/>
    <w:multiLevelType w:val="hybridMultilevel"/>
    <w:tmpl w:val="E63AC400"/>
    <w:lvl w:ilvl="0" w:tplc="E226748E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0C4C379A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7AA2F460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A9D6218E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C5049DAC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64FA613E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04126E6E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D152D3F0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5CB624E2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38" w15:restartNumberingAfterBreak="0">
    <w:nsid w:val="3C990B00"/>
    <w:multiLevelType w:val="hybridMultilevel"/>
    <w:tmpl w:val="7492756C"/>
    <w:lvl w:ilvl="0" w:tplc="34144E38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10A04F4A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2CD43310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69F8A7E4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814CA300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D5BACA6C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2CF2BBA2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DF263BA0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C548D632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39" w15:restartNumberingAfterBreak="0">
    <w:nsid w:val="43B9548A"/>
    <w:multiLevelType w:val="hybridMultilevel"/>
    <w:tmpl w:val="FA3A406A"/>
    <w:lvl w:ilvl="0" w:tplc="74123FAA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E696A860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ED06BF66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6212A834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7FA0C50A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98546C60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2070CC8C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956E2F5A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FBD0F776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40" w15:restartNumberingAfterBreak="0">
    <w:nsid w:val="445A6352"/>
    <w:multiLevelType w:val="hybridMultilevel"/>
    <w:tmpl w:val="25D0293E"/>
    <w:lvl w:ilvl="0" w:tplc="A3B4A88E">
      <w:numFmt w:val="bullet"/>
      <w:lvlText w:val="•"/>
      <w:lvlJc w:val="left"/>
      <w:pPr>
        <w:ind w:left="283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01CEA60C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C798A202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9190D754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29BA4D9C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DC82FAF0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918293DE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4F7A8988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A1AA8F32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abstractNum w:abstractNumId="41" w15:restartNumberingAfterBreak="0">
    <w:nsid w:val="4665525B"/>
    <w:multiLevelType w:val="hybridMultilevel"/>
    <w:tmpl w:val="84A2C36C"/>
    <w:lvl w:ilvl="0" w:tplc="BEDA6958">
      <w:numFmt w:val="bullet"/>
      <w:lvlText w:val="•"/>
      <w:lvlJc w:val="left"/>
      <w:pPr>
        <w:ind w:left="283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D4AEB9C6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7E3680F0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08400426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61CC3C2E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1E7E3546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0D500114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9EA80A1A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F9D05726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abstractNum w:abstractNumId="42" w15:restartNumberingAfterBreak="0">
    <w:nsid w:val="46980835"/>
    <w:multiLevelType w:val="hybridMultilevel"/>
    <w:tmpl w:val="237A84DE"/>
    <w:lvl w:ilvl="0" w:tplc="C14AABEE">
      <w:numFmt w:val="bullet"/>
      <w:lvlText w:val="•"/>
      <w:lvlJc w:val="left"/>
      <w:pPr>
        <w:ind w:left="284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68306014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6B066116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DCA08F90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275A330A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5F2A2164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55AABD48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103E8364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0E844728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abstractNum w:abstractNumId="43" w15:restartNumberingAfterBreak="0">
    <w:nsid w:val="490C1EB7"/>
    <w:multiLevelType w:val="hybridMultilevel"/>
    <w:tmpl w:val="01846EA0"/>
    <w:lvl w:ilvl="0" w:tplc="6568D8CE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EA30EC46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C15EB364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B792E4F6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570A7CF8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BD04FBAC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946ECC5A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50682EA6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21D8A47A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44" w15:restartNumberingAfterBreak="0">
    <w:nsid w:val="4B0127CE"/>
    <w:multiLevelType w:val="multilevel"/>
    <w:tmpl w:val="ACA47FAE"/>
    <w:lvl w:ilvl="0">
      <w:start w:val="1"/>
      <w:numFmt w:val="decimal"/>
      <w:lvlText w:val="%1."/>
      <w:lvlJc w:val="left"/>
      <w:pPr>
        <w:ind w:left="964" w:hanging="851"/>
        <w:jc w:val="left"/>
      </w:pPr>
      <w:rPr>
        <w:rFonts w:ascii="Geneva" w:eastAsia="Geneva" w:hAnsi="Geneva" w:cs="Geneva" w:hint="default"/>
        <w:color w:val="3C3C3B"/>
        <w:sz w:val="20"/>
        <w:szCs w:val="20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247" w:hanging="964"/>
        <w:jc w:val="left"/>
      </w:pPr>
      <w:rPr>
        <w:rFonts w:ascii="Helvetica" w:eastAsia="Helvetica" w:hAnsi="Helvetica" w:cs="Helvetica" w:hint="default"/>
        <w:color w:val="3C3C3B"/>
        <w:sz w:val="20"/>
        <w:szCs w:val="20"/>
        <w:lang w:val="en-US" w:eastAsia="en-US" w:bidi="en-US"/>
      </w:rPr>
    </w:lvl>
    <w:lvl w:ilvl="2">
      <w:numFmt w:val="bullet"/>
      <w:lvlText w:val="•"/>
      <w:lvlJc w:val="left"/>
      <w:pPr>
        <w:ind w:left="2231" w:hanging="964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3223" w:hanging="964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215" w:hanging="964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206" w:hanging="964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198" w:hanging="964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190" w:hanging="964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182" w:hanging="964"/>
      </w:pPr>
      <w:rPr>
        <w:rFonts w:hint="default"/>
        <w:lang w:val="en-US" w:eastAsia="en-US" w:bidi="en-US"/>
      </w:rPr>
    </w:lvl>
  </w:abstractNum>
  <w:abstractNum w:abstractNumId="45" w15:restartNumberingAfterBreak="0">
    <w:nsid w:val="4BF5486A"/>
    <w:multiLevelType w:val="hybridMultilevel"/>
    <w:tmpl w:val="92AC3C18"/>
    <w:lvl w:ilvl="0" w:tplc="F280C564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0DDCF4D4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FE9C637A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C1880446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47EA2CBE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E5AA34B2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D790383A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8124D48A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6D001E78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46" w15:restartNumberingAfterBreak="0">
    <w:nsid w:val="4D2B27C3"/>
    <w:multiLevelType w:val="hybridMultilevel"/>
    <w:tmpl w:val="608894AE"/>
    <w:lvl w:ilvl="0" w:tplc="46E8B150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D176148A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3DF2E976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DF485B02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E9A88EFE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24786AF0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EBE8D0A2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67ACA924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43BAB112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47" w15:restartNumberingAfterBreak="0">
    <w:nsid w:val="51CF2F3A"/>
    <w:multiLevelType w:val="hybridMultilevel"/>
    <w:tmpl w:val="F77E4562"/>
    <w:lvl w:ilvl="0" w:tplc="3F10B468">
      <w:numFmt w:val="bullet"/>
      <w:lvlText w:val="•"/>
      <w:lvlJc w:val="left"/>
      <w:pPr>
        <w:ind w:left="285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68B8BC9E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908000B2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2B20C09C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C81213B2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1B3C12EA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E05264A0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A9BC42D4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0EA41298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abstractNum w:abstractNumId="48" w15:restartNumberingAfterBreak="0">
    <w:nsid w:val="52473A89"/>
    <w:multiLevelType w:val="hybridMultilevel"/>
    <w:tmpl w:val="D02E347E"/>
    <w:lvl w:ilvl="0" w:tplc="3B546942">
      <w:numFmt w:val="bullet"/>
      <w:lvlText w:val="•"/>
      <w:lvlJc w:val="left"/>
      <w:pPr>
        <w:ind w:left="283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7C9C097E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9F143A82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D99E3BB0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23804CB0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4D1C96FE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174642A2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BC56B326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3F50623E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abstractNum w:abstractNumId="49" w15:restartNumberingAfterBreak="0">
    <w:nsid w:val="526D5371"/>
    <w:multiLevelType w:val="hybridMultilevel"/>
    <w:tmpl w:val="B31CE44C"/>
    <w:lvl w:ilvl="0" w:tplc="D3305CE2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9EB4C706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A78E7D94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31B8F062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A2123C1C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7174C8A2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7EE4537E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57FCB8C0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4CD01604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50" w15:restartNumberingAfterBreak="0">
    <w:nsid w:val="52A66BC9"/>
    <w:multiLevelType w:val="hybridMultilevel"/>
    <w:tmpl w:val="B79A2FF6"/>
    <w:lvl w:ilvl="0" w:tplc="3BF4665A">
      <w:numFmt w:val="bullet"/>
      <w:lvlText w:val="•"/>
      <w:lvlJc w:val="left"/>
      <w:pPr>
        <w:ind w:left="285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E0082A3A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778A5DB8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B82888BA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EF10E040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8ABAA104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A492E96E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B8BEEB38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4F1C79EC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abstractNum w:abstractNumId="51" w15:restartNumberingAfterBreak="0">
    <w:nsid w:val="52D16601"/>
    <w:multiLevelType w:val="hybridMultilevel"/>
    <w:tmpl w:val="FFA27A48"/>
    <w:lvl w:ilvl="0" w:tplc="BD7E0D0E">
      <w:numFmt w:val="bullet"/>
      <w:lvlText w:val="•"/>
      <w:lvlJc w:val="left"/>
      <w:pPr>
        <w:ind w:left="283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12BAF1C8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2702DCF4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3FD89CC4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B0821FB8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383A9C56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0E44C7D8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5B0A09CE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71449F06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52" w15:restartNumberingAfterBreak="0">
    <w:nsid w:val="54BB416E"/>
    <w:multiLevelType w:val="hybridMultilevel"/>
    <w:tmpl w:val="A4444C1A"/>
    <w:lvl w:ilvl="0" w:tplc="F1C6FC9E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DF7AC502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590448B4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9B64D072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4B849D12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6B286206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DA325CA0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ECC258CA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CC5EED60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53" w15:restartNumberingAfterBreak="0">
    <w:nsid w:val="58C4151B"/>
    <w:multiLevelType w:val="hybridMultilevel"/>
    <w:tmpl w:val="B8EEF09A"/>
    <w:lvl w:ilvl="0" w:tplc="D82A4A62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127EBF46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764A9768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D8AE47EA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529C7CAA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EF1A773C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BA70CC32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4D229122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518AAC7A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54" w15:restartNumberingAfterBreak="0">
    <w:nsid w:val="59BB2432"/>
    <w:multiLevelType w:val="hybridMultilevel"/>
    <w:tmpl w:val="7EE21EBA"/>
    <w:lvl w:ilvl="0" w:tplc="14C65D20">
      <w:start w:val="1"/>
      <w:numFmt w:val="lowerLetter"/>
      <w:lvlText w:val="%1)"/>
      <w:lvlJc w:val="left"/>
      <w:pPr>
        <w:ind w:left="833" w:hanging="360"/>
        <w:jc w:val="left"/>
      </w:pPr>
      <w:rPr>
        <w:rFonts w:ascii="Calibri" w:eastAsia="Calibri" w:hAnsi="Calibri" w:cs="Calibri" w:hint="default"/>
        <w:sz w:val="21"/>
        <w:szCs w:val="21"/>
        <w:lang w:val="en-US" w:eastAsia="en-US" w:bidi="en-US"/>
      </w:rPr>
    </w:lvl>
    <w:lvl w:ilvl="1" w:tplc="2AA8E72A">
      <w:numFmt w:val="bullet"/>
      <w:lvlText w:val="•"/>
      <w:lvlJc w:val="left"/>
      <w:pPr>
        <w:ind w:left="1772" w:hanging="360"/>
      </w:pPr>
      <w:rPr>
        <w:rFonts w:hint="default"/>
        <w:lang w:val="en-US" w:eastAsia="en-US" w:bidi="en-US"/>
      </w:rPr>
    </w:lvl>
    <w:lvl w:ilvl="2" w:tplc="FCA6F90E">
      <w:numFmt w:val="bullet"/>
      <w:lvlText w:val="•"/>
      <w:lvlJc w:val="left"/>
      <w:pPr>
        <w:ind w:left="2705" w:hanging="360"/>
      </w:pPr>
      <w:rPr>
        <w:rFonts w:hint="default"/>
        <w:lang w:val="en-US" w:eastAsia="en-US" w:bidi="en-US"/>
      </w:rPr>
    </w:lvl>
    <w:lvl w:ilvl="3" w:tplc="2492728C">
      <w:numFmt w:val="bullet"/>
      <w:lvlText w:val="•"/>
      <w:lvlJc w:val="left"/>
      <w:pPr>
        <w:ind w:left="3637" w:hanging="360"/>
      </w:pPr>
      <w:rPr>
        <w:rFonts w:hint="default"/>
        <w:lang w:val="en-US" w:eastAsia="en-US" w:bidi="en-US"/>
      </w:rPr>
    </w:lvl>
    <w:lvl w:ilvl="4" w:tplc="0690FFB4">
      <w:numFmt w:val="bullet"/>
      <w:lvlText w:val="•"/>
      <w:lvlJc w:val="left"/>
      <w:pPr>
        <w:ind w:left="4570" w:hanging="360"/>
      </w:pPr>
      <w:rPr>
        <w:rFonts w:hint="default"/>
        <w:lang w:val="en-US" w:eastAsia="en-US" w:bidi="en-US"/>
      </w:rPr>
    </w:lvl>
    <w:lvl w:ilvl="5" w:tplc="40FC882C">
      <w:numFmt w:val="bullet"/>
      <w:lvlText w:val="•"/>
      <w:lvlJc w:val="left"/>
      <w:pPr>
        <w:ind w:left="5502" w:hanging="360"/>
      </w:pPr>
      <w:rPr>
        <w:rFonts w:hint="default"/>
        <w:lang w:val="en-US" w:eastAsia="en-US" w:bidi="en-US"/>
      </w:rPr>
    </w:lvl>
    <w:lvl w:ilvl="6" w:tplc="876254D2">
      <w:numFmt w:val="bullet"/>
      <w:lvlText w:val="•"/>
      <w:lvlJc w:val="left"/>
      <w:pPr>
        <w:ind w:left="6435" w:hanging="360"/>
      </w:pPr>
      <w:rPr>
        <w:rFonts w:hint="default"/>
        <w:lang w:val="en-US" w:eastAsia="en-US" w:bidi="en-US"/>
      </w:rPr>
    </w:lvl>
    <w:lvl w:ilvl="7" w:tplc="6E1A55CA">
      <w:numFmt w:val="bullet"/>
      <w:lvlText w:val="•"/>
      <w:lvlJc w:val="left"/>
      <w:pPr>
        <w:ind w:left="7367" w:hanging="360"/>
      </w:pPr>
      <w:rPr>
        <w:rFonts w:hint="default"/>
        <w:lang w:val="en-US" w:eastAsia="en-US" w:bidi="en-US"/>
      </w:rPr>
    </w:lvl>
    <w:lvl w:ilvl="8" w:tplc="B6462014"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en-US"/>
      </w:rPr>
    </w:lvl>
  </w:abstractNum>
  <w:abstractNum w:abstractNumId="55" w15:restartNumberingAfterBreak="0">
    <w:nsid w:val="5A2D4AF0"/>
    <w:multiLevelType w:val="hybridMultilevel"/>
    <w:tmpl w:val="2FCE5576"/>
    <w:lvl w:ilvl="0" w:tplc="12CC9616">
      <w:numFmt w:val="bullet"/>
      <w:lvlText w:val="•"/>
      <w:lvlJc w:val="left"/>
      <w:pPr>
        <w:ind w:left="283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58289116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89EA39E8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F36C3FD6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45D09FE4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6D8AE094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279CE72E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51B85002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B01A5ADC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abstractNum w:abstractNumId="56" w15:restartNumberingAfterBreak="0">
    <w:nsid w:val="5A4D180A"/>
    <w:multiLevelType w:val="hybridMultilevel"/>
    <w:tmpl w:val="E1BC6F16"/>
    <w:lvl w:ilvl="0" w:tplc="1C64A02C">
      <w:numFmt w:val="bullet"/>
      <w:lvlText w:val="•"/>
      <w:lvlJc w:val="left"/>
      <w:pPr>
        <w:ind w:left="285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4A32B61C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05C0F062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9BCA357C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489AC05E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9084B094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D408EFA0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90DE051E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C97C2AF4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abstractNum w:abstractNumId="57" w15:restartNumberingAfterBreak="0">
    <w:nsid w:val="5D706B6A"/>
    <w:multiLevelType w:val="hybridMultilevel"/>
    <w:tmpl w:val="33083516"/>
    <w:lvl w:ilvl="0" w:tplc="F52074C8">
      <w:numFmt w:val="bullet"/>
      <w:lvlText w:val="•"/>
      <w:lvlJc w:val="left"/>
      <w:pPr>
        <w:ind w:left="283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847AA748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E026B830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A70039C4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5E6EFBAC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96D051E4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2E6C4E54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3B5ECD3E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76A8A762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58" w15:restartNumberingAfterBreak="0">
    <w:nsid w:val="5EDC6F68"/>
    <w:multiLevelType w:val="hybridMultilevel"/>
    <w:tmpl w:val="79B6C1F6"/>
    <w:lvl w:ilvl="0" w:tplc="843A2D08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E8686224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588084C2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881C3D6C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B3868CE6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0032FE44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06A8AB22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B336AF54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B616FC10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59" w15:restartNumberingAfterBreak="0">
    <w:nsid w:val="5F057B2A"/>
    <w:multiLevelType w:val="hybridMultilevel"/>
    <w:tmpl w:val="B5646882"/>
    <w:lvl w:ilvl="0" w:tplc="B2DADC12">
      <w:numFmt w:val="bullet"/>
      <w:lvlText w:val="•"/>
      <w:lvlJc w:val="left"/>
      <w:pPr>
        <w:ind w:left="283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415E0436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D168FA16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EB666F4E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85E40856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076637AE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796CC724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4DAC19DE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CC18662E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abstractNum w:abstractNumId="60" w15:restartNumberingAfterBreak="0">
    <w:nsid w:val="5FD11C65"/>
    <w:multiLevelType w:val="hybridMultilevel"/>
    <w:tmpl w:val="E964639C"/>
    <w:lvl w:ilvl="0" w:tplc="ABF68AB2">
      <w:numFmt w:val="bullet"/>
      <w:lvlText w:val="•"/>
      <w:lvlJc w:val="left"/>
      <w:pPr>
        <w:ind w:left="283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3544DFEE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4CC449EC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4386B820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31B41286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EC7AAF40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CCF8D352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7E58768A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06FAEE68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61" w15:restartNumberingAfterBreak="0">
    <w:nsid w:val="5FE93981"/>
    <w:multiLevelType w:val="hybridMultilevel"/>
    <w:tmpl w:val="79983D42"/>
    <w:lvl w:ilvl="0" w:tplc="6E8C916E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A47833F6">
      <w:numFmt w:val="bullet"/>
      <w:lvlText w:val="•"/>
      <w:lvlJc w:val="left"/>
      <w:pPr>
        <w:ind w:left="508" w:hanging="170"/>
      </w:pPr>
      <w:rPr>
        <w:rFonts w:hint="default"/>
        <w:lang w:val="en-US" w:eastAsia="en-US" w:bidi="en-US"/>
      </w:rPr>
    </w:lvl>
    <w:lvl w:ilvl="2" w:tplc="AECA2152">
      <w:numFmt w:val="bullet"/>
      <w:lvlText w:val="•"/>
      <w:lvlJc w:val="left"/>
      <w:pPr>
        <w:ind w:left="737" w:hanging="170"/>
      </w:pPr>
      <w:rPr>
        <w:rFonts w:hint="default"/>
        <w:lang w:val="en-US" w:eastAsia="en-US" w:bidi="en-US"/>
      </w:rPr>
    </w:lvl>
    <w:lvl w:ilvl="3" w:tplc="9C34FC6C">
      <w:numFmt w:val="bullet"/>
      <w:lvlText w:val="•"/>
      <w:lvlJc w:val="left"/>
      <w:pPr>
        <w:ind w:left="966" w:hanging="170"/>
      </w:pPr>
      <w:rPr>
        <w:rFonts w:hint="default"/>
        <w:lang w:val="en-US" w:eastAsia="en-US" w:bidi="en-US"/>
      </w:rPr>
    </w:lvl>
    <w:lvl w:ilvl="4" w:tplc="5DA4B7A8">
      <w:numFmt w:val="bullet"/>
      <w:lvlText w:val="•"/>
      <w:lvlJc w:val="left"/>
      <w:pPr>
        <w:ind w:left="1194" w:hanging="170"/>
      </w:pPr>
      <w:rPr>
        <w:rFonts w:hint="default"/>
        <w:lang w:val="en-US" w:eastAsia="en-US" w:bidi="en-US"/>
      </w:rPr>
    </w:lvl>
    <w:lvl w:ilvl="5" w:tplc="4C1A0482">
      <w:numFmt w:val="bullet"/>
      <w:lvlText w:val="•"/>
      <w:lvlJc w:val="left"/>
      <w:pPr>
        <w:ind w:left="1423" w:hanging="170"/>
      </w:pPr>
      <w:rPr>
        <w:rFonts w:hint="default"/>
        <w:lang w:val="en-US" w:eastAsia="en-US" w:bidi="en-US"/>
      </w:rPr>
    </w:lvl>
    <w:lvl w:ilvl="6" w:tplc="43BE4B12">
      <w:numFmt w:val="bullet"/>
      <w:lvlText w:val="•"/>
      <w:lvlJc w:val="left"/>
      <w:pPr>
        <w:ind w:left="1652" w:hanging="170"/>
      </w:pPr>
      <w:rPr>
        <w:rFonts w:hint="default"/>
        <w:lang w:val="en-US" w:eastAsia="en-US" w:bidi="en-US"/>
      </w:rPr>
    </w:lvl>
    <w:lvl w:ilvl="7" w:tplc="7EDEA6EA">
      <w:numFmt w:val="bullet"/>
      <w:lvlText w:val="•"/>
      <w:lvlJc w:val="left"/>
      <w:pPr>
        <w:ind w:left="1880" w:hanging="170"/>
      </w:pPr>
      <w:rPr>
        <w:rFonts w:hint="default"/>
        <w:lang w:val="en-US" w:eastAsia="en-US" w:bidi="en-US"/>
      </w:rPr>
    </w:lvl>
    <w:lvl w:ilvl="8" w:tplc="FAE4C16A">
      <w:numFmt w:val="bullet"/>
      <w:lvlText w:val="•"/>
      <w:lvlJc w:val="left"/>
      <w:pPr>
        <w:ind w:left="2109" w:hanging="170"/>
      </w:pPr>
      <w:rPr>
        <w:rFonts w:hint="default"/>
        <w:lang w:val="en-US" w:eastAsia="en-US" w:bidi="en-US"/>
      </w:rPr>
    </w:lvl>
  </w:abstractNum>
  <w:abstractNum w:abstractNumId="62" w15:restartNumberingAfterBreak="0">
    <w:nsid w:val="65246B96"/>
    <w:multiLevelType w:val="hybridMultilevel"/>
    <w:tmpl w:val="3F5AAB12"/>
    <w:lvl w:ilvl="0" w:tplc="5014866C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67662C0A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DBA03A1E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0ED8B186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CDBE929C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EED87726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8690CDD8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7892DB04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DCAA0BF6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63" w15:restartNumberingAfterBreak="0">
    <w:nsid w:val="691804C0"/>
    <w:multiLevelType w:val="hybridMultilevel"/>
    <w:tmpl w:val="F1DE5E82"/>
    <w:lvl w:ilvl="0" w:tplc="FA30AE92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C70A5414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E242791C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CC8A53DE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F69A1EE4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791EF818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5EA8D54C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4FAE33C8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F446AEF6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64" w15:restartNumberingAfterBreak="0">
    <w:nsid w:val="6B944BAB"/>
    <w:multiLevelType w:val="hybridMultilevel"/>
    <w:tmpl w:val="2458B188"/>
    <w:lvl w:ilvl="0" w:tplc="4C12B02A">
      <w:numFmt w:val="bullet"/>
      <w:lvlText w:val="•"/>
      <w:lvlJc w:val="left"/>
      <w:pPr>
        <w:ind w:left="284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C4F69AE0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FB80E25A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293A0F5C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8D744044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05828AFE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CA62D032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9C2EF85C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A734E504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abstractNum w:abstractNumId="65" w15:restartNumberingAfterBreak="0">
    <w:nsid w:val="6DD30D09"/>
    <w:multiLevelType w:val="hybridMultilevel"/>
    <w:tmpl w:val="7D1E81B0"/>
    <w:lvl w:ilvl="0" w:tplc="B0A2D880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4B903E5C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C78A9388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770A1CBC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BBD45FE4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17C41BD4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05F04ACA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9C725770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B672E228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66" w15:restartNumberingAfterBreak="0">
    <w:nsid w:val="73846201"/>
    <w:multiLevelType w:val="hybridMultilevel"/>
    <w:tmpl w:val="0994E2F8"/>
    <w:lvl w:ilvl="0" w:tplc="F2205070">
      <w:numFmt w:val="bullet"/>
      <w:lvlText w:val="•"/>
      <w:lvlJc w:val="left"/>
      <w:pPr>
        <w:ind w:left="283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2924A3D4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6DDAC170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92DEDCA4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16BA5572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6B6687DC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99F02788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D4CC1B14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4A120D8C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abstractNum w:abstractNumId="67" w15:restartNumberingAfterBreak="0">
    <w:nsid w:val="74604B1B"/>
    <w:multiLevelType w:val="hybridMultilevel"/>
    <w:tmpl w:val="276CD21E"/>
    <w:lvl w:ilvl="0" w:tplc="7D940728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F74821AA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E9CE1B62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D5C80EB2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3D4860E4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849E4318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45F88C96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01A8D472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C9A44D78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68" w15:restartNumberingAfterBreak="0">
    <w:nsid w:val="747F7F94"/>
    <w:multiLevelType w:val="hybridMultilevel"/>
    <w:tmpl w:val="43B626B2"/>
    <w:lvl w:ilvl="0" w:tplc="EF5E67B6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43D6D27A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17323E46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53F8A074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06FE7A02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1DF6CE54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24F63AEC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D92E57B8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A01A8058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69" w15:restartNumberingAfterBreak="0">
    <w:nsid w:val="74896FF0"/>
    <w:multiLevelType w:val="hybridMultilevel"/>
    <w:tmpl w:val="4F10A952"/>
    <w:lvl w:ilvl="0" w:tplc="41F0E172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5DE0BDEC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C25E1286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EC90F48A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DB247FF4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306CEDEC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1E62F03C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D13EC5C4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71122F50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70" w15:restartNumberingAfterBreak="0">
    <w:nsid w:val="767A6D6B"/>
    <w:multiLevelType w:val="multilevel"/>
    <w:tmpl w:val="AAC00DF2"/>
    <w:lvl w:ilvl="0">
      <w:start w:val="2"/>
      <w:numFmt w:val="decimal"/>
      <w:lvlText w:val="%1"/>
      <w:lvlJc w:val="left"/>
      <w:pPr>
        <w:ind w:left="113" w:hanging="720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13" w:hanging="720"/>
        <w:jc w:val="left"/>
      </w:pPr>
      <w:rPr>
        <w:rFonts w:ascii="Helvetica" w:eastAsia="Helvetica" w:hAnsi="Helvetica" w:cs="Helvetica" w:hint="default"/>
        <w:b/>
        <w:bCs/>
        <w:color w:val="4A4A49"/>
        <w:sz w:val="23"/>
        <w:szCs w:val="23"/>
        <w:lang w:val="en-US" w:eastAsia="en-US" w:bidi="en-US"/>
      </w:rPr>
    </w:lvl>
    <w:lvl w:ilvl="2">
      <w:numFmt w:val="bullet"/>
      <w:lvlText w:val="•"/>
      <w:lvlJc w:val="left"/>
      <w:pPr>
        <w:ind w:left="2129" w:hanging="72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3133" w:hanging="7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138" w:hanging="7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142" w:hanging="7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147" w:hanging="7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151" w:hanging="7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156" w:hanging="720"/>
      </w:pPr>
      <w:rPr>
        <w:rFonts w:hint="default"/>
        <w:lang w:val="en-US" w:eastAsia="en-US" w:bidi="en-US"/>
      </w:rPr>
    </w:lvl>
  </w:abstractNum>
  <w:abstractNum w:abstractNumId="71" w15:restartNumberingAfterBreak="0">
    <w:nsid w:val="770F3F0F"/>
    <w:multiLevelType w:val="hybridMultilevel"/>
    <w:tmpl w:val="A9F6D3F2"/>
    <w:lvl w:ilvl="0" w:tplc="9B8A70CA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870C4BAC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8C0051A2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248EAE80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FC503788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C2F6FF9C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CD3ADD26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ACE2CFA0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E8D01B08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72" w15:restartNumberingAfterBreak="0">
    <w:nsid w:val="78A4087E"/>
    <w:multiLevelType w:val="hybridMultilevel"/>
    <w:tmpl w:val="0254C65E"/>
    <w:lvl w:ilvl="0" w:tplc="8D4E7F26">
      <w:numFmt w:val="bullet"/>
      <w:lvlText w:val="•"/>
      <w:lvlJc w:val="left"/>
      <w:pPr>
        <w:ind w:left="284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66D685E2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94C85DF4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B73E4F70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D5D8817E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4AF02A38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EB3851A2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4B86B0C8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5A98E6CA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abstractNum w:abstractNumId="73" w15:restartNumberingAfterBreak="0">
    <w:nsid w:val="78DB4EEC"/>
    <w:multiLevelType w:val="hybridMultilevel"/>
    <w:tmpl w:val="EC4E32CC"/>
    <w:lvl w:ilvl="0" w:tplc="080C01EA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EB523ACA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CE8C8854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76DEB7F4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90D26FEC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495CB320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7EAE3762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2488C4FA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29B0BCB8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74" w15:restartNumberingAfterBreak="0">
    <w:nsid w:val="7AD468C1"/>
    <w:multiLevelType w:val="hybridMultilevel"/>
    <w:tmpl w:val="0E843320"/>
    <w:lvl w:ilvl="0" w:tplc="A532F6E2">
      <w:numFmt w:val="bullet"/>
      <w:lvlText w:val="•"/>
      <w:lvlJc w:val="left"/>
      <w:pPr>
        <w:ind w:left="283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F870764E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F74A6412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9F6EBE9C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D61EE08A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981600C4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B52E521E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A68E07B0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67E8A87A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abstractNum w:abstractNumId="75" w15:restartNumberingAfterBreak="0">
    <w:nsid w:val="7BD43783"/>
    <w:multiLevelType w:val="hybridMultilevel"/>
    <w:tmpl w:val="B4467F86"/>
    <w:lvl w:ilvl="0" w:tplc="A7FE3A9C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FB2EB582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F040882E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C7A49B2E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BBC629EC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9B129EAA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61544A0C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21BC786A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DC3EC27C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76" w15:restartNumberingAfterBreak="0">
    <w:nsid w:val="7C092922"/>
    <w:multiLevelType w:val="hybridMultilevel"/>
    <w:tmpl w:val="941C6072"/>
    <w:lvl w:ilvl="0" w:tplc="903825F4">
      <w:numFmt w:val="bullet"/>
      <w:lvlText w:val="•"/>
      <w:lvlJc w:val="left"/>
      <w:pPr>
        <w:ind w:left="282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8032A3A0">
      <w:numFmt w:val="bullet"/>
      <w:lvlText w:val="•"/>
      <w:lvlJc w:val="left"/>
      <w:pPr>
        <w:ind w:left="512" w:hanging="170"/>
      </w:pPr>
      <w:rPr>
        <w:rFonts w:hint="default"/>
        <w:lang w:val="en-US" w:eastAsia="en-US" w:bidi="en-US"/>
      </w:rPr>
    </w:lvl>
    <w:lvl w:ilvl="2" w:tplc="9F029DB8">
      <w:numFmt w:val="bullet"/>
      <w:lvlText w:val="•"/>
      <w:lvlJc w:val="left"/>
      <w:pPr>
        <w:ind w:left="745" w:hanging="170"/>
      </w:pPr>
      <w:rPr>
        <w:rFonts w:hint="default"/>
        <w:lang w:val="en-US" w:eastAsia="en-US" w:bidi="en-US"/>
      </w:rPr>
    </w:lvl>
    <w:lvl w:ilvl="3" w:tplc="34120C8E">
      <w:numFmt w:val="bullet"/>
      <w:lvlText w:val="•"/>
      <w:lvlJc w:val="left"/>
      <w:pPr>
        <w:ind w:left="978" w:hanging="170"/>
      </w:pPr>
      <w:rPr>
        <w:rFonts w:hint="default"/>
        <w:lang w:val="en-US" w:eastAsia="en-US" w:bidi="en-US"/>
      </w:rPr>
    </w:lvl>
    <w:lvl w:ilvl="4" w:tplc="0D62D4F4">
      <w:numFmt w:val="bullet"/>
      <w:lvlText w:val="•"/>
      <w:lvlJc w:val="left"/>
      <w:pPr>
        <w:ind w:left="1211" w:hanging="170"/>
      </w:pPr>
      <w:rPr>
        <w:rFonts w:hint="default"/>
        <w:lang w:val="en-US" w:eastAsia="en-US" w:bidi="en-US"/>
      </w:rPr>
    </w:lvl>
    <w:lvl w:ilvl="5" w:tplc="29365D02">
      <w:numFmt w:val="bullet"/>
      <w:lvlText w:val="•"/>
      <w:lvlJc w:val="left"/>
      <w:pPr>
        <w:ind w:left="1444" w:hanging="170"/>
      </w:pPr>
      <w:rPr>
        <w:rFonts w:hint="default"/>
        <w:lang w:val="en-US" w:eastAsia="en-US" w:bidi="en-US"/>
      </w:rPr>
    </w:lvl>
    <w:lvl w:ilvl="6" w:tplc="6C849554">
      <w:numFmt w:val="bullet"/>
      <w:lvlText w:val="•"/>
      <w:lvlJc w:val="left"/>
      <w:pPr>
        <w:ind w:left="1677" w:hanging="170"/>
      </w:pPr>
      <w:rPr>
        <w:rFonts w:hint="default"/>
        <w:lang w:val="en-US" w:eastAsia="en-US" w:bidi="en-US"/>
      </w:rPr>
    </w:lvl>
    <w:lvl w:ilvl="7" w:tplc="4D24BD46">
      <w:numFmt w:val="bullet"/>
      <w:lvlText w:val="•"/>
      <w:lvlJc w:val="left"/>
      <w:pPr>
        <w:ind w:left="1910" w:hanging="170"/>
      </w:pPr>
      <w:rPr>
        <w:rFonts w:hint="default"/>
        <w:lang w:val="en-US" w:eastAsia="en-US" w:bidi="en-US"/>
      </w:rPr>
    </w:lvl>
    <w:lvl w:ilvl="8" w:tplc="A4EC6AE2">
      <w:numFmt w:val="bullet"/>
      <w:lvlText w:val="•"/>
      <w:lvlJc w:val="left"/>
      <w:pPr>
        <w:ind w:left="2143" w:hanging="170"/>
      </w:pPr>
      <w:rPr>
        <w:rFonts w:hint="default"/>
        <w:lang w:val="en-US" w:eastAsia="en-US" w:bidi="en-US"/>
      </w:rPr>
    </w:lvl>
  </w:abstractNum>
  <w:abstractNum w:abstractNumId="77" w15:restartNumberingAfterBreak="0">
    <w:nsid w:val="7D3532BE"/>
    <w:multiLevelType w:val="hybridMultilevel"/>
    <w:tmpl w:val="D07A5278"/>
    <w:lvl w:ilvl="0" w:tplc="56E066B6">
      <w:numFmt w:val="bullet"/>
      <w:lvlText w:val="•"/>
      <w:lvlJc w:val="left"/>
      <w:pPr>
        <w:ind w:left="284" w:hanging="170"/>
      </w:pPr>
      <w:rPr>
        <w:rFonts w:ascii="Calibri" w:eastAsia="Calibri" w:hAnsi="Calibri" w:cs="Calibri" w:hint="default"/>
        <w:color w:val="3C3C3B"/>
        <w:sz w:val="20"/>
        <w:szCs w:val="20"/>
        <w:lang w:val="en-US" w:eastAsia="en-US" w:bidi="en-US"/>
      </w:rPr>
    </w:lvl>
    <w:lvl w:ilvl="1" w:tplc="B7081CEE">
      <w:numFmt w:val="bullet"/>
      <w:lvlText w:val="•"/>
      <w:lvlJc w:val="left"/>
      <w:pPr>
        <w:ind w:left="671" w:hanging="170"/>
      </w:pPr>
      <w:rPr>
        <w:rFonts w:hint="default"/>
        <w:lang w:val="en-US" w:eastAsia="en-US" w:bidi="en-US"/>
      </w:rPr>
    </w:lvl>
    <w:lvl w:ilvl="2" w:tplc="5B0EA0F2">
      <w:numFmt w:val="bullet"/>
      <w:lvlText w:val="•"/>
      <w:lvlJc w:val="left"/>
      <w:pPr>
        <w:ind w:left="1063" w:hanging="170"/>
      </w:pPr>
      <w:rPr>
        <w:rFonts w:hint="default"/>
        <w:lang w:val="en-US" w:eastAsia="en-US" w:bidi="en-US"/>
      </w:rPr>
    </w:lvl>
    <w:lvl w:ilvl="3" w:tplc="D6528AB2">
      <w:numFmt w:val="bullet"/>
      <w:lvlText w:val="•"/>
      <w:lvlJc w:val="left"/>
      <w:pPr>
        <w:ind w:left="1455" w:hanging="170"/>
      </w:pPr>
      <w:rPr>
        <w:rFonts w:hint="default"/>
        <w:lang w:val="en-US" w:eastAsia="en-US" w:bidi="en-US"/>
      </w:rPr>
    </w:lvl>
    <w:lvl w:ilvl="4" w:tplc="72408542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en-US"/>
      </w:rPr>
    </w:lvl>
    <w:lvl w:ilvl="5" w:tplc="A5869F56">
      <w:numFmt w:val="bullet"/>
      <w:lvlText w:val="•"/>
      <w:lvlJc w:val="left"/>
      <w:pPr>
        <w:ind w:left="2238" w:hanging="170"/>
      </w:pPr>
      <w:rPr>
        <w:rFonts w:hint="default"/>
        <w:lang w:val="en-US" w:eastAsia="en-US" w:bidi="en-US"/>
      </w:rPr>
    </w:lvl>
    <w:lvl w:ilvl="6" w:tplc="25663BCE">
      <w:numFmt w:val="bullet"/>
      <w:lvlText w:val="•"/>
      <w:lvlJc w:val="left"/>
      <w:pPr>
        <w:ind w:left="2630" w:hanging="170"/>
      </w:pPr>
      <w:rPr>
        <w:rFonts w:hint="default"/>
        <w:lang w:val="en-US" w:eastAsia="en-US" w:bidi="en-US"/>
      </w:rPr>
    </w:lvl>
    <w:lvl w:ilvl="7" w:tplc="B42EBF3E">
      <w:numFmt w:val="bullet"/>
      <w:lvlText w:val="•"/>
      <w:lvlJc w:val="left"/>
      <w:pPr>
        <w:ind w:left="3021" w:hanging="170"/>
      </w:pPr>
      <w:rPr>
        <w:rFonts w:hint="default"/>
        <w:lang w:val="en-US" w:eastAsia="en-US" w:bidi="en-US"/>
      </w:rPr>
    </w:lvl>
    <w:lvl w:ilvl="8" w:tplc="4E709248">
      <w:numFmt w:val="bullet"/>
      <w:lvlText w:val="•"/>
      <w:lvlJc w:val="left"/>
      <w:pPr>
        <w:ind w:left="3413" w:hanging="170"/>
      </w:pPr>
      <w:rPr>
        <w:rFonts w:hint="default"/>
        <w:lang w:val="en-US" w:eastAsia="en-US" w:bidi="en-US"/>
      </w:rPr>
    </w:lvl>
  </w:abstractNum>
  <w:num w:numId="1">
    <w:abstractNumId w:val="47"/>
  </w:num>
  <w:num w:numId="2">
    <w:abstractNumId w:val="50"/>
  </w:num>
  <w:num w:numId="3">
    <w:abstractNumId w:val="56"/>
  </w:num>
  <w:num w:numId="4">
    <w:abstractNumId w:val="28"/>
  </w:num>
  <w:num w:numId="5">
    <w:abstractNumId w:val="8"/>
  </w:num>
  <w:num w:numId="6">
    <w:abstractNumId w:val="1"/>
  </w:num>
  <w:num w:numId="7">
    <w:abstractNumId w:val="72"/>
  </w:num>
  <w:num w:numId="8">
    <w:abstractNumId w:val="42"/>
  </w:num>
  <w:num w:numId="9">
    <w:abstractNumId w:val="16"/>
  </w:num>
  <w:num w:numId="10">
    <w:abstractNumId w:val="4"/>
  </w:num>
  <w:num w:numId="11">
    <w:abstractNumId w:val="3"/>
  </w:num>
  <w:num w:numId="12">
    <w:abstractNumId w:val="41"/>
  </w:num>
  <w:num w:numId="13">
    <w:abstractNumId w:val="55"/>
  </w:num>
  <w:num w:numId="14">
    <w:abstractNumId w:val="17"/>
  </w:num>
  <w:num w:numId="15">
    <w:abstractNumId w:val="48"/>
  </w:num>
  <w:num w:numId="16">
    <w:abstractNumId w:val="18"/>
  </w:num>
  <w:num w:numId="17">
    <w:abstractNumId w:val="77"/>
  </w:num>
  <w:num w:numId="18">
    <w:abstractNumId w:val="36"/>
  </w:num>
  <w:num w:numId="19">
    <w:abstractNumId w:val="64"/>
  </w:num>
  <w:num w:numId="20">
    <w:abstractNumId w:val="32"/>
  </w:num>
  <w:num w:numId="21">
    <w:abstractNumId w:val="66"/>
  </w:num>
  <w:num w:numId="22">
    <w:abstractNumId w:val="74"/>
  </w:num>
  <w:num w:numId="23">
    <w:abstractNumId w:val="59"/>
  </w:num>
  <w:num w:numId="24">
    <w:abstractNumId w:val="40"/>
  </w:num>
  <w:num w:numId="25">
    <w:abstractNumId w:val="7"/>
  </w:num>
  <w:num w:numId="26">
    <w:abstractNumId w:val="70"/>
  </w:num>
  <w:num w:numId="27">
    <w:abstractNumId w:val="35"/>
  </w:num>
  <w:num w:numId="28">
    <w:abstractNumId w:val="68"/>
  </w:num>
  <w:num w:numId="29">
    <w:abstractNumId w:val="24"/>
  </w:num>
  <w:num w:numId="30">
    <w:abstractNumId w:val="21"/>
  </w:num>
  <w:num w:numId="31">
    <w:abstractNumId w:val="20"/>
  </w:num>
  <w:num w:numId="32">
    <w:abstractNumId w:val="9"/>
  </w:num>
  <w:num w:numId="33">
    <w:abstractNumId w:val="43"/>
  </w:num>
  <w:num w:numId="34">
    <w:abstractNumId w:val="33"/>
  </w:num>
  <w:num w:numId="35">
    <w:abstractNumId w:val="46"/>
  </w:num>
  <w:num w:numId="36">
    <w:abstractNumId w:val="37"/>
  </w:num>
  <w:num w:numId="37">
    <w:abstractNumId w:val="15"/>
  </w:num>
  <w:num w:numId="38">
    <w:abstractNumId w:val="14"/>
  </w:num>
  <w:num w:numId="39">
    <w:abstractNumId w:val="39"/>
  </w:num>
  <w:num w:numId="40">
    <w:abstractNumId w:val="71"/>
  </w:num>
  <w:num w:numId="41">
    <w:abstractNumId w:val="27"/>
  </w:num>
  <w:num w:numId="42">
    <w:abstractNumId w:val="73"/>
  </w:num>
  <w:num w:numId="43">
    <w:abstractNumId w:val="29"/>
  </w:num>
  <w:num w:numId="44">
    <w:abstractNumId w:val="12"/>
  </w:num>
  <w:num w:numId="45">
    <w:abstractNumId w:val="57"/>
  </w:num>
  <w:num w:numId="46">
    <w:abstractNumId w:val="2"/>
  </w:num>
  <w:num w:numId="47">
    <w:abstractNumId w:val="10"/>
  </w:num>
  <w:num w:numId="48">
    <w:abstractNumId w:val="52"/>
  </w:num>
  <w:num w:numId="49">
    <w:abstractNumId w:val="11"/>
  </w:num>
  <w:num w:numId="50">
    <w:abstractNumId w:val="51"/>
  </w:num>
  <w:num w:numId="51">
    <w:abstractNumId w:val="22"/>
  </w:num>
  <w:num w:numId="52">
    <w:abstractNumId w:val="26"/>
  </w:num>
  <w:num w:numId="53">
    <w:abstractNumId w:val="45"/>
  </w:num>
  <w:num w:numId="54">
    <w:abstractNumId w:val="19"/>
  </w:num>
  <w:num w:numId="55">
    <w:abstractNumId w:val="6"/>
  </w:num>
  <w:num w:numId="56">
    <w:abstractNumId w:val="62"/>
  </w:num>
  <w:num w:numId="57">
    <w:abstractNumId w:val="5"/>
  </w:num>
  <w:num w:numId="58">
    <w:abstractNumId w:val="76"/>
  </w:num>
  <w:num w:numId="59">
    <w:abstractNumId w:val="63"/>
  </w:num>
  <w:num w:numId="60">
    <w:abstractNumId w:val="53"/>
  </w:num>
  <w:num w:numId="61">
    <w:abstractNumId w:val="31"/>
  </w:num>
  <w:num w:numId="62">
    <w:abstractNumId w:val="30"/>
  </w:num>
  <w:num w:numId="63">
    <w:abstractNumId w:val="69"/>
  </w:num>
  <w:num w:numId="64">
    <w:abstractNumId w:val="38"/>
  </w:num>
  <w:num w:numId="65">
    <w:abstractNumId w:val="75"/>
  </w:num>
  <w:num w:numId="66">
    <w:abstractNumId w:val="49"/>
  </w:num>
  <w:num w:numId="67">
    <w:abstractNumId w:val="67"/>
  </w:num>
  <w:num w:numId="68">
    <w:abstractNumId w:val="25"/>
  </w:num>
  <w:num w:numId="69">
    <w:abstractNumId w:val="23"/>
  </w:num>
  <w:num w:numId="70">
    <w:abstractNumId w:val="65"/>
  </w:num>
  <w:num w:numId="71">
    <w:abstractNumId w:val="58"/>
  </w:num>
  <w:num w:numId="72">
    <w:abstractNumId w:val="60"/>
  </w:num>
  <w:num w:numId="73">
    <w:abstractNumId w:val="61"/>
  </w:num>
  <w:num w:numId="74">
    <w:abstractNumId w:val="54"/>
  </w:num>
  <w:num w:numId="75">
    <w:abstractNumId w:val="0"/>
  </w:num>
  <w:num w:numId="76">
    <w:abstractNumId w:val="34"/>
  </w:num>
  <w:num w:numId="77">
    <w:abstractNumId w:val="13"/>
  </w:num>
  <w:num w:numId="78">
    <w:abstractNumId w:val="44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535D0"/>
    <w:rsid w:val="00047D5E"/>
    <w:rsid w:val="001535D0"/>
    <w:rsid w:val="001A7428"/>
    <w:rsid w:val="009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FA44EB6-9255-4919-B38F-AB54888A5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bidi="en-US"/>
    </w:rPr>
  </w:style>
  <w:style w:type="paragraph" w:styleId="1">
    <w:name w:val="heading 1"/>
    <w:basedOn w:val="a"/>
    <w:uiPriority w:val="1"/>
    <w:qFormat/>
    <w:pPr>
      <w:spacing w:before="37"/>
      <w:ind w:left="113"/>
      <w:outlineLvl w:val="0"/>
    </w:pPr>
    <w:rPr>
      <w:rFonts w:ascii="Geneva" w:eastAsia="Geneva" w:hAnsi="Geneva" w:cs="Geneva"/>
      <w:sz w:val="36"/>
      <w:szCs w:val="36"/>
    </w:rPr>
  </w:style>
  <w:style w:type="paragraph" w:styleId="2">
    <w:name w:val="heading 2"/>
    <w:basedOn w:val="a"/>
    <w:uiPriority w:val="1"/>
    <w:qFormat/>
    <w:pPr>
      <w:spacing w:before="38"/>
      <w:ind w:left="440" w:hanging="327"/>
      <w:outlineLvl w:val="1"/>
    </w:pPr>
    <w:rPr>
      <w:rFonts w:ascii="Geneva" w:eastAsia="Geneva" w:hAnsi="Geneva" w:cs="Geneva"/>
      <w:sz w:val="30"/>
      <w:szCs w:val="30"/>
    </w:rPr>
  </w:style>
  <w:style w:type="paragraph" w:styleId="3">
    <w:name w:val="heading 3"/>
    <w:basedOn w:val="a"/>
    <w:uiPriority w:val="1"/>
    <w:qFormat/>
    <w:pPr>
      <w:ind w:left="833" w:hanging="720"/>
      <w:outlineLvl w:val="2"/>
    </w:pPr>
    <w:rPr>
      <w:rFonts w:ascii="Helvetica" w:eastAsia="Helvetica" w:hAnsi="Helvetica" w:cs="Helvetica"/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8"/>
      <w:ind w:right="1637"/>
      <w:jc w:val="center"/>
    </w:pPr>
    <w:rPr>
      <w:rFonts w:ascii="Geneva" w:eastAsia="Geneva" w:hAnsi="Geneva" w:cs="Geneva"/>
      <w:sz w:val="20"/>
      <w:szCs w:val="20"/>
    </w:rPr>
  </w:style>
  <w:style w:type="paragraph" w:styleId="20">
    <w:name w:val="toc 2"/>
    <w:basedOn w:val="a"/>
    <w:uiPriority w:val="1"/>
    <w:qFormat/>
    <w:pPr>
      <w:spacing w:before="116"/>
      <w:ind w:left="964" w:right="1639" w:hanging="851"/>
    </w:pPr>
    <w:rPr>
      <w:rFonts w:ascii="Geneva" w:eastAsia="Geneva" w:hAnsi="Geneva" w:cs="Geneva"/>
    </w:rPr>
  </w:style>
  <w:style w:type="paragraph" w:styleId="30">
    <w:name w:val="toc 3"/>
    <w:basedOn w:val="a"/>
    <w:uiPriority w:val="1"/>
    <w:qFormat/>
    <w:pPr>
      <w:spacing w:before="153"/>
      <w:ind w:left="1247" w:right="1469" w:hanging="964"/>
    </w:pPr>
    <w:rPr>
      <w:rFonts w:ascii="Helvetica" w:eastAsia="Helvetica" w:hAnsi="Helvetica" w:cs="Helvetica"/>
    </w:r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  <w:pPr>
      <w:spacing w:before="127"/>
      <w:ind w:left="833" w:hanging="22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mailto:info@pefc.org%20info@pefc.or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hyperlink" Target="http://www.pefc.org/" TargetMode="External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pefc.org%20info@pefc.org" TargetMode="External"/><Relationship Id="rId24" Type="http://schemas.openxmlformats.org/officeDocument/2006/relationships/hyperlink" Target="mailto:jane.doe@build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www.build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www.kappa-cert.ch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yperlink" Target="mailto:john@twood.com" TargetMode="External"/><Relationship Id="rId27" Type="http://schemas.openxmlformats.org/officeDocument/2006/relationships/hyperlink" Target="http://www.pefc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5741</Words>
  <Characters>32726</Characters>
  <Application>Microsoft Office Word</Application>
  <DocSecurity>0</DocSecurity>
  <Lines>272</Lines>
  <Paragraphs>76</Paragraphs>
  <ScaleCrop>false</ScaleCrop>
  <Company/>
  <LinksUpToDate>false</LinksUpToDate>
  <CharactersWithSpaces>38391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Наташа</cp:lastModifiedBy>
  <cp:revision>3</cp:revision>
  <dcterms:created xsi:type="dcterms:W3CDTF">2020-03-19T18:03:00Z</dcterms:created>
  <dcterms:modified xsi:type="dcterms:W3CDTF">2020-03-19T18:32:00Z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2019-12-20T00:00:00Z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2020-03-19T00:00:00Z</vt:filetime>
  </property>
</Properties>
</file>