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18E3" w14:textId="77777777" w:rsidR="003E1D42" w:rsidRDefault="003E1D42">
      <w:pPr>
        <w:pStyle w:val="a3"/>
        <w:rPr>
          <w:rFonts w:ascii="Times New Roman"/>
          <w:sz w:val="20"/>
        </w:rPr>
      </w:pPr>
    </w:p>
    <w:p w14:paraId="733273E9" w14:textId="77777777" w:rsidR="003E1D42" w:rsidRDefault="003E1D42">
      <w:pPr>
        <w:pStyle w:val="a3"/>
        <w:rPr>
          <w:rFonts w:ascii="Times New Roman"/>
          <w:sz w:val="20"/>
        </w:rPr>
      </w:pPr>
    </w:p>
    <w:p w14:paraId="71959B5E" w14:textId="77777777" w:rsidR="003E1D42" w:rsidRDefault="003E1D42">
      <w:pPr>
        <w:pStyle w:val="a3"/>
        <w:spacing w:before="5"/>
        <w:rPr>
          <w:rFonts w:ascii="Times New Roman"/>
          <w:sz w:val="21"/>
        </w:rPr>
      </w:pPr>
    </w:p>
    <w:p w14:paraId="13764A61" w14:textId="77777777" w:rsidR="003E1D42" w:rsidRDefault="003E1D42">
      <w:pPr>
        <w:rPr>
          <w:rFonts w:ascii="Times New Roman"/>
          <w:sz w:val="21"/>
        </w:rPr>
        <w:sectPr w:rsidR="003E1D42">
          <w:type w:val="continuous"/>
          <w:pgSz w:w="11910" w:h="16840"/>
          <w:pgMar w:top="720" w:right="640" w:bottom="280" w:left="560" w:header="720" w:footer="720" w:gutter="0"/>
          <w:cols w:space="720"/>
        </w:sectPr>
      </w:pPr>
    </w:p>
    <w:p w14:paraId="3C102E00" w14:textId="77777777" w:rsidR="003E1D42" w:rsidRDefault="003E1D42">
      <w:pPr>
        <w:pStyle w:val="a3"/>
        <w:rPr>
          <w:rFonts w:ascii="Times New Roman"/>
          <w:sz w:val="18"/>
        </w:rPr>
      </w:pPr>
    </w:p>
    <w:p w14:paraId="53C189C5" w14:textId="77777777" w:rsidR="003E1D42" w:rsidRDefault="003E1D42">
      <w:pPr>
        <w:pStyle w:val="a3"/>
        <w:rPr>
          <w:rFonts w:ascii="Times New Roman"/>
          <w:sz w:val="18"/>
        </w:rPr>
      </w:pPr>
    </w:p>
    <w:p w14:paraId="42CF2741" w14:textId="77777777" w:rsidR="003E1D42" w:rsidRDefault="003E1D42">
      <w:pPr>
        <w:pStyle w:val="a3"/>
        <w:rPr>
          <w:rFonts w:ascii="Times New Roman"/>
          <w:sz w:val="18"/>
        </w:rPr>
      </w:pPr>
    </w:p>
    <w:p w14:paraId="2021B68A" w14:textId="77777777" w:rsidR="003E1D42" w:rsidRDefault="003E1D42">
      <w:pPr>
        <w:pStyle w:val="a3"/>
        <w:rPr>
          <w:rFonts w:ascii="Times New Roman"/>
          <w:sz w:val="18"/>
        </w:rPr>
      </w:pPr>
    </w:p>
    <w:p w14:paraId="4864A260" w14:textId="77777777" w:rsidR="003E1D42" w:rsidRDefault="003E1D42">
      <w:pPr>
        <w:pStyle w:val="a3"/>
        <w:rPr>
          <w:rFonts w:ascii="Times New Roman"/>
          <w:sz w:val="18"/>
        </w:rPr>
      </w:pPr>
    </w:p>
    <w:p w14:paraId="57B61956" w14:textId="77777777" w:rsidR="003E1D42" w:rsidRDefault="003E1D42">
      <w:pPr>
        <w:pStyle w:val="a3"/>
        <w:rPr>
          <w:rFonts w:ascii="Times New Roman"/>
          <w:sz w:val="18"/>
        </w:rPr>
      </w:pPr>
    </w:p>
    <w:p w14:paraId="7FF6D79F" w14:textId="77777777" w:rsidR="003E1D42" w:rsidRDefault="003E1D42">
      <w:pPr>
        <w:pStyle w:val="a3"/>
        <w:rPr>
          <w:rFonts w:ascii="Times New Roman"/>
          <w:sz w:val="18"/>
        </w:rPr>
      </w:pPr>
    </w:p>
    <w:p w14:paraId="3BBAF7BB" w14:textId="77777777" w:rsidR="003E1D42" w:rsidRDefault="003E1D42">
      <w:pPr>
        <w:pStyle w:val="a3"/>
        <w:spacing w:before="9"/>
        <w:rPr>
          <w:rFonts w:ascii="Times New Roman"/>
          <w:sz w:val="15"/>
        </w:rPr>
      </w:pPr>
    </w:p>
    <w:p w14:paraId="0EBE9C46" w14:textId="77777777" w:rsidR="003E1D42" w:rsidRPr="0069325A" w:rsidRDefault="0069325A">
      <w:pPr>
        <w:ind w:left="119" w:right="41"/>
        <w:rPr>
          <w:sz w:val="18"/>
          <w:lang w:val="en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0ABCDC" wp14:editId="5FFC2122">
            <wp:simplePos x="0" y="0"/>
            <wp:positionH relativeFrom="page">
              <wp:posOffset>431963</wp:posOffset>
            </wp:positionH>
            <wp:positionV relativeFrom="paragraph">
              <wp:posOffset>-1485145</wp:posOffset>
            </wp:positionV>
            <wp:extent cx="1015182" cy="1330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182" cy="133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AC11B"/>
          <w:sz w:val="18"/>
        </w:rPr>
        <w:t>Совет</w:t>
      </w:r>
      <w:r w:rsidRPr="0069325A">
        <w:rPr>
          <w:b/>
          <w:color w:val="7AC11B"/>
          <w:sz w:val="18"/>
          <w:lang w:val="en-US"/>
        </w:rPr>
        <w:t xml:space="preserve"> PEFC </w:t>
      </w:r>
      <w:r w:rsidRPr="0069325A">
        <w:rPr>
          <w:lang w:val="en-US"/>
        </w:rPr>
        <w:t>International Center Cointrin</w:t>
      </w:r>
    </w:p>
    <w:p w14:paraId="417DED04" w14:textId="77777777" w:rsidR="003E1D42" w:rsidRPr="001135EF" w:rsidRDefault="0069325A">
      <w:pPr>
        <w:ind w:left="119" w:right="95"/>
        <w:rPr>
          <w:sz w:val="18"/>
          <w:lang w:val="en-US"/>
        </w:rPr>
      </w:pPr>
      <w:r w:rsidRPr="0069325A">
        <w:rPr>
          <w:sz w:val="18"/>
          <w:lang w:val="en-US"/>
        </w:rPr>
        <w:t xml:space="preserve">International Center Cointrin Route de </w:t>
      </w:r>
      <w:proofErr w:type="spellStart"/>
      <w:r w:rsidRPr="0069325A">
        <w:rPr>
          <w:sz w:val="18"/>
          <w:lang w:val="en-US"/>
        </w:rPr>
        <w:t>Pré</w:t>
      </w:r>
      <w:proofErr w:type="spellEnd"/>
      <w:r w:rsidRPr="0069325A">
        <w:rPr>
          <w:sz w:val="18"/>
          <w:lang w:val="en-US"/>
        </w:rPr>
        <w:t xml:space="preserve"> </w:t>
      </w:r>
      <w:proofErr w:type="spellStart"/>
      <w:r w:rsidRPr="0069325A">
        <w:rPr>
          <w:sz w:val="18"/>
          <w:lang w:val="en-US"/>
        </w:rPr>
        <w:t>Bois</w:t>
      </w:r>
      <w:proofErr w:type="spellEnd"/>
      <w:r w:rsidRPr="0069325A">
        <w:rPr>
          <w:sz w:val="18"/>
          <w:lang w:val="en-US"/>
        </w:rPr>
        <w:t xml:space="preserve"> 20 CH-1215 </w:t>
      </w:r>
      <w:r>
        <w:rPr>
          <w:sz w:val="18"/>
        </w:rPr>
        <w:t>Женева</w:t>
      </w:r>
      <w:r w:rsidRPr="0069325A">
        <w:rPr>
          <w:sz w:val="18"/>
          <w:lang w:val="en-US"/>
        </w:rPr>
        <w:t xml:space="preserve"> </w:t>
      </w:r>
      <w:r>
        <w:rPr>
          <w:sz w:val="18"/>
        </w:rPr>
        <w:t>Швейцария</w:t>
      </w:r>
    </w:p>
    <w:p w14:paraId="16FA8627" w14:textId="77777777" w:rsidR="003E1D42" w:rsidRDefault="0069325A">
      <w:pPr>
        <w:pStyle w:val="a4"/>
        <w:spacing w:before="94"/>
        <w:ind w:right="520"/>
      </w:pPr>
      <w:r w:rsidRPr="001135EF">
        <w:br w:type="column"/>
      </w:r>
      <w:r>
        <w:rPr>
          <w:color w:val="1D1C1D"/>
        </w:rPr>
        <w:t>Ассоциации «Центр развития лесной сертификации»</w:t>
      </w:r>
    </w:p>
    <w:p w14:paraId="23F93586" w14:textId="77777777" w:rsidR="003E1D42" w:rsidRPr="0069325A" w:rsidRDefault="0069325A">
      <w:pPr>
        <w:pStyle w:val="a4"/>
        <w:rPr>
          <w:lang w:val="en-US"/>
        </w:rPr>
      </w:pPr>
      <w:r w:rsidRPr="0069325A">
        <w:rPr>
          <w:color w:val="1D1C1D"/>
          <w:lang w:val="en-US"/>
        </w:rPr>
        <w:t>(PEFC Russia)</w:t>
      </w:r>
    </w:p>
    <w:p w14:paraId="2A8727BA" w14:textId="77777777" w:rsidR="003E1D42" w:rsidRPr="0069325A" w:rsidRDefault="0069325A">
      <w:pPr>
        <w:spacing w:before="119" w:line="264" w:lineRule="exact"/>
        <w:ind w:right="521"/>
        <w:jc w:val="right"/>
        <w:rPr>
          <w:rFonts w:ascii="Arial"/>
          <w:sz w:val="23"/>
          <w:lang w:val="en-US"/>
        </w:rPr>
      </w:pPr>
      <w:r>
        <w:rPr>
          <w:rFonts w:ascii="Arial"/>
          <w:color w:val="1D1C1D"/>
          <w:sz w:val="23"/>
        </w:rPr>
        <w:t>Рыжкову</w:t>
      </w:r>
      <w:r w:rsidRPr="0069325A">
        <w:rPr>
          <w:rFonts w:ascii="Arial"/>
          <w:color w:val="1D1C1D"/>
          <w:sz w:val="23"/>
          <w:lang w:val="en-US"/>
        </w:rPr>
        <w:t xml:space="preserve"> </w:t>
      </w:r>
      <w:r>
        <w:rPr>
          <w:rFonts w:ascii="Arial"/>
          <w:color w:val="1D1C1D"/>
          <w:sz w:val="23"/>
        </w:rPr>
        <w:t>А</w:t>
      </w:r>
      <w:r w:rsidRPr="0069325A">
        <w:rPr>
          <w:rFonts w:ascii="Arial"/>
          <w:color w:val="1D1C1D"/>
          <w:sz w:val="23"/>
          <w:lang w:val="en-US"/>
        </w:rPr>
        <w:t>.</w:t>
      </w:r>
      <w:r>
        <w:rPr>
          <w:rFonts w:ascii="Arial"/>
          <w:color w:val="1D1C1D"/>
          <w:sz w:val="23"/>
        </w:rPr>
        <w:t>Е</w:t>
      </w:r>
      <w:r w:rsidRPr="0069325A">
        <w:rPr>
          <w:rFonts w:ascii="Arial"/>
          <w:color w:val="1D1C1D"/>
          <w:sz w:val="23"/>
          <w:lang w:val="en-US"/>
        </w:rPr>
        <w:t>.</w:t>
      </w:r>
    </w:p>
    <w:p w14:paraId="1E0BE071" w14:textId="77777777" w:rsidR="003E1D42" w:rsidRDefault="0069325A">
      <w:pPr>
        <w:spacing w:line="264" w:lineRule="exact"/>
        <w:ind w:right="516"/>
        <w:jc w:val="right"/>
        <w:rPr>
          <w:rFonts w:ascii="Arial" w:hAnsi="Arial"/>
          <w:sz w:val="23"/>
        </w:rPr>
      </w:pPr>
      <w:r>
        <w:rPr>
          <w:rFonts w:ascii="Arial" w:hAnsi="Arial"/>
          <w:color w:val="1D1C1D"/>
          <w:sz w:val="23"/>
        </w:rPr>
        <w:t>Ассоциация «Центр развития лесной сертификации»</w:t>
      </w:r>
    </w:p>
    <w:p w14:paraId="48AE08AC" w14:textId="77777777" w:rsidR="003E1D42" w:rsidRDefault="0069325A">
      <w:pPr>
        <w:spacing w:before="2"/>
        <w:ind w:left="3697" w:right="520" w:hanging="281"/>
        <w:jc w:val="right"/>
        <w:rPr>
          <w:rFonts w:ascii="Arial" w:hAnsi="Arial"/>
          <w:sz w:val="23"/>
        </w:rPr>
      </w:pPr>
      <w:r>
        <w:rPr>
          <w:rFonts w:ascii="Arial" w:hAnsi="Arial"/>
          <w:color w:val="1D1C1D"/>
          <w:sz w:val="23"/>
        </w:rPr>
        <w:t>141202, Московская область, г. Пушкино, Институтская ул., 15А, ком. 308Б</w:t>
      </w:r>
    </w:p>
    <w:p w14:paraId="578F7C1C" w14:textId="77777777" w:rsidR="003E1D42" w:rsidRDefault="0069325A">
      <w:pPr>
        <w:spacing w:line="264" w:lineRule="exact"/>
        <w:ind w:right="522"/>
        <w:jc w:val="right"/>
        <w:rPr>
          <w:rFonts w:ascii="Arial"/>
          <w:sz w:val="23"/>
        </w:rPr>
      </w:pPr>
      <w:r>
        <w:rPr>
          <w:rFonts w:ascii="Arial"/>
          <w:color w:val="1D1C1D"/>
          <w:sz w:val="23"/>
        </w:rPr>
        <w:t>Российская</w:t>
      </w:r>
      <w:r>
        <w:rPr>
          <w:rFonts w:ascii="Arial"/>
          <w:color w:val="1D1C1D"/>
          <w:sz w:val="23"/>
        </w:rPr>
        <w:t xml:space="preserve"> </w:t>
      </w:r>
      <w:r>
        <w:rPr>
          <w:rFonts w:ascii="Arial"/>
          <w:color w:val="1D1C1D"/>
          <w:sz w:val="23"/>
        </w:rPr>
        <w:t>Федерация</w:t>
      </w:r>
    </w:p>
    <w:p w14:paraId="36991EE8" w14:textId="77777777" w:rsidR="003E1D42" w:rsidRDefault="003E1D42">
      <w:pPr>
        <w:spacing w:line="264" w:lineRule="exact"/>
        <w:jc w:val="right"/>
        <w:rPr>
          <w:rFonts w:ascii="Arial"/>
          <w:sz w:val="23"/>
        </w:rPr>
        <w:sectPr w:rsidR="003E1D42">
          <w:type w:val="continuous"/>
          <w:pgSz w:w="11910" w:h="16840"/>
          <w:pgMar w:top="720" w:right="640" w:bottom="280" w:left="560" w:header="720" w:footer="720" w:gutter="0"/>
          <w:cols w:num="2" w:space="720" w:equalWidth="0">
            <w:col w:w="1759" w:space="1250"/>
            <w:col w:w="7701"/>
          </w:cols>
        </w:sectPr>
      </w:pPr>
    </w:p>
    <w:p w14:paraId="2B4370DE" w14:textId="77777777" w:rsidR="003E1D42" w:rsidRDefault="003E1D42">
      <w:pPr>
        <w:pStyle w:val="a3"/>
        <w:spacing w:before="7"/>
        <w:rPr>
          <w:rFonts w:ascii="Arial"/>
          <w:sz w:val="13"/>
        </w:rPr>
      </w:pPr>
    </w:p>
    <w:p w14:paraId="554DAC2B" w14:textId="77777777" w:rsidR="003E1D42" w:rsidRDefault="003E1D42">
      <w:pPr>
        <w:rPr>
          <w:rFonts w:ascii="Arial"/>
          <w:sz w:val="13"/>
        </w:rPr>
        <w:sectPr w:rsidR="003E1D42">
          <w:type w:val="continuous"/>
          <w:pgSz w:w="11910" w:h="16840"/>
          <w:pgMar w:top="720" w:right="640" w:bottom="280" w:left="560" w:header="720" w:footer="720" w:gutter="0"/>
          <w:cols w:space="720"/>
        </w:sectPr>
      </w:pPr>
    </w:p>
    <w:p w14:paraId="1FD2DE51" w14:textId="77777777" w:rsidR="003E1D42" w:rsidRDefault="0069325A">
      <w:pPr>
        <w:spacing w:before="64" w:line="219" w:lineRule="exact"/>
        <w:ind w:left="119"/>
        <w:rPr>
          <w:sz w:val="18"/>
        </w:rPr>
      </w:pPr>
      <w:r>
        <w:rPr>
          <w:color w:val="7AC11B"/>
          <w:sz w:val="18"/>
        </w:rPr>
        <w:t xml:space="preserve">t </w:t>
      </w:r>
      <w:r>
        <w:t>+41 22 799 45 40</w:t>
      </w:r>
    </w:p>
    <w:p w14:paraId="77A78417" w14:textId="77777777" w:rsidR="003E1D42" w:rsidRDefault="0069325A">
      <w:pPr>
        <w:spacing w:line="219" w:lineRule="exact"/>
        <w:ind w:left="119"/>
        <w:rPr>
          <w:sz w:val="18"/>
        </w:rPr>
      </w:pPr>
      <w:r>
        <w:rPr>
          <w:color w:val="7AC11B"/>
          <w:sz w:val="18"/>
        </w:rPr>
        <w:t xml:space="preserve">f </w:t>
      </w:r>
      <w:r>
        <w:t>+41 22 799 45 50</w:t>
      </w:r>
    </w:p>
    <w:p w14:paraId="70836F2C" w14:textId="77777777" w:rsidR="003E1D42" w:rsidRDefault="0069325A">
      <w:pPr>
        <w:spacing w:before="1"/>
        <w:ind w:left="119"/>
        <w:rPr>
          <w:sz w:val="18"/>
        </w:rPr>
      </w:pPr>
      <w:r>
        <w:rPr>
          <w:color w:val="7AC11B"/>
          <w:sz w:val="18"/>
        </w:rPr>
        <w:t xml:space="preserve">e </w:t>
      </w:r>
      <w:hyperlink r:id="rId5">
        <w:r>
          <w:rPr>
            <w:sz w:val="18"/>
          </w:rPr>
          <w:t>info@pefc.org</w:t>
        </w:r>
      </w:hyperlink>
      <w:r>
        <w:rPr>
          <w:sz w:val="18"/>
        </w:rPr>
        <w:t xml:space="preserve"> </w:t>
      </w:r>
      <w:hyperlink r:id="rId6">
        <w:r>
          <w:rPr>
            <w:sz w:val="18"/>
          </w:rPr>
          <w:t>www.pefc.org</w:t>
        </w:r>
      </w:hyperlink>
    </w:p>
    <w:p w14:paraId="7D4CDEE5" w14:textId="77777777" w:rsidR="003E1D42" w:rsidRDefault="0069325A">
      <w:pPr>
        <w:pStyle w:val="a3"/>
      </w:pPr>
      <w:r>
        <w:br w:type="column"/>
      </w:r>
    </w:p>
    <w:p w14:paraId="090FF766" w14:textId="77777777" w:rsidR="003E1D42" w:rsidRDefault="003E1D42">
      <w:pPr>
        <w:pStyle w:val="a3"/>
        <w:spacing w:before="8"/>
        <w:rPr>
          <w:sz w:val="29"/>
        </w:rPr>
      </w:pPr>
    </w:p>
    <w:p w14:paraId="4492AF70" w14:textId="77777777" w:rsidR="003E1D42" w:rsidRDefault="0069325A">
      <w:pPr>
        <w:pStyle w:val="a3"/>
        <w:ind w:left="119"/>
      </w:pPr>
      <w:r>
        <w:t>Уважаемый Андрей,</w:t>
      </w:r>
    </w:p>
    <w:p w14:paraId="4A613C0C" w14:textId="77777777" w:rsidR="003E1D42" w:rsidRDefault="0069325A">
      <w:pPr>
        <w:pStyle w:val="a3"/>
        <w:rPr>
          <w:sz w:val="20"/>
        </w:rPr>
      </w:pPr>
      <w:r>
        <w:br w:type="column"/>
      </w:r>
    </w:p>
    <w:p w14:paraId="0F496277" w14:textId="77777777" w:rsidR="003E1D42" w:rsidRDefault="0069325A">
      <w:pPr>
        <w:pStyle w:val="a3"/>
        <w:ind w:left="119"/>
      </w:pPr>
      <w:r>
        <w:t>Женева, 4 марта 2022 года</w:t>
      </w:r>
    </w:p>
    <w:p w14:paraId="0D533B5C" w14:textId="77777777" w:rsidR="003E1D42" w:rsidRDefault="003E1D42">
      <w:pPr>
        <w:sectPr w:rsidR="003E1D42">
          <w:type w:val="continuous"/>
          <w:pgSz w:w="11910" w:h="16840"/>
          <w:pgMar w:top="720" w:right="640" w:bottom="280" w:left="560" w:header="720" w:footer="720" w:gutter="0"/>
          <w:cols w:num="3" w:space="720" w:equalWidth="0">
            <w:col w:w="1467" w:space="1513"/>
            <w:col w:w="1338" w:space="3729"/>
            <w:col w:w="2663"/>
          </w:cols>
        </w:sectPr>
      </w:pPr>
    </w:p>
    <w:p w14:paraId="4D1900E1" w14:textId="77777777" w:rsidR="003E1D42" w:rsidRDefault="003E1D42">
      <w:pPr>
        <w:pStyle w:val="a3"/>
        <w:rPr>
          <w:sz w:val="20"/>
        </w:rPr>
      </w:pPr>
    </w:p>
    <w:p w14:paraId="53438404" w14:textId="77777777" w:rsidR="003E1D42" w:rsidRDefault="003E1D42">
      <w:pPr>
        <w:pStyle w:val="a3"/>
        <w:spacing w:before="4"/>
        <w:rPr>
          <w:sz w:val="18"/>
        </w:rPr>
      </w:pPr>
    </w:p>
    <w:p w14:paraId="602C63D8" w14:textId="77777777" w:rsidR="003E1D42" w:rsidRDefault="0069325A">
      <w:pPr>
        <w:pStyle w:val="a3"/>
        <w:ind w:left="3099" w:right="127"/>
      </w:pPr>
      <w:r>
        <w:t xml:space="preserve">Сообщество PEFC глубоко обеспокоено началом войны и вторжением в Украину, возглавляемым правительством России при поддержке правительства Белоруссии, поскольку это противоречит основополагающим ценности PEFC, причиняя невыразимую боль и неприемлемую смерть невинных людей, включая женщин и детей. </w:t>
      </w:r>
    </w:p>
    <w:p w14:paraId="21FF3FDE" w14:textId="77777777" w:rsidR="003E1D42" w:rsidRDefault="003E1D42">
      <w:pPr>
        <w:pStyle w:val="a3"/>
      </w:pPr>
    </w:p>
    <w:p w14:paraId="5841FECA" w14:textId="77777777" w:rsidR="003E1D42" w:rsidRDefault="003E1D42">
      <w:pPr>
        <w:pStyle w:val="a3"/>
        <w:spacing w:before="7"/>
        <w:rPr>
          <w:sz w:val="19"/>
        </w:rPr>
      </w:pPr>
    </w:p>
    <w:p w14:paraId="76D86EBC" w14:textId="77777777" w:rsidR="003E1D42" w:rsidRDefault="0069325A">
      <w:pPr>
        <w:pStyle w:val="a3"/>
        <w:ind w:left="3099" w:right="115"/>
      </w:pPr>
      <w:r>
        <w:t xml:space="preserve">Принимая во внимание правила наших стандартов и недавнюю резолюцию ООН, мы хотим сообщить, что сегодня совет директоров Совета PEFC опубликовал сообщение о том, что вся древесина, происходящая из России и </w:t>
      </w:r>
      <w:proofErr w:type="gramStart"/>
      <w:r>
        <w:t>Белоруссии</w:t>
      </w:r>
      <w:proofErr w:type="gramEnd"/>
      <w:r>
        <w:t xml:space="preserve"> считается «конфликтной древесиной» и поэтому не может использоваться в PEFC сертифицированной продукции. Заявление о том, что древесина из России и Белоруссии будет классифицироваться как конфликтная древесина, основано на резолюции Генеральной ассамблеи ООН A/ES-11/L.1 «Агрессия против Украины», принятой на 11-й чрезвычайная специальная сессии, которая «самым решительным образом осуждает агрессию Российской Федерации против Украины […] (и) причастность Белоруссии». Это заявление вступило в силу с момента его принятия процитированной резолюции генеральной ассамблеи ООН 2 марта 2022года.</w:t>
      </w:r>
    </w:p>
    <w:p w14:paraId="681D1CF4" w14:textId="77777777" w:rsidR="003E1D42" w:rsidRDefault="003E1D42">
      <w:pPr>
        <w:pStyle w:val="a3"/>
      </w:pPr>
    </w:p>
    <w:p w14:paraId="3FECA3D1" w14:textId="77777777" w:rsidR="003E1D42" w:rsidRDefault="003E1D42">
      <w:pPr>
        <w:pStyle w:val="a3"/>
        <w:spacing w:before="8"/>
        <w:rPr>
          <w:sz w:val="19"/>
        </w:rPr>
      </w:pPr>
    </w:p>
    <w:p w14:paraId="74556755" w14:textId="77777777" w:rsidR="003E1D42" w:rsidRDefault="0069325A">
      <w:pPr>
        <w:pStyle w:val="a3"/>
        <w:ind w:left="3098" w:right="106"/>
      </w:pPr>
      <w:r>
        <w:t>Это заявление также предоставляется по запросам членов, заинтересованных сторон и рыночных партнеров, направленным в совет директоров с просьбой предоставить разъяснение. В последующем в сходных ситуациях при выпуске резолюций ООН PEFC будет предоставлять соответствующие разъяснения.</w:t>
      </w:r>
    </w:p>
    <w:p w14:paraId="0B6A22FD" w14:textId="77777777" w:rsidR="003E1D42" w:rsidRDefault="003E1D42">
      <w:pPr>
        <w:pStyle w:val="a3"/>
      </w:pPr>
    </w:p>
    <w:p w14:paraId="01CD082D" w14:textId="77777777" w:rsidR="003E1D42" w:rsidRDefault="003E1D42">
      <w:pPr>
        <w:pStyle w:val="a3"/>
        <w:spacing w:before="6"/>
        <w:rPr>
          <w:sz w:val="19"/>
        </w:rPr>
      </w:pPr>
    </w:p>
    <w:p w14:paraId="31BF45AB" w14:textId="77777777" w:rsidR="003E1D42" w:rsidRDefault="0069325A">
      <w:pPr>
        <w:pStyle w:val="a3"/>
        <w:spacing w:before="1"/>
        <w:ind w:left="3098" w:right="128"/>
      </w:pPr>
      <w:r>
        <w:t>Настоящее заявление первоначально действует в течение 6 месяцев. Мы очень надеемся, что ситуация разрешится в самое ближайшее время, и тогда совет директоров пересмотрит свое решение.</w:t>
      </w:r>
    </w:p>
    <w:p w14:paraId="11E0881E" w14:textId="77777777" w:rsidR="003E1D42" w:rsidRDefault="003E1D42">
      <w:pPr>
        <w:pStyle w:val="a3"/>
      </w:pPr>
    </w:p>
    <w:p w14:paraId="6DD2ACF4" w14:textId="77777777" w:rsidR="003E1D42" w:rsidRDefault="003E1D42">
      <w:pPr>
        <w:pStyle w:val="a3"/>
        <w:spacing w:before="8"/>
        <w:rPr>
          <w:sz w:val="19"/>
        </w:rPr>
      </w:pPr>
    </w:p>
    <w:p w14:paraId="46420679" w14:textId="77777777" w:rsidR="003E1D42" w:rsidRDefault="0069325A">
      <w:pPr>
        <w:pStyle w:val="a3"/>
        <w:ind w:left="3097" w:right="109"/>
      </w:pPr>
      <w:r>
        <w:t>Мы хотим подчеркнуть, что это решение строго ограничено решением президента Путина вторгнуться в суверенную страну при поддержке правительства Белоруссии.  Сообщество PEFC высоко ценит работу сотрудников PEFC России за последние годы, и полностью осознает проблемы, которые может вызвать это решение.</w:t>
      </w:r>
    </w:p>
    <w:p w14:paraId="6DFF3748" w14:textId="77777777" w:rsidR="003E1D42" w:rsidRDefault="003E1D42">
      <w:pPr>
        <w:sectPr w:rsidR="003E1D42">
          <w:type w:val="continuous"/>
          <w:pgSz w:w="11910" w:h="16840"/>
          <w:pgMar w:top="720" w:right="640" w:bottom="280" w:left="560" w:header="720" w:footer="720" w:gutter="0"/>
          <w:cols w:space="720"/>
        </w:sectPr>
      </w:pPr>
    </w:p>
    <w:p w14:paraId="72F8B180" w14:textId="77777777" w:rsidR="003E1D42" w:rsidRDefault="0069325A">
      <w:pPr>
        <w:pStyle w:val="a3"/>
        <w:spacing w:before="39"/>
        <w:ind w:left="800" w:right="141"/>
      </w:pPr>
      <w:r>
        <w:lastRenderedPageBreak/>
        <w:t>Напоминаем, что это решение не влияет ни на членство PEFC России в Совете PEFC, ни на одобрение вашей национальной системы.  Таким образом, мы призываем вас продолжать администрирование вашей национальной системы.</w:t>
      </w:r>
    </w:p>
    <w:p w14:paraId="232E9C24" w14:textId="77777777" w:rsidR="0069325A" w:rsidRDefault="0069325A" w:rsidP="0069325A">
      <w:pPr>
        <w:pStyle w:val="a3"/>
        <w:spacing w:before="94" w:line="778" w:lineRule="exact"/>
        <w:ind w:left="800" w:right="220"/>
      </w:pPr>
      <w:r>
        <w:t>PEFC-</w:t>
      </w:r>
      <w:proofErr w:type="spellStart"/>
      <w:r>
        <w:t>International</w:t>
      </w:r>
      <w:proofErr w:type="spellEnd"/>
      <w:r>
        <w:t xml:space="preserve"> готова и впредь поддерживать вас, если это потребуется в будущем.  </w:t>
      </w:r>
    </w:p>
    <w:p w14:paraId="49BE6E84" w14:textId="6EF76019" w:rsidR="003E1D42" w:rsidRDefault="0069325A">
      <w:pPr>
        <w:pStyle w:val="a3"/>
        <w:spacing w:before="94" w:line="778" w:lineRule="exact"/>
        <w:ind w:left="800" w:right="2338"/>
      </w:pPr>
      <w:r>
        <w:t>С уважением,</w:t>
      </w:r>
    </w:p>
    <w:p w14:paraId="29A290E7" w14:textId="77777777" w:rsidR="003E1D42" w:rsidRDefault="0069325A">
      <w:pPr>
        <w:pStyle w:val="a3"/>
        <w:spacing w:before="24"/>
        <w:ind w:left="800"/>
      </w:pPr>
      <w:r>
        <w:t>От имени совета директоров Совета PEFC</w:t>
      </w:r>
    </w:p>
    <w:p w14:paraId="5C9DA451" w14:textId="77777777" w:rsidR="003E1D42" w:rsidRDefault="0069325A">
      <w:pPr>
        <w:pStyle w:val="a3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9004B1" wp14:editId="3E10F75B">
            <wp:simplePos x="0" y="0"/>
            <wp:positionH relativeFrom="page">
              <wp:posOffset>927016</wp:posOffset>
            </wp:positionH>
            <wp:positionV relativeFrom="paragraph">
              <wp:posOffset>135566</wp:posOffset>
            </wp:positionV>
            <wp:extent cx="753860" cy="72247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60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58C52" w14:textId="77777777" w:rsidR="003E1D42" w:rsidRDefault="003E1D42">
      <w:pPr>
        <w:pStyle w:val="a3"/>
      </w:pPr>
    </w:p>
    <w:p w14:paraId="1DD4F7EA" w14:textId="77777777" w:rsidR="003E1D42" w:rsidRDefault="003E1D42">
      <w:pPr>
        <w:pStyle w:val="a3"/>
        <w:spacing w:before="6"/>
        <w:rPr>
          <w:sz w:val="24"/>
        </w:rPr>
      </w:pPr>
    </w:p>
    <w:p w14:paraId="0E37827C" w14:textId="77777777" w:rsidR="003E1D42" w:rsidRDefault="0069325A">
      <w:pPr>
        <w:pStyle w:val="a3"/>
        <w:spacing w:before="1"/>
        <w:ind w:left="800"/>
      </w:pPr>
      <w:proofErr w:type="spellStart"/>
      <w:r>
        <w:t>Эдуардо</w:t>
      </w:r>
      <w:proofErr w:type="spellEnd"/>
      <w:r>
        <w:t xml:space="preserve"> </w:t>
      </w:r>
      <w:proofErr w:type="spellStart"/>
      <w:r>
        <w:t>Рохас</w:t>
      </w:r>
      <w:proofErr w:type="spellEnd"/>
      <w:r>
        <w:t xml:space="preserve"> </w:t>
      </w:r>
      <w:proofErr w:type="spellStart"/>
      <w:r>
        <w:t>Бриалес</w:t>
      </w:r>
      <w:proofErr w:type="spellEnd"/>
    </w:p>
    <w:p w14:paraId="0295848D" w14:textId="77777777" w:rsidR="003E1D42" w:rsidRDefault="0069325A">
      <w:pPr>
        <w:pStyle w:val="a3"/>
        <w:ind w:left="800"/>
      </w:pPr>
      <w:r>
        <w:t>Председатель совета директоров Света PEFC</w:t>
      </w:r>
    </w:p>
    <w:sectPr w:rsidR="003E1D42">
      <w:pgSz w:w="11910" w:h="16840"/>
      <w:pgMar w:top="136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42"/>
    <w:rsid w:val="001135EF"/>
    <w:rsid w:val="003E1D42"/>
    <w:rsid w:val="006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19C0"/>
  <w15:docId w15:val="{8A03582C-9767-4E76-AB3D-A5542AB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264" w:lineRule="exact"/>
      <w:ind w:right="518"/>
      <w:jc w:val="right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fc.org/" TargetMode="External"/><Relationship Id="rId5" Type="http://schemas.openxmlformats.org/officeDocument/2006/relationships/hyperlink" Target="mailto:info@pefc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Letterhead Template</dc:title>
  <dc:creator>Info PEFC</dc:creator>
  <cp:lastModifiedBy>Андрей Рыжков</cp:lastModifiedBy>
  <cp:revision>2</cp:revision>
  <cp:lastPrinted>2022-03-05T06:48:00Z</cp:lastPrinted>
  <dcterms:created xsi:type="dcterms:W3CDTF">2022-03-05T06:48:00Z</dcterms:created>
  <dcterms:modified xsi:type="dcterms:W3CDTF">2022-03-05T06:48:00Z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2022-03-05T00:00:00Z</vt:filetime>
  </property>
</Properties>
</file>